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EB" w:rsidRDefault="005555EB">
      <w:pPr>
        <w:pStyle w:val="Corpotesto"/>
        <w:spacing w:before="4"/>
        <w:rPr>
          <w:rFonts w:ascii="Times New Roman"/>
          <w:sz w:val="27"/>
        </w:rPr>
      </w:pPr>
    </w:p>
    <w:p w:rsidR="003B4B69" w:rsidRDefault="00190CA2" w:rsidP="003B4B69">
      <w:pPr>
        <w:spacing w:before="125"/>
        <w:rPr>
          <w:b/>
          <w:color w:val="044B7D"/>
          <w:sz w:val="18"/>
        </w:rPr>
      </w:pPr>
      <w:r>
        <w:rPr>
          <w:noProof/>
          <w:lang w:eastAsia="it-IT"/>
        </w:rPr>
        <mc:AlternateContent>
          <mc:Choice Requires="wps">
            <w:drawing>
              <wp:anchor distT="0" distB="0" distL="114300" distR="114300" simplePos="0" relativeHeight="15728640" behindDoc="0" locked="0" layoutInCell="1" allowOverlap="1" wp14:anchorId="7B295441" wp14:editId="7B9240D7">
                <wp:simplePos x="0" y="0"/>
                <wp:positionH relativeFrom="page">
                  <wp:posOffset>3048000</wp:posOffset>
                </wp:positionH>
                <wp:positionV relativeFrom="paragraph">
                  <wp:posOffset>-57150</wp:posOffset>
                </wp:positionV>
                <wp:extent cx="24130" cy="5454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45465"/>
                        </a:xfrm>
                        <a:prstGeom prst="rect">
                          <a:avLst/>
                        </a:prstGeom>
                        <a:solidFill>
                          <a:srgbClr val="0844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660CB" id="Rectangle 2" o:spid="_x0000_s1026" style="position:absolute;margin-left:240pt;margin-top:-4.5pt;width:1.9pt;height:42.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" fillcolor="#084479" stroked="f">
                <w10:wrap anchorx="page"/>
              </v:rect>
            </w:pict>
          </mc:Fallback>
        </mc:AlternateContent>
      </w:r>
    </w:p>
    <w:p w:rsidR="003B4B69" w:rsidRDefault="003B4B69" w:rsidP="003B4B69">
      <w:pPr>
        <w:spacing w:before="125"/>
        <w:rPr>
          <w:b/>
          <w:color w:val="044B7D"/>
          <w:sz w:val="18"/>
        </w:rPr>
      </w:pPr>
      <w:r>
        <w:rPr>
          <w:noProof/>
          <w:lang w:eastAsia="it-IT"/>
        </w:rPr>
        <w:drawing>
          <wp:anchor distT="0" distB="0" distL="0" distR="0" simplePos="0" relativeHeight="251659264" behindDoc="0" locked="0" layoutInCell="1" allowOverlap="1" wp14:anchorId="5AB2C784" wp14:editId="179D02E6">
            <wp:simplePos x="0" y="0"/>
            <wp:positionH relativeFrom="margin">
              <wp:align>left</wp:align>
            </wp:positionH>
            <wp:positionV relativeFrom="paragraph">
              <wp:posOffset>77470</wp:posOffset>
            </wp:positionV>
            <wp:extent cx="1544548" cy="9430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44548" cy="943064"/>
                    </a:xfrm>
                    <a:prstGeom prst="rect">
                      <a:avLst/>
                    </a:prstGeom>
                  </pic:spPr>
                </pic:pic>
              </a:graphicData>
            </a:graphic>
          </wp:anchor>
        </w:drawing>
      </w:r>
    </w:p>
    <w:p w:rsidR="003B4B69" w:rsidRDefault="003B4B69" w:rsidP="00D34177">
      <w:pPr>
        <w:spacing w:before="125"/>
        <w:rPr>
          <w:b/>
          <w:color w:val="044B7D"/>
          <w:sz w:val="18"/>
        </w:rPr>
      </w:pPr>
      <w:r>
        <w:rPr>
          <w:b/>
          <w:color w:val="044B7D"/>
          <w:sz w:val="18"/>
        </w:rPr>
        <w:tab/>
      </w:r>
      <w:r>
        <w:rPr>
          <w:b/>
          <w:color w:val="044B7D"/>
          <w:sz w:val="18"/>
        </w:rPr>
        <w:tab/>
      </w:r>
      <w:r>
        <w:rPr>
          <w:b/>
          <w:color w:val="044B7D"/>
          <w:sz w:val="18"/>
        </w:rPr>
        <w:tab/>
      </w:r>
      <w:r>
        <w:rPr>
          <w:b/>
          <w:color w:val="044B7D"/>
          <w:sz w:val="18"/>
        </w:rPr>
        <w:tab/>
      </w:r>
      <w:r>
        <w:rPr>
          <w:b/>
          <w:color w:val="044B7D"/>
          <w:sz w:val="18"/>
        </w:rPr>
        <w:tab/>
      </w:r>
      <w:r>
        <w:rPr>
          <w:b/>
          <w:color w:val="044B7D"/>
          <w:sz w:val="18"/>
        </w:rPr>
        <w:tab/>
      </w:r>
      <w:r w:rsidRPr="003B4B69">
        <w:rPr>
          <w:b/>
          <w:noProof/>
          <w:color w:val="044B7D"/>
          <w:sz w:val="18"/>
          <w:lang w:eastAsia="it-IT"/>
        </w:rPr>
        <w:drawing>
          <wp:inline distT="0" distB="0" distL="0" distR="0" wp14:anchorId="0C57E2A7" wp14:editId="229EE89A">
            <wp:extent cx="1854200" cy="561975"/>
            <wp:effectExtent l="0" t="0" r="0" b="9525"/>
            <wp:docPr id="7" name="Immagine 7" descr="C:\Users\Dell\Pictures\logo-anief-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logo-anief-new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561975"/>
                    </a:xfrm>
                    <a:prstGeom prst="rect">
                      <a:avLst/>
                    </a:prstGeom>
                    <a:noFill/>
                    <a:ln>
                      <a:noFill/>
                    </a:ln>
                  </pic:spPr>
                </pic:pic>
              </a:graphicData>
            </a:graphic>
          </wp:inline>
        </w:drawing>
      </w:r>
    </w:p>
    <w:p w:rsidR="003B4B69" w:rsidRDefault="003B4B69" w:rsidP="003B4B69">
      <w:pPr>
        <w:spacing w:before="125"/>
        <w:rPr>
          <w:b/>
          <w:color w:val="044B7D"/>
          <w:sz w:val="18"/>
        </w:rPr>
      </w:pPr>
    </w:p>
    <w:p w:rsidR="005555EB" w:rsidRDefault="003B4B69" w:rsidP="00D34177">
      <w:pPr>
        <w:rPr>
          <w:b/>
          <w:color w:val="044B7D"/>
          <w:sz w:val="18"/>
        </w:rPr>
      </w:pPr>
      <w:r>
        <w:rPr>
          <w:b/>
          <w:color w:val="044B7D"/>
          <w:sz w:val="18"/>
        </w:rPr>
        <w:t>Segreteria Provinciale di Foggia                                       Segreteria Provinciale</w:t>
      </w:r>
      <w:r w:rsidR="00417FB8">
        <w:rPr>
          <w:b/>
          <w:color w:val="044B7D"/>
          <w:sz w:val="18"/>
        </w:rPr>
        <w:t xml:space="preserve"> di Foggia</w:t>
      </w:r>
    </w:p>
    <w:p w:rsidR="003B4B69" w:rsidRPr="003B4B69" w:rsidRDefault="00D34177" w:rsidP="00D34177">
      <w:pPr>
        <w:rPr>
          <w:b/>
          <w:sz w:val="18"/>
        </w:rPr>
      </w:pPr>
      <w:hyperlink r:id="rId7" w:history="1">
        <w:r w:rsidR="003B4B69" w:rsidRPr="006B3CA1">
          <w:rPr>
            <w:rStyle w:val="Collegamentoipertestuale"/>
            <w:b/>
            <w:sz w:val="18"/>
          </w:rPr>
          <w:t>info@flpscuolafoggia.it</w:t>
        </w:r>
      </w:hyperlink>
      <w:r w:rsidR="003B4B69">
        <w:rPr>
          <w:b/>
          <w:color w:val="044B7D"/>
          <w:sz w:val="18"/>
        </w:rPr>
        <w:t xml:space="preserve"> –tel-0881204801                         </w:t>
      </w:r>
      <w:hyperlink r:id="rId8" w:history="1">
        <w:r w:rsidR="003B4B69" w:rsidRPr="003B4B69">
          <w:rPr>
            <w:color w:val="AC0510"/>
            <w:sz w:val="21"/>
            <w:szCs w:val="21"/>
            <w:u w:val="single"/>
            <w:shd w:val="clear" w:color="auto" w:fill="FFFFFF"/>
          </w:rPr>
          <w:t>foggia@anief.net</w:t>
        </w:r>
      </w:hyperlink>
      <w:r w:rsidR="003B4B69">
        <w:rPr>
          <w:b/>
          <w:color w:val="044B7D"/>
          <w:sz w:val="18"/>
        </w:rPr>
        <w:t xml:space="preserve"> – tel.</w:t>
      </w:r>
      <w:r w:rsidR="003B4B69" w:rsidRPr="003B4B69">
        <w:rPr>
          <w:color w:val="333333"/>
          <w:sz w:val="21"/>
          <w:szCs w:val="21"/>
          <w:shd w:val="clear" w:color="auto" w:fill="FFFFFF"/>
        </w:rPr>
        <w:t xml:space="preserve"> </w:t>
      </w:r>
      <w:r w:rsidR="003B4B69">
        <w:rPr>
          <w:color w:val="333333"/>
          <w:sz w:val="21"/>
          <w:szCs w:val="21"/>
          <w:shd w:val="clear" w:color="auto" w:fill="FFFFFF"/>
        </w:rPr>
        <w:t>3346196322</w:t>
      </w:r>
    </w:p>
    <w:p w:rsidR="00D34177" w:rsidRDefault="00D34177">
      <w:pPr>
        <w:pStyle w:val="Corpotesto"/>
        <w:spacing w:before="6"/>
        <w:rPr>
          <w:rFonts w:ascii="Arial Black"/>
          <w:sz w:val="20"/>
        </w:rPr>
      </w:pPr>
    </w:p>
    <w:p w:rsidR="0070564D" w:rsidRDefault="00DF74CC" w:rsidP="00DF74CC">
      <w:pPr>
        <w:pStyle w:val="Corpotesto"/>
        <w:tabs>
          <w:tab w:val="left" w:pos="9963"/>
        </w:tabs>
        <w:spacing w:before="59"/>
        <w:jc w:val="center"/>
        <w:rPr>
          <w:rFonts w:ascii="Times New Roman"/>
          <w:b/>
          <w:i/>
          <w:color w:val="002060"/>
          <w:sz w:val="56"/>
        </w:rPr>
      </w:pPr>
      <w:r w:rsidRPr="001D7244">
        <w:rPr>
          <w:rFonts w:ascii="Times New Roman"/>
          <w:b/>
          <w:i/>
          <w:color w:val="002060"/>
          <w:sz w:val="56"/>
        </w:rPr>
        <w:t>COMUNICATO</w:t>
      </w:r>
    </w:p>
    <w:p w:rsidR="003B4B69" w:rsidRPr="001D7244" w:rsidRDefault="00DF74CC"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 xml:space="preserve">Si è svolto oggi in video conferenza, a seguito richiesta di queste OO.SS., l’incontro con la Dirigente dell’Ufficio Scolastico Provinciale di Foggia dott.ssa Maria Aida </w:t>
      </w:r>
      <w:r w:rsidR="001D7244">
        <w:rPr>
          <w:rFonts w:ascii="Verdana" w:hAnsi="Verdana"/>
          <w:i/>
          <w:color w:val="002060"/>
          <w:sz w:val="28"/>
        </w:rPr>
        <w:t xml:space="preserve">Episcopo coadiuvata dal dott. </w:t>
      </w:r>
      <w:r w:rsidR="00D34177">
        <w:rPr>
          <w:rFonts w:ascii="Verdana" w:hAnsi="Verdana"/>
          <w:i/>
          <w:color w:val="002060"/>
          <w:sz w:val="28"/>
        </w:rPr>
        <w:t xml:space="preserve">Giulio </w:t>
      </w:r>
      <w:r w:rsidR="001D7244">
        <w:rPr>
          <w:rFonts w:ascii="Verdana" w:hAnsi="Verdana"/>
          <w:i/>
          <w:color w:val="002060"/>
          <w:sz w:val="28"/>
        </w:rPr>
        <w:t xml:space="preserve">Sereno  </w:t>
      </w:r>
    </w:p>
    <w:p w:rsidR="00D34177" w:rsidRDefault="00D34177" w:rsidP="003B4B69">
      <w:pPr>
        <w:pStyle w:val="Corpotesto"/>
        <w:tabs>
          <w:tab w:val="left" w:pos="9963"/>
        </w:tabs>
        <w:spacing w:before="59"/>
        <w:jc w:val="both"/>
        <w:rPr>
          <w:rFonts w:ascii="Verdana" w:hAnsi="Verdana"/>
          <w:i/>
          <w:color w:val="002060"/>
          <w:sz w:val="28"/>
        </w:rPr>
      </w:pPr>
    </w:p>
    <w:p w:rsidR="004F1FB4" w:rsidRPr="001D7244" w:rsidRDefault="004F1FB4" w:rsidP="00D34177">
      <w:pPr>
        <w:pStyle w:val="Corpotesto"/>
        <w:tabs>
          <w:tab w:val="left" w:pos="9963"/>
        </w:tabs>
        <w:spacing w:before="120" w:after="120"/>
        <w:jc w:val="both"/>
        <w:rPr>
          <w:rFonts w:ascii="Verdana" w:hAnsi="Verdana"/>
          <w:i/>
          <w:color w:val="002060"/>
          <w:sz w:val="28"/>
        </w:rPr>
      </w:pPr>
      <w:r w:rsidRPr="00D34177">
        <w:rPr>
          <w:rFonts w:ascii="Verdana" w:hAnsi="Verdana"/>
          <w:b/>
          <w:i/>
          <w:color w:val="002060"/>
          <w:sz w:val="28"/>
        </w:rPr>
        <w:t>Per la FLP SCUOLA</w:t>
      </w:r>
      <w:r w:rsidRPr="001D7244">
        <w:rPr>
          <w:rFonts w:ascii="Verdana" w:hAnsi="Verdana"/>
          <w:i/>
          <w:color w:val="002060"/>
          <w:sz w:val="28"/>
        </w:rPr>
        <w:t xml:space="preserve"> Foggia erano presenti il seg</w:t>
      </w:r>
      <w:r w:rsidR="001D7244">
        <w:rPr>
          <w:rFonts w:ascii="Verdana" w:hAnsi="Verdana"/>
          <w:i/>
          <w:color w:val="002060"/>
          <w:sz w:val="28"/>
        </w:rPr>
        <w:t xml:space="preserve">retario provinciale Giuseppe De </w:t>
      </w:r>
      <w:proofErr w:type="gramStart"/>
      <w:r w:rsidRPr="001D7244">
        <w:rPr>
          <w:rFonts w:ascii="Verdana" w:hAnsi="Verdana"/>
          <w:i/>
          <w:color w:val="002060"/>
          <w:sz w:val="28"/>
        </w:rPr>
        <w:t>Sabato</w:t>
      </w:r>
      <w:proofErr w:type="gramEnd"/>
      <w:r w:rsidRPr="001D7244">
        <w:rPr>
          <w:rFonts w:ascii="Verdana" w:hAnsi="Verdana"/>
          <w:i/>
          <w:color w:val="002060"/>
          <w:sz w:val="28"/>
        </w:rPr>
        <w:t xml:space="preserve"> e i componenti di segreteria</w:t>
      </w:r>
      <w:r w:rsidR="001D7244">
        <w:rPr>
          <w:rFonts w:ascii="Verdana" w:hAnsi="Verdana"/>
          <w:i/>
          <w:color w:val="002060"/>
          <w:sz w:val="28"/>
        </w:rPr>
        <w:t xml:space="preserve"> provinciale </w:t>
      </w:r>
      <w:r w:rsidRPr="001D7244">
        <w:rPr>
          <w:rFonts w:ascii="Verdana" w:hAnsi="Verdana"/>
          <w:i/>
          <w:color w:val="002060"/>
          <w:sz w:val="28"/>
        </w:rPr>
        <w:t xml:space="preserve">Claudio </w:t>
      </w:r>
      <w:proofErr w:type="spellStart"/>
      <w:r w:rsidRPr="001D7244">
        <w:rPr>
          <w:rFonts w:ascii="Verdana" w:hAnsi="Verdana"/>
          <w:i/>
          <w:color w:val="002060"/>
          <w:sz w:val="28"/>
        </w:rPr>
        <w:t>Colecchia</w:t>
      </w:r>
      <w:proofErr w:type="spellEnd"/>
      <w:r w:rsidRPr="001D7244">
        <w:rPr>
          <w:rFonts w:ascii="Verdana" w:hAnsi="Verdana"/>
          <w:i/>
          <w:color w:val="002060"/>
          <w:sz w:val="28"/>
        </w:rPr>
        <w:t xml:space="preserve"> e Antonella Rizzi, </w:t>
      </w:r>
      <w:r w:rsidRPr="00D34177">
        <w:rPr>
          <w:rFonts w:ascii="Verdana" w:hAnsi="Verdana"/>
          <w:b/>
          <w:i/>
          <w:color w:val="002060"/>
          <w:sz w:val="28"/>
        </w:rPr>
        <w:t>per l’ANIEF</w:t>
      </w:r>
      <w:r w:rsidRPr="001D7244">
        <w:rPr>
          <w:rFonts w:ascii="Verdana" w:hAnsi="Verdana"/>
          <w:i/>
          <w:color w:val="002060"/>
          <w:sz w:val="28"/>
        </w:rPr>
        <w:t xml:space="preserve"> era presente il segretario provinciale Giovanni D’Errico.</w:t>
      </w:r>
    </w:p>
    <w:p w:rsidR="00DF74CC" w:rsidRPr="001D7244" w:rsidRDefault="00DF74CC" w:rsidP="00D34177">
      <w:pPr>
        <w:pStyle w:val="Corpotesto"/>
        <w:tabs>
          <w:tab w:val="left" w:pos="9963"/>
        </w:tabs>
        <w:spacing w:before="120" w:after="120"/>
        <w:jc w:val="both"/>
        <w:rPr>
          <w:rFonts w:ascii="Verdana" w:hAnsi="Verdana"/>
          <w:i/>
          <w:color w:val="002060"/>
          <w:sz w:val="28"/>
        </w:rPr>
      </w:pPr>
      <w:r w:rsidRPr="001D7244">
        <w:rPr>
          <w:rFonts w:ascii="Verdana" w:hAnsi="Verdana"/>
          <w:i/>
          <w:color w:val="002060"/>
          <w:sz w:val="28"/>
        </w:rPr>
        <w:t>Le problematiche sottoposte all’attenzione della Dirigente del predetto ufficio periferico del Ministero dell’Istruzione hanno riguardato la gestione delle procedure relative alla validazione dei punteggi del personale docente incluso in GPS (ciò anche a seguito della nota dell’</w:t>
      </w:r>
      <w:proofErr w:type="spellStart"/>
      <w:r w:rsidRPr="001D7244">
        <w:rPr>
          <w:rFonts w:ascii="Verdana" w:hAnsi="Verdana"/>
          <w:i/>
          <w:color w:val="002060"/>
          <w:sz w:val="28"/>
        </w:rPr>
        <w:t>Ust</w:t>
      </w:r>
      <w:proofErr w:type="spellEnd"/>
      <w:r w:rsidRPr="001D7244">
        <w:rPr>
          <w:rFonts w:ascii="Verdana" w:hAnsi="Verdana"/>
          <w:i/>
          <w:color w:val="002060"/>
          <w:sz w:val="28"/>
        </w:rPr>
        <w:t xml:space="preserve"> del 20 gennaio 2021), la gestione dei permessi per il diritto allo studio, la definizione e riliquidazione delle pensioni per il personale della scuola co</w:t>
      </w:r>
      <w:r w:rsidR="004F1FB4" w:rsidRPr="001D7244">
        <w:rPr>
          <w:rFonts w:ascii="Verdana" w:hAnsi="Verdana"/>
          <w:i/>
          <w:color w:val="002060"/>
          <w:sz w:val="28"/>
        </w:rPr>
        <w:t>llocato a riposo dal 1.9.2016,</w:t>
      </w:r>
      <w:r w:rsidRPr="001D7244">
        <w:rPr>
          <w:rFonts w:ascii="Verdana" w:hAnsi="Verdana"/>
          <w:i/>
          <w:color w:val="002060"/>
          <w:sz w:val="28"/>
        </w:rPr>
        <w:t xml:space="preserve"> avente titolo alla riliquidazione sia del trattamento pensionistico che TFR/TFS, collocamento a riposo personale della scuola dal 1.9.2021.</w:t>
      </w:r>
    </w:p>
    <w:p w:rsidR="00DF74CC" w:rsidRPr="001D7244" w:rsidRDefault="00DF74CC"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In particolare, è stato evidenziato come il peso di definire le situazioni giuridiche dei docenti inclusi in GPS sta appesantendo e non poco il lavoro delle scuole (in primis degli apparati amministrativi), con le difficoltà congiunte ad una mancata azione di assistenza e consulenza da parte dell’USR Puglia.</w:t>
      </w:r>
    </w:p>
    <w:p w:rsidR="00D34177" w:rsidRDefault="00D34177" w:rsidP="003B4B69">
      <w:pPr>
        <w:pStyle w:val="Corpotesto"/>
        <w:tabs>
          <w:tab w:val="left" w:pos="9963"/>
        </w:tabs>
        <w:spacing w:before="59"/>
        <w:jc w:val="both"/>
        <w:rPr>
          <w:rFonts w:ascii="Verdana" w:hAnsi="Verdana"/>
          <w:i/>
          <w:color w:val="002060"/>
          <w:sz w:val="28"/>
        </w:rPr>
      </w:pPr>
    </w:p>
    <w:p w:rsidR="00D34177" w:rsidRDefault="00DF74CC"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 xml:space="preserve">Spesso, è stato sottolineato, l’attività di istruttoria e definizione sulla valutazione dei titoli ricade esclusivamente sui DSGA ed ASS.AMM.VI, per cui occorre richiamare l’attenzione da parte delle scuole su quanto previsto proprio dalla O.M.60/2020 in tema di responsabilità e diretta competenza </w:t>
      </w:r>
      <w:r w:rsidR="004F1FB4" w:rsidRPr="001D7244">
        <w:rPr>
          <w:rFonts w:ascii="Verdana" w:hAnsi="Verdana"/>
          <w:i/>
          <w:color w:val="002060"/>
          <w:sz w:val="28"/>
        </w:rPr>
        <w:t xml:space="preserve">dei dirigenti scolastici </w:t>
      </w:r>
      <w:r w:rsidRPr="001D7244">
        <w:rPr>
          <w:rFonts w:ascii="Verdana" w:hAnsi="Verdana"/>
          <w:i/>
          <w:color w:val="002060"/>
          <w:sz w:val="28"/>
        </w:rPr>
        <w:t>nella definizione dei provvedimenti di valutazione e controllo dei titoli prodotti dagli interessati.</w:t>
      </w:r>
    </w:p>
    <w:p w:rsidR="00D34177" w:rsidRDefault="00D34177" w:rsidP="003B4B69">
      <w:pPr>
        <w:pStyle w:val="Corpotesto"/>
        <w:tabs>
          <w:tab w:val="left" w:pos="9963"/>
        </w:tabs>
        <w:spacing w:before="59"/>
        <w:jc w:val="both"/>
        <w:rPr>
          <w:rFonts w:ascii="Verdana" w:hAnsi="Verdana"/>
          <w:i/>
          <w:color w:val="002060"/>
          <w:sz w:val="28"/>
        </w:rPr>
      </w:pPr>
    </w:p>
    <w:p w:rsidR="00D34177" w:rsidRDefault="00D34177" w:rsidP="003B4B69">
      <w:pPr>
        <w:pStyle w:val="Corpotesto"/>
        <w:tabs>
          <w:tab w:val="left" w:pos="9963"/>
        </w:tabs>
        <w:spacing w:before="59"/>
        <w:jc w:val="both"/>
        <w:rPr>
          <w:rFonts w:ascii="Verdana" w:hAnsi="Verdana"/>
          <w:i/>
          <w:color w:val="002060"/>
          <w:sz w:val="28"/>
        </w:rPr>
      </w:pPr>
    </w:p>
    <w:p w:rsidR="00D34177" w:rsidRDefault="00D34177" w:rsidP="003B4B69">
      <w:pPr>
        <w:pStyle w:val="Corpotesto"/>
        <w:tabs>
          <w:tab w:val="left" w:pos="9963"/>
        </w:tabs>
        <w:spacing w:before="59"/>
        <w:jc w:val="both"/>
        <w:rPr>
          <w:rFonts w:ascii="Verdana" w:hAnsi="Verdana"/>
          <w:i/>
          <w:color w:val="002060"/>
          <w:sz w:val="28"/>
        </w:rPr>
      </w:pPr>
    </w:p>
    <w:p w:rsidR="00DF74CC" w:rsidRPr="001D7244" w:rsidRDefault="00DF74CC"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lastRenderedPageBreak/>
        <w:t xml:space="preserve">A questo deve aggiungersi che </w:t>
      </w:r>
      <w:r w:rsidR="00065EB5" w:rsidRPr="001D7244">
        <w:rPr>
          <w:rFonts w:ascii="Verdana" w:hAnsi="Verdana"/>
          <w:i/>
          <w:color w:val="002060"/>
          <w:sz w:val="28"/>
        </w:rPr>
        <w:t>occorrerebbe un esame preliminare dei provvedimenti emessi dalle scuole in ordine alla decurtazione dei punteggi vantati in graduatoria, ciò al fine di evitare contraddittorietà di comportamenti e interpretazione delle norme contenute nella O.M. 60/2020.</w:t>
      </w:r>
    </w:p>
    <w:p w:rsidR="00D34177" w:rsidRDefault="00D34177" w:rsidP="003B4B69">
      <w:pPr>
        <w:pStyle w:val="Corpotesto"/>
        <w:tabs>
          <w:tab w:val="left" w:pos="9963"/>
        </w:tabs>
        <w:spacing w:before="59"/>
        <w:jc w:val="both"/>
        <w:rPr>
          <w:rFonts w:ascii="Verdana" w:hAnsi="Verdana"/>
          <w:i/>
          <w:color w:val="002060"/>
          <w:sz w:val="28"/>
        </w:rPr>
      </w:pPr>
    </w:p>
    <w:p w:rsidR="004F1FB4" w:rsidRPr="001D7244" w:rsidRDefault="00065EB5"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La Dirigente dell’ufficio provinciale ha assicurato che emanerà una nota integrativa alla circolare del 20 gennaio 2021</w:t>
      </w:r>
      <w:r w:rsidR="004F1FB4" w:rsidRPr="001D7244">
        <w:rPr>
          <w:rFonts w:ascii="Verdana" w:hAnsi="Verdana"/>
          <w:i/>
          <w:color w:val="002060"/>
          <w:sz w:val="28"/>
        </w:rPr>
        <w:t>,</w:t>
      </w:r>
      <w:r w:rsidRPr="001D7244">
        <w:rPr>
          <w:rFonts w:ascii="Verdana" w:hAnsi="Verdana"/>
          <w:i/>
          <w:color w:val="002060"/>
          <w:sz w:val="28"/>
        </w:rPr>
        <w:t xml:space="preserve"> chiarendo che l’esame anche dei titoli riguardanti le altre graduatorie in cui risulta incluso il docente destinatario del controllo</w:t>
      </w:r>
      <w:r w:rsidR="004F1FB4" w:rsidRPr="001D7244">
        <w:rPr>
          <w:rFonts w:ascii="Verdana" w:hAnsi="Verdana"/>
          <w:i/>
          <w:color w:val="002060"/>
          <w:sz w:val="28"/>
        </w:rPr>
        <w:t>, in quanto</w:t>
      </w:r>
      <w:r w:rsidRPr="001D7244">
        <w:rPr>
          <w:rFonts w:ascii="Verdana" w:hAnsi="Verdana"/>
          <w:i/>
          <w:color w:val="002060"/>
          <w:sz w:val="28"/>
        </w:rPr>
        <w:t xml:space="preserve"> beneficiario di supplenza, potrà avvenire compatibilmente con gli impegni delle scuole </w:t>
      </w:r>
      <w:r w:rsidR="001D7244" w:rsidRPr="001D7244">
        <w:rPr>
          <w:rFonts w:ascii="Verdana" w:hAnsi="Verdana"/>
          <w:i/>
          <w:color w:val="002060"/>
          <w:sz w:val="28"/>
        </w:rPr>
        <w:t>e che comunque in tempo utile per l’acquisizione al sistema informativo per l’elaborazione delle nuove graduatorie aggiornate. La dirigente ha anche sottolin</w:t>
      </w:r>
      <w:r w:rsidR="001D7244">
        <w:rPr>
          <w:rFonts w:ascii="Verdana" w:hAnsi="Verdana"/>
          <w:i/>
          <w:color w:val="002060"/>
          <w:sz w:val="28"/>
        </w:rPr>
        <w:t>eato</w:t>
      </w:r>
      <w:r w:rsidRPr="001D7244">
        <w:rPr>
          <w:rFonts w:ascii="Verdana" w:hAnsi="Verdana"/>
          <w:i/>
          <w:color w:val="002060"/>
          <w:sz w:val="28"/>
        </w:rPr>
        <w:t xml:space="preserve"> </w:t>
      </w:r>
      <w:proofErr w:type="spellStart"/>
      <w:r w:rsidRPr="001D7244">
        <w:rPr>
          <w:rFonts w:ascii="Verdana" w:hAnsi="Verdana"/>
          <w:i/>
          <w:color w:val="002060"/>
          <w:sz w:val="28"/>
        </w:rPr>
        <w:t>che</w:t>
      </w:r>
      <w:proofErr w:type="spellEnd"/>
      <w:r w:rsidRPr="001D7244">
        <w:rPr>
          <w:rFonts w:ascii="Verdana" w:hAnsi="Verdana"/>
          <w:i/>
          <w:color w:val="002060"/>
          <w:sz w:val="28"/>
        </w:rPr>
        <w:t xml:space="preserve"> le procedure dovranno essere definite dal diri</w:t>
      </w:r>
      <w:r w:rsidR="001D7244">
        <w:rPr>
          <w:rFonts w:ascii="Verdana" w:hAnsi="Verdana"/>
          <w:i/>
          <w:color w:val="002060"/>
          <w:sz w:val="28"/>
        </w:rPr>
        <w:t>gente scolastico il quale si avvarrà</w:t>
      </w:r>
      <w:r w:rsidRPr="001D7244">
        <w:rPr>
          <w:rFonts w:ascii="Verdana" w:hAnsi="Verdana"/>
          <w:i/>
          <w:color w:val="002060"/>
          <w:sz w:val="28"/>
        </w:rPr>
        <w:t xml:space="preserve"> della collaborazione degli appar</w:t>
      </w:r>
      <w:r w:rsidR="001D7244">
        <w:rPr>
          <w:rFonts w:ascii="Verdana" w:hAnsi="Verdana"/>
          <w:i/>
          <w:color w:val="002060"/>
          <w:sz w:val="28"/>
        </w:rPr>
        <w:t>ati amministrativi della scuola</w:t>
      </w:r>
      <w:r w:rsidR="001D7244" w:rsidRPr="001D7244">
        <w:rPr>
          <w:rFonts w:ascii="Verdana" w:hAnsi="Verdana"/>
          <w:i/>
          <w:color w:val="002060"/>
          <w:sz w:val="28"/>
        </w:rPr>
        <w:t xml:space="preserve"> per la fase istruttoria e non certo per la definizione della stessa</w:t>
      </w:r>
      <w:r w:rsidR="001D7244">
        <w:rPr>
          <w:rFonts w:ascii="Verdana" w:hAnsi="Verdana"/>
          <w:i/>
          <w:color w:val="002060"/>
          <w:sz w:val="28"/>
        </w:rPr>
        <w:t xml:space="preserve"> procedura</w:t>
      </w:r>
      <w:r w:rsidR="001D7244" w:rsidRPr="001D7244">
        <w:rPr>
          <w:rFonts w:ascii="Verdana" w:hAnsi="Verdana"/>
          <w:i/>
          <w:color w:val="002060"/>
          <w:sz w:val="28"/>
        </w:rPr>
        <w:t xml:space="preserve"> ivi compresa la predisposizione del provvedimento.</w:t>
      </w:r>
    </w:p>
    <w:p w:rsidR="00D34177" w:rsidRDefault="00D34177" w:rsidP="003B4B69">
      <w:pPr>
        <w:pStyle w:val="Corpotesto"/>
        <w:tabs>
          <w:tab w:val="left" w:pos="9963"/>
        </w:tabs>
        <w:spacing w:before="59"/>
        <w:jc w:val="both"/>
        <w:rPr>
          <w:rFonts w:ascii="Verdana" w:hAnsi="Verdana"/>
          <w:i/>
          <w:color w:val="002060"/>
          <w:sz w:val="28"/>
        </w:rPr>
      </w:pPr>
    </w:p>
    <w:p w:rsidR="00065EB5" w:rsidRPr="001D7244" w:rsidRDefault="00065EB5"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 xml:space="preserve">Analogo impegno è stato assunto per inviare e rendere pubbliche le decisioni </w:t>
      </w:r>
      <w:r w:rsidR="004F1FB4" w:rsidRPr="001D7244">
        <w:rPr>
          <w:rFonts w:ascii="Verdana" w:hAnsi="Verdana"/>
          <w:i/>
          <w:color w:val="002060"/>
          <w:sz w:val="28"/>
        </w:rPr>
        <w:t xml:space="preserve">già definite </w:t>
      </w:r>
      <w:r w:rsidRPr="001D7244">
        <w:rPr>
          <w:rFonts w:ascii="Verdana" w:hAnsi="Verdana"/>
          <w:i/>
          <w:color w:val="002060"/>
          <w:sz w:val="28"/>
        </w:rPr>
        <w:t xml:space="preserve">su </w:t>
      </w:r>
      <w:r w:rsidR="004F1FB4" w:rsidRPr="001D7244">
        <w:rPr>
          <w:rFonts w:ascii="Verdana" w:hAnsi="Verdana"/>
          <w:i/>
          <w:color w:val="002060"/>
          <w:sz w:val="28"/>
        </w:rPr>
        <w:t xml:space="preserve">casi e </w:t>
      </w:r>
      <w:r w:rsidRPr="001D7244">
        <w:rPr>
          <w:rFonts w:ascii="Verdana" w:hAnsi="Verdana"/>
          <w:i/>
          <w:color w:val="002060"/>
          <w:sz w:val="28"/>
        </w:rPr>
        <w:t>situazioni più</w:t>
      </w:r>
      <w:r w:rsidR="004F1FB4" w:rsidRPr="001D7244">
        <w:rPr>
          <w:rFonts w:ascii="Verdana" w:hAnsi="Verdana"/>
          <w:i/>
          <w:color w:val="002060"/>
          <w:sz w:val="28"/>
        </w:rPr>
        <w:t xml:space="preserve"> controversi</w:t>
      </w:r>
      <w:r w:rsidRPr="001D7244">
        <w:rPr>
          <w:rFonts w:ascii="Verdana" w:hAnsi="Verdana"/>
          <w:i/>
          <w:color w:val="002060"/>
          <w:sz w:val="28"/>
        </w:rPr>
        <w:t xml:space="preserve"> che l’ufficio ha già esaminato</w:t>
      </w:r>
      <w:r w:rsidR="004F1FB4" w:rsidRPr="001D7244">
        <w:rPr>
          <w:rFonts w:ascii="Verdana" w:hAnsi="Verdana"/>
          <w:i/>
          <w:color w:val="002060"/>
          <w:sz w:val="28"/>
        </w:rPr>
        <w:t xml:space="preserve">, al fine di adeguare i provvedimenti </w:t>
      </w:r>
      <w:r w:rsidRPr="001D7244">
        <w:rPr>
          <w:rFonts w:ascii="Verdana" w:hAnsi="Verdana"/>
          <w:i/>
          <w:color w:val="002060"/>
          <w:sz w:val="28"/>
        </w:rPr>
        <w:t>delle scuole sulla scorta di tali interpretazioni provinciali.</w:t>
      </w:r>
    </w:p>
    <w:p w:rsidR="00D34177" w:rsidRDefault="00D34177" w:rsidP="003B4B69">
      <w:pPr>
        <w:pStyle w:val="Corpotesto"/>
        <w:tabs>
          <w:tab w:val="left" w:pos="9963"/>
        </w:tabs>
        <w:spacing w:before="59"/>
        <w:jc w:val="both"/>
        <w:rPr>
          <w:rFonts w:ascii="Verdana" w:hAnsi="Verdana"/>
          <w:i/>
          <w:color w:val="002060"/>
          <w:sz w:val="28"/>
        </w:rPr>
      </w:pPr>
    </w:p>
    <w:p w:rsidR="00065EB5" w:rsidRPr="001D7244" w:rsidRDefault="004F1FB4" w:rsidP="003B4B69">
      <w:pPr>
        <w:pStyle w:val="Corpotesto"/>
        <w:tabs>
          <w:tab w:val="left" w:pos="9963"/>
        </w:tabs>
        <w:spacing w:before="59"/>
        <w:jc w:val="both"/>
        <w:rPr>
          <w:rFonts w:ascii="Verdana" w:hAnsi="Verdana"/>
          <w:i/>
          <w:color w:val="002060"/>
          <w:sz w:val="28"/>
        </w:rPr>
      </w:pPr>
      <w:proofErr w:type="gramStart"/>
      <w:r w:rsidRPr="001D7244">
        <w:rPr>
          <w:rFonts w:ascii="Verdana" w:hAnsi="Verdana"/>
          <w:i/>
          <w:color w:val="002060"/>
          <w:sz w:val="28"/>
        </w:rPr>
        <w:t>E’</w:t>
      </w:r>
      <w:proofErr w:type="gramEnd"/>
      <w:r w:rsidRPr="001D7244">
        <w:rPr>
          <w:rFonts w:ascii="Verdana" w:hAnsi="Verdana"/>
          <w:i/>
          <w:color w:val="002060"/>
          <w:sz w:val="28"/>
        </w:rPr>
        <w:t xml:space="preserve"> stato fatto anche presente che la decurtazione dei punteggi non vengono acquisiti al sistema informativo del Ministero per cui moltissime volte le scuole convocano docenti (ma anche personale </w:t>
      </w:r>
      <w:proofErr w:type="spellStart"/>
      <w:r w:rsidRPr="001D7244">
        <w:rPr>
          <w:rFonts w:ascii="Verdana" w:hAnsi="Verdana"/>
          <w:i/>
          <w:color w:val="002060"/>
          <w:sz w:val="28"/>
        </w:rPr>
        <w:t>ata</w:t>
      </w:r>
      <w:proofErr w:type="spellEnd"/>
      <w:r w:rsidRPr="001D7244">
        <w:rPr>
          <w:rFonts w:ascii="Verdana" w:hAnsi="Verdana"/>
          <w:i/>
          <w:color w:val="002060"/>
          <w:sz w:val="28"/>
        </w:rPr>
        <w:t>) che non avrebbero diritto ad essere convocati per effetto della rettifica del punteggio. Anche su questo punto la dirigente ha assicurato che si interfaccerà con il referente del ministero per accertare le cause di tale mancato allineamento.</w:t>
      </w:r>
    </w:p>
    <w:p w:rsidR="00D34177" w:rsidRDefault="00D34177" w:rsidP="003B4B69">
      <w:pPr>
        <w:pStyle w:val="Corpotesto"/>
        <w:tabs>
          <w:tab w:val="left" w:pos="9963"/>
        </w:tabs>
        <w:spacing w:before="59"/>
        <w:jc w:val="both"/>
        <w:rPr>
          <w:rFonts w:ascii="Verdana" w:hAnsi="Verdana"/>
          <w:i/>
          <w:color w:val="002060"/>
          <w:sz w:val="28"/>
        </w:rPr>
      </w:pPr>
    </w:p>
    <w:p w:rsidR="00D34177" w:rsidRDefault="001D7244"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Per quanto attiene alla graduatoria per i permessi per diritto allo studio è stato ribadito che a parere delle scriventi OO.SS. a parità di condizioni ossia stessa anzianità di servizio andava privilegiato il docente più giovane. La dirigente ha sottolineato che data la brevità del tempo a disposizione che i pochi posti liberi, si è definita la graduatoria riprendendo anche le domande che erano state presentate</w:t>
      </w:r>
      <w:r w:rsidRPr="001D7244">
        <w:rPr>
          <w:rFonts w:ascii="Verdana" w:hAnsi="Verdana"/>
          <w:i/>
          <w:color w:val="002060"/>
          <w:sz w:val="28"/>
        </w:rPr>
        <w:t> </w:t>
      </w:r>
      <w:r w:rsidRPr="001D7244">
        <w:rPr>
          <w:rFonts w:ascii="Verdana" w:hAnsi="Verdana"/>
          <w:i/>
          <w:color w:val="002060"/>
          <w:sz w:val="28"/>
        </w:rPr>
        <w:t xml:space="preserve">entro il 15 novembre ma erano manchevoli dell'iscrizione ai corsi. La dirigente ha sottolineato che sta intervenendo presso le scuole </w:t>
      </w:r>
      <w:proofErr w:type="spellStart"/>
      <w:r w:rsidRPr="001D7244">
        <w:rPr>
          <w:rFonts w:ascii="Verdana" w:hAnsi="Verdana"/>
          <w:i/>
          <w:color w:val="002060"/>
          <w:sz w:val="28"/>
        </w:rPr>
        <w:t>affinch</w:t>
      </w:r>
      <w:r w:rsidRPr="001D7244">
        <w:rPr>
          <w:rFonts w:ascii="Verdana" w:hAnsi="Verdana"/>
          <w:i/>
          <w:color w:val="002060"/>
          <w:sz w:val="28"/>
        </w:rPr>
        <w:t>è</w:t>
      </w:r>
      <w:proofErr w:type="spellEnd"/>
      <w:r w:rsidRPr="001D7244">
        <w:rPr>
          <w:rFonts w:ascii="Verdana" w:hAnsi="Verdana"/>
          <w:i/>
          <w:color w:val="002060"/>
          <w:sz w:val="28"/>
        </w:rPr>
        <w:t xml:space="preserve"> i dirigenti scolastici assicurino, nel rispetto delle norme contrattuali, la partecipazione dei docenti ai corsi per il </w:t>
      </w:r>
      <w:proofErr w:type="spellStart"/>
      <w:r w:rsidRPr="001D7244">
        <w:rPr>
          <w:rFonts w:ascii="Verdana" w:hAnsi="Verdana"/>
          <w:i/>
          <w:color w:val="002060"/>
          <w:sz w:val="28"/>
        </w:rPr>
        <w:t>tfa</w:t>
      </w:r>
      <w:proofErr w:type="spellEnd"/>
      <w:r w:rsidRPr="001D7244">
        <w:rPr>
          <w:rFonts w:ascii="Verdana" w:hAnsi="Verdana"/>
          <w:i/>
          <w:color w:val="002060"/>
          <w:sz w:val="28"/>
        </w:rPr>
        <w:t xml:space="preserve"> sostegno V ciclo e, in particolare, per quanto attiene alla possibilità di svolgere il tirocinio presso la scuola di servizio.</w:t>
      </w:r>
    </w:p>
    <w:p w:rsidR="00065EB5" w:rsidRPr="001D7244" w:rsidRDefault="00065EB5"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lastRenderedPageBreak/>
        <w:t xml:space="preserve">Per quanto riguarda la riliquidazione delle pensioni e del </w:t>
      </w:r>
      <w:proofErr w:type="spellStart"/>
      <w:r w:rsidRPr="001D7244">
        <w:rPr>
          <w:rFonts w:ascii="Verdana" w:hAnsi="Verdana"/>
          <w:i/>
          <w:color w:val="002060"/>
          <w:sz w:val="28"/>
        </w:rPr>
        <w:t>tfr</w:t>
      </w:r>
      <w:proofErr w:type="spellEnd"/>
      <w:r w:rsidRPr="001D7244">
        <w:rPr>
          <w:rFonts w:ascii="Verdana" w:hAnsi="Verdana"/>
          <w:i/>
          <w:color w:val="002060"/>
          <w:sz w:val="28"/>
        </w:rPr>
        <w:t>/</w:t>
      </w:r>
      <w:proofErr w:type="spellStart"/>
      <w:r w:rsidRPr="001D7244">
        <w:rPr>
          <w:rFonts w:ascii="Verdana" w:hAnsi="Verdana"/>
          <w:i/>
          <w:color w:val="002060"/>
          <w:sz w:val="28"/>
        </w:rPr>
        <w:t>tfs</w:t>
      </w:r>
      <w:proofErr w:type="spellEnd"/>
      <w:r w:rsidRPr="001D7244">
        <w:rPr>
          <w:rFonts w:ascii="Verdana" w:hAnsi="Verdana"/>
          <w:i/>
          <w:color w:val="002060"/>
          <w:sz w:val="28"/>
        </w:rPr>
        <w:t xml:space="preserve"> al personale cessato dal servizio dal 1/9/2016, in applicazione del </w:t>
      </w:r>
      <w:proofErr w:type="spellStart"/>
      <w:r w:rsidRPr="001D7244">
        <w:rPr>
          <w:rFonts w:ascii="Verdana" w:hAnsi="Verdana"/>
          <w:i/>
          <w:color w:val="002060"/>
          <w:sz w:val="28"/>
        </w:rPr>
        <w:t>ccnl</w:t>
      </w:r>
      <w:proofErr w:type="spellEnd"/>
      <w:r w:rsidRPr="001D7244">
        <w:rPr>
          <w:rFonts w:ascii="Verdana" w:hAnsi="Verdana"/>
          <w:i/>
          <w:color w:val="002060"/>
          <w:sz w:val="28"/>
        </w:rPr>
        <w:t xml:space="preserve"> 2016/2018, la dirigente ha purtroppo fatto rilevare che il mancato accordo in sede regionale per la definizione della gestione del sistema PASSWEB impedisce allo stato di poter procedere alla trattazione delle pratiche di riliquidazione.</w:t>
      </w:r>
    </w:p>
    <w:p w:rsidR="00D34177" w:rsidRDefault="00D34177" w:rsidP="003B4B69">
      <w:pPr>
        <w:pStyle w:val="Corpotesto"/>
        <w:tabs>
          <w:tab w:val="left" w:pos="9963"/>
        </w:tabs>
        <w:spacing w:before="59"/>
        <w:jc w:val="both"/>
        <w:rPr>
          <w:rFonts w:ascii="Verdana" w:hAnsi="Verdana"/>
          <w:i/>
          <w:color w:val="002060"/>
          <w:sz w:val="28"/>
        </w:rPr>
      </w:pPr>
    </w:p>
    <w:p w:rsidR="00065EB5" w:rsidRPr="001D7244" w:rsidRDefault="00065EB5"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Le scriventi OO.SS. hanno sottolineato la gravità della situazione preannunciando, considerato che potrebbero ricorrere i presupposti per la prescrizione del diritto, azione giudiziarie al riguardo.</w:t>
      </w:r>
    </w:p>
    <w:p w:rsidR="00D34177" w:rsidRDefault="00D34177" w:rsidP="003B4B69">
      <w:pPr>
        <w:pStyle w:val="Corpotesto"/>
        <w:tabs>
          <w:tab w:val="left" w:pos="9963"/>
        </w:tabs>
        <w:spacing w:before="59"/>
        <w:jc w:val="both"/>
        <w:rPr>
          <w:rFonts w:ascii="Verdana" w:hAnsi="Verdana"/>
          <w:i/>
          <w:color w:val="002060"/>
          <w:sz w:val="28"/>
        </w:rPr>
      </w:pPr>
    </w:p>
    <w:p w:rsidR="00065EB5" w:rsidRPr="001D7244" w:rsidRDefault="00065EB5"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Per i pensionamenti 2021, le scriventi OO.SS. hanno fatto rilevare l’urgenza di definire i collocamenti a riposo d’ufficio per chi vanta 65^ anni di età e ha raggiunto il massimo dell’anzianità pensionistica, per cui occorre entro il 28 febbraio 2021 procedere all’emissione del provvedimento di cessazione, onde acquisire la vacanza dei posti ai fini dei trasferimenti. Analogo impegno è stato chiesto per la definizione delle pratiche di liquidazione delle pensioni per coloro che cesseranno dal prossimo 1^ settembre.</w:t>
      </w:r>
    </w:p>
    <w:p w:rsidR="00D34177" w:rsidRDefault="00D34177" w:rsidP="003B4B69">
      <w:pPr>
        <w:pStyle w:val="Corpotesto"/>
        <w:tabs>
          <w:tab w:val="left" w:pos="9963"/>
        </w:tabs>
        <w:spacing w:before="59"/>
        <w:jc w:val="both"/>
        <w:rPr>
          <w:rFonts w:ascii="Verdana" w:hAnsi="Verdana"/>
          <w:i/>
          <w:color w:val="002060"/>
          <w:sz w:val="28"/>
        </w:rPr>
      </w:pPr>
    </w:p>
    <w:p w:rsidR="004F1FB4" w:rsidRDefault="00065EB5" w:rsidP="003B4B69">
      <w:pPr>
        <w:pStyle w:val="Corpotesto"/>
        <w:tabs>
          <w:tab w:val="left" w:pos="9963"/>
        </w:tabs>
        <w:spacing w:before="59"/>
        <w:jc w:val="both"/>
        <w:rPr>
          <w:rFonts w:ascii="Verdana" w:hAnsi="Verdana"/>
          <w:i/>
          <w:color w:val="002060"/>
          <w:sz w:val="28"/>
        </w:rPr>
      </w:pPr>
      <w:proofErr w:type="gramStart"/>
      <w:r w:rsidRPr="001D7244">
        <w:rPr>
          <w:rFonts w:ascii="Verdana" w:hAnsi="Verdana"/>
          <w:i/>
          <w:color w:val="002060"/>
          <w:sz w:val="28"/>
        </w:rPr>
        <w:t>E’</w:t>
      </w:r>
      <w:proofErr w:type="gramEnd"/>
      <w:r w:rsidRPr="001D7244">
        <w:rPr>
          <w:rFonts w:ascii="Verdana" w:hAnsi="Verdana"/>
          <w:i/>
          <w:color w:val="002060"/>
          <w:sz w:val="28"/>
        </w:rPr>
        <w:t xml:space="preserve"> stato anche sottolin</w:t>
      </w:r>
      <w:r w:rsidR="004F1FB4" w:rsidRPr="001D7244">
        <w:rPr>
          <w:rFonts w:ascii="Verdana" w:hAnsi="Verdana"/>
          <w:i/>
          <w:color w:val="002060"/>
          <w:sz w:val="28"/>
        </w:rPr>
        <w:t>eato come restano da definire molte</w:t>
      </w:r>
      <w:r w:rsidRPr="001D7244">
        <w:rPr>
          <w:rFonts w:ascii="Verdana" w:hAnsi="Verdana"/>
          <w:i/>
          <w:color w:val="002060"/>
          <w:sz w:val="28"/>
        </w:rPr>
        <w:t xml:space="preserve"> pratiche di liquidazione</w:t>
      </w:r>
      <w:r w:rsidR="004F1FB4" w:rsidRPr="001D7244">
        <w:rPr>
          <w:rFonts w:ascii="Verdana" w:hAnsi="Verdana"/>
          <w:i/>
          <w:color w:val="002060"/>
          <w:sz w:val="28"/>
        </w:rPr>
        <w:t xml:space="preserve"> dell’indennità di buonuscita  </w:t>
      </w:r>
      <w:r w:rsidRPr="001D7244">
        <w:rPr>
          <w:rFonts w:ascii="Verdana" w:hAnsi="Verdana"/>
          <w:i/>
          <w:color w:val="002060"/>
          <w:sz w:val="28"/>
        </w:rPr>
        <w:t xml:space="preserve"> di coloro che sono cessati dal 2019</w:t>
      </w:r>
      <w:r w:rsidR="004F1FB4" w:rsidRPr="001D7244">
        <w:rPr>
          <w:rFonts w:ascii="Verdana" w:hAnsi="Verdana"/>
          <w:i/>
          <w:color w:val="002060"/>
          <w:sz w:val="28"/>
        </w:rPr>
        <w:t>.</w:t>
      </w:r>
    </w:p>
    <w:p w:rsidR="00D34177" w:rsidRDefault="00D34177" w:rsidP="003B4B69">
      <w:pPr>
        <w:pStyle w:val="Corpotesto"/>
        <w:tabs>
          <w:tab w:val="left" w:pos="9963"/>
        </w:tabs>
        <w:spacing w:before="59"/>
        <w:jc w:val="both"/>
        <w:rPr>
          <w:rFonts w:ascii="Verdana" w:hAnsi="Verdana"/>
          <w:i/>
          <w:color w:val="002060"/>
          <w:sz w:val="28"/>
        </w:rPr>
      </w:pPr>
    </w:p>
    <w:p w:rsidR="00D34177" w:rsidRPr="001D7244" w:rsidRDefault="00D34177" w:rsidP="003B4B69">
      <w:pPr>
        <w:pStyle w:val="Corpotesto"/>
        <w:tabs>
          <w:tab w:val="left" w:pos="9963"/>
        </w:tabs>
        <w:spacing w:before="59"/>
        <w:jc w:val="both"/>
        <w:rPr>
          <w:rFonts w:ascii="Verdana" w:hAnsi="Verdana"/>
          <w:i/>
          <w:color w:val="002060"/>
          <w:sz w:val="28"/>
        </w:rPr>
      </w:pPr>
      <w:r>
        <w:rPr>
          <w:rFonts w:ascii="Verdana" w:hAnsi="Verdana"/>
          <w:i/>
          <w:color w:val="002060"/>
          <w:sz w:val="28"/>
        </w:rPr>
        <w:t xml:space="preserve">A conclusione dell’incontro le scriventi OO.SS. nell’apprezzare e ringraziare la Dirigente e il </w:t>
      </w:r>
      <w:proofErr w:type="spellStart"/>
      <w:r>
        <w:rPr>
          <w:rFonts w:ascii="Verdana" w:hAnsi="Verdana"/>
          <w:i/>
          <w:color w:val="002060"/>
          <w:sz w:val="28"/>
        </w:rPr>
        <w:t>dott.Sereno</w:t>
      </w:r>
      <w:proofErr w:type="spellEnd"/>
      <w:r>
        <w:rPr>
          <w:rFonts w:ascii="Verdana" w:hAnsi="Verdana"/>
          <w:i/>
          <w:color w:val="002060"/>
          <w:sz w:val="28"/>
        </w:rPr>
        <w:t xml:space="preserve"> per la disponibilità, auspicano che gli impegni assunti siano tradotti in atti amministrativi, mentre non possono non evidenziare tutte le preoccupazioni esposte per la situazione degli arretrati delle pratiche pensionistiche, anche perché la definizione delle pratiche di riscatto e/o computo che, se non portate a termine in tempo utile, potrebbero pregiudicare il collocamento a riposo del personale scolastico che ha prodotto domanda di cessazione. </w:t>
      </w:r>
      <w:bookmarkStart w:id="0" w:name="_GoBack"/>
      <w:bookmarkEnd w:id="0"/>
    </w:p>
    <w:p w:rsidR="00065EB5" w:rsidRPr="001D7244" w:rsidRDefault="00065EB5" w:rsidP="003B4B69">
      <w:pPr>
        <w:pStyle w:val="Corpotesto"/>
        <w:tabs>
          <w:tab w:val="left" w:pos="9963"/>
        </w:tabs>
        <w:spacing w:before="59"/>
        <w:jc w:val="both"/>
        <w:rPr>
          <w:rFonts w:ascii="Verdana" w:hAnsi="Verdana"/>
          <w:i/>
          <w:color w:val="002060"/>
        </w:rPr>
      </w:pPr>
      <w:r w:rsidRPr="001D7244">
        <w:rPr>
          <w:rFonts w:ascii="Verdana" w:hAnsi="Verdana"/>
          <w:i/>
          <w:color w:val="002060"/>
          <w:sz w:val="28"/>
        </w:rPr>
        <w:t xml:space="preserve"> </w:t>
      </w:r>
    </w:p>
    <w:p w:rsidR="001D7244" w:rsidRDefault="001D7244" w:rsidP="004F1FB4">
      <w:pPr>
        <w:pStyle w:val="Corpotesto"/>
        <w:tabs>
          <w:tab w:val="left" w:pos="9963"/>
        </w:tabs>
        <w:spacing w:before="59"/>
        <w:jc w:val="both"/>
        <w:rPr>
          <w:rFonts w:ascii="Verdana" w:hAnsi="Verdana"/>
          <w:i/>
          <w:color w:val="002060"/>
          <w:sz w:val="28"/>
        </w:rPr>
      </w:pPr>
      <w:r>
        <w:rPr>
          <w:rFonts w:ascii="Verdana" w:hAnsi="Verdana"/>
          <w:i/>
          <w:color w:val="002060"/>
          <w:sz w:val="28"/>
        </w:rPr>
        <w:t xml:space="preserve">Foggia, 25 </w:t>
      </w:r>
      <w:proofErr w:type="gramStart"/>
      <w:r>
        <w:rPr>
          <w:rFonts w:ascii="Verdana" w:hAnsi="Verdana"/>
          <w:i/>
          <w:color w:val="002060"/>
          <w:sz w:val="28"/>
        </w:rPr>
        <w:t>Gennaio</w:t>
      </w:r>
      <w:proofErr w:type="gramEnd"/>
      <w:r>
        <w:rPr>
          <w:rFonts w:ascii="Verdana" w:hAnsi="Verdana"/>
          <w:i/>
          <w:color w:val="002060"/>
          <w:sz w:val="28"/>
        </w:rPr>
        <w:t xml:space="preserve"> 2021</w:t>
      </w:r>
    </w:p>
    <w:p w:rsidR="00417FB8" w:rsidRPr="001D7244" w:rsidRDefault="003B4B69" w:rsidP="004F1FB4">
      <w:pPr>
        <w:pStyle w:val="Corpotesto"/>
        <w:tabs>
          <w:tab w:val="left" w:pos="9963"/>
        </w:tabs>
        <w:spacing w:before="59"/>
        <w:jc w:val="both"/>
        <w:rPr>
          <w:rFonts w:ascii="Verdana" w:hAnsi="Verdana"/>
          <w:i/>
          <w:color w:val="002060"/>
          <w:sz w:val="28"/>
        </w:rPr>
      </w:pPr>
      <w:r w:rsidRPr="001D7244">
        <w:rPr>
          <w:rFonts w:ascii="Verdana" w:hAnsi="Verdana"/>
          <w:i/>
          <w:color w:val="002060"/>
          <w:sz w:val="28"/>
        </w:rPr>
        <w:t xml:space="preserve">  </w:t>
      </w:r>
    </w:p>
    <w:p w:rsidR="0070564D" w:rsidRPr="001D7244" w:rsidRDefault="00417FB8"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 xml:space="preserve">Il Segretario Provinciale </w:t>
      </w:r>
      <w:r w:rsidR="0070564D" w:rsidRPr="001D7244">
        <w:rPr>
          <w:rFonts w:ascii="Verdana" w:hAnsi="Verdana"/>
          <w:i/>
          <w:color w:val="002060"/>
          <w:sz w:val="28"/>
        </w:rPr>
        <w:t xml:space="preserve">          </w:t>
      </w:r>
      <w:r w:rsidR="001D7244">
        <w:rPr>
          <w:rFonts w:ascii="Verdana" w:hAnsi="Verdana"/>
          <w:i/>
          <w:color w:val="002060"/>
          <w:sz w:val="28"/>
        </w:rPr>
        <w:t xml:space="preserve">                      </w:t>
      </w:r>
      <w:r w:rsidR="0070564D" w:rsidRPr="001D7244">
        <w:rPr>
          <w:rFonts w:ascii="Verdana" w:hAnsi="Verdana"/>
          <w:i/>
          <w:color w:val="002060"/>
          <w:sz w:val="28"/>
        </w:rPr>
        <w:t xml:space="preserve">  Il Segretario Provinciale </w:t>
      </w:r>
    </w:p>
    <w:p w:rsidR="00417FB8" w:rsidRPr="001D7244" w:rsidRDefault="0070564D" w:rsidP="003B4B69">
      <w:pPr>
        <w:pStyle w:val="Corpotesto"/>
        <w:tabs>
          <w:tab w:val="left" w:pos="9963"/>
        </w:tabs>
        <w:spacing w:before="59"/>
        <w:jc w:val="both"/>
        <w:rPr>
          <w:rFonts w:ascii="Verdana" w:hAnsi="Verdana"/>
          <w:i/>
          <w:color w:val="002060"/>
          <w:sz w:val="28"/>
        </w:rPr>
      </w:pPr>
      <w:r w:rsidRPr="001D7244">
        <w:rPr>
          <w:rFonts w:ascii="Verdana" w:hAnsi="Verdana"/>
          <w:i/>
          <w:color w:val="002060"/>
          <w:sz w:val="28"/>
        </w:rPr>
        <w:t xml:space="preserve">   Giuseppe De </w:t>
      </w:r>
      <w:proofErr w:type="gramStart"/>
      <w:r w:rsidRPr="001D7244">
        <w:rPr>
          <w:rFonts w:ascii="Verdana" w:hAnsi="Verdana"/>
          <w:i/>
          <w:color w:val="002060"/>
          <w:sz w:val="28"/>
        </w:rPr>
        <w:t>Sabato</w:t>
      </w:r>
      <w:proofErr w:type="gramEnd"/>
      <w:r w:rsidRPr="001D7244">
        <w:rPr>
          <w:rFonts w:ascii="Verdana" w:hAnsi="Verdana"/>
          <w:i/>
          <w:color w:val="002060"/>
          <w:sz w:val="28"/>
        </w:rPr>
        <w:t xml:space="preserve">                        </w:t>
      </w:r>
      <w:r w:rsidR="001D7244">
        <w:rPr>
          <w:rFonts w:ascii="Verdana" w:hAnsi="Verdana"/>
          <w:i/>
          <w:color w:val="002060"/>
          <w:sz w:val="28"/>
        </w:rPr>
        <w:t xml:space="preserve">               </w:t>
      </w:r>
      <w:r w:rsidRPr="001D7244">
        <w:rPr>
          <w:rFonts w:ascii="Verdana" w:hAnsi="Verdana"/>
          <w:i/>
          <w:color w:val="002060"/>
          <w:sz w:val="28"/>
        </w:rPr>
        <w:t xml:space="preserve"> Giovanni D’Errico</w:t>
      </w:r>
    </w:p>
    <w:p w:rsidR="003B4B69" w:rsidRPr="001D7244" w:rsidRDefault="003B4B69" w:rsidP="003B4B69">
      <w:pPr>
        <w:pStyle w:val="Corpotesto"/>
        <w:tabs>
          <w:tab w:val="left" w:pos="9963"/>
        </w:tabs>
        <w:spacing w:before="59"/>
        <w:jc w:val="both"/>
        <w:rPr>
          <w:rFonts w:ascii="Verdana" w:hAnsi="Verdana"/>
          <w:i/>
          <w:color w:val="002060"/>
          <w:sz w:val="28"/>
        </w:rPr>
      </w:pPr>
    </w:p>
    <w:sectPr w:rsidR="003B4B69" w:rsidRPr="001D7244">
      <w:type w:val="continuous"/>
      <w:pgSz w:w="11900" w:h="16840"/>
      <w:pgMar w:top="800" w:right="9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E4DAF"/>
    <w:multiLevelType w:val="hybridMultilevel"/>
    <w:tmpl w:val="EE00289E"/>
    <w:lvl w:ilvl="0" w:tplc="8D965786">
      <w:numFmt w:val="bullet"/>
      <w:lvlText w:val="☐"/>
      <w:lvlJc w:val="left"/>
      <w:pPr>
        <w:ind w:left="3428" w:hanging="248"/>
      </w:pPr>
      <w:rPr>
        <w:rFonts w:ascii="Arial" w:eastAsia="Arial" w:hAnsi="Arial" w:cs="Arial" w:hint="default"/>
        <w:w w:val="119"/>
        <w:sz w:val="22"/>
        <w:szCs w:val="22"/>
        <w:lang w:val="it-IT" w:eastAsia="en-US" w:bidi="ar-SA"/>
      </w:rPr>
    </w:lvl>
    <w:lvl w:ilvl="1" w:tplc="1586203C">
      <w:numFmt w:val="bullet"/>
      <w:lvlText w:val="•"/>
      <w:lvlJc w:val="left"/>
      <w:pPr>
        <w:ind w:left="4086" w:hanging="248"/>
      </w:pPr>
      <w:rPr>
        <w:rFonts w:hint="default"/>
        <w:lang w:val="it-IT" w:eastAsia="en-US" w:bidi="ar-SA"/>
      </w:rPr>
    </w:lvl>
    <w:lvl w:ilvl="2" w:tplc="03E25760">
      <w:numFmt w:val="bullet"/>
      <w:lvlText w:val="•"/>
      <w:lvlJc w:val="left"/>
      <w:pPr>
        <w:ind w:left="4752" w:hanging="248"/>
      </w:pPr>
      <w:rPr>
        <w:rFonts w:hint="default"/>
        <w:lang w:val="it-IT" w:eastAsia="en-US" w:bidi="ar-SA"/>
      </w:rPr>
    </w:lvl>
    <w:lvl w:ilvl="3" w:tplc="84FAF83A">
      <w:numFmt w:val="bullet"/>
      <w:lvlText w:val="•"/>
      <w:lvlJc w:val="left"/>
      <w:pPr>
        <w:ind w:left="5418" w:hanging="248"/>
      </w:pPr>
      <w:rPr>
        <w:rFonts w:hint="default"/>
        <w:lang w:val="it-IT" w:eastAsia="en-US" w:bidi="ar-SA"/>
      </w:rPr>
    </w:lvl>
    <w:lvl w:ilvl="4" w:tplc="8E92F15C">
      <w:numFmt w:val="bullet"/>
      <w:lvlText w:val="•"/>
      <w:lvlJc w:val="left"/>
      <w:pPr>
        <w:ind w:left="6084" w:hanging="248"/>
      </w:pPr>
      <w:rPr>
        <w:rFonts w:hint="default"/>
        <w:lang w:val="it-IT" w:eastAsia="en-US" w:bidi="ar-SA"/>
      </w:rPr>
    </w:lvl>
    <w:lvl w:ilvl="5" w:tplc="042EB778">
      <w:numFmt w:val="bullet"/>
      <w:lvlText w:val="•"/>
      <w:lvlJc w:val="left"/>
      <w:pPr>
        <w:ind w:left="6750" w:hanging="248"/>
      </w:pPr>
      <w:rPr>
        <w:rFonts w:hint="default"/>
        <w:lang w:val="it-IT" w:eastAsia="en-US" w:bidi="ar-SA"/>
      </w:rPr>
    </w:lvl>
    <w:lvl w:ilvl="6" w:tplc="F7D669DC">
      <w:numFmt w:val="bullet"/>
      <w:lvlText w:val="•"/>
      <w:lvlJc w:val="left"/>
      <w:pPr>
        <w:ind w:left="7416" w:hanging="248"/>
      </w:pPr>
      <w:rPr>
        <w:rFonts w:hint="default"/>
        <w:lang w:val="it-IT" w:eastAsia="en-US" w:bidi="ar-SA"/>
      </w:rPr>
    </w:lvl>
    <w:lvl w:ilvl="7" w:tplc="9718F52C">
      <w:numFmt w:val="bullet"/>
      <w:lvlText w:val="•"/>
      <w:lvlJc w:val="left"/>
      <w:pPr>
        <w:ind w:left="8082" w:hanging="248"/>
      </w:pPr>
      <w:rPr>
        <w:rFonts w:hint="default"/>
        <w:lang w:val="it-IT" w:eastAsia="en-US" w:bidi="ar-SA"/>
      </w:rPr>
    </w:lvl>
    <w:lvl w:ilvl="8" w:tplc="34644EBE">
      <w:numFmt w:val="bullet"/>
      <w:lvlText w:val="•"/>
      <w:lvlJc w:val="left"/>
      <w:pPr>
        <w:ind w:left="8748" w:hanging="248"/>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EB"/>
    <w:rsid w:val="00065EB5"/>
    <w:rsid w:val="001018CC"/>
    <w:rsid w:val="0013756D"/>
    <w:rsid w:val="00190CA2"/>
    <w:rsid w:val="001D7244"/>
    <w:rsid w:val="003B4B69"/>
    <w:rsid w:val="00417FB8"/>
    <w:rsid w:val="004F1FB4"/>
    <w:rsid w:val="00543D3C"/>
    <w:rsid w:val="005555EB"/>
    <w:rsid w:val="0070564D"/>
    <w:rsid w:val="00D264AA"/>
    <w:rsid w:val="00D34177"/>
    <w:rsid w:val="00DF74CC"/>
    <w:rsid w:val="00FA3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A259"/>
  <w15:docId w15:val="{F4621397-C75D-49ED-ADF6-5B50C5E9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60"/>
      <w:ind w:left="10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
    </w:pPr>
  </w:style>
  <w:style w:type="paragraph" w:styleId="Paragrafoelenco">
    <w:name w:val="List Paragraph"/>
    <w:basedOn w:val="Normale"/>
    <w:uiPriority w:val="1"/>
    <w:qFormat/>
    <w:pPr>
      <w:spacing w:before="80"/>
      <w:ind w:left="3428" w:hanging="24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B4B69"/>
    <w:rPr>
      <w:color w:val="0000FF" w:themeColor="hyperlink"/>
      <w:u w:val="single"/>
    </w:rPr>
  </w:style>
  <w:style w:type="paragraph" w:styleId="Testofumetto">
    <w:name w:val="Balloon Text"/>
    <w:basedOn w:val="Normale"/>
    <w:link w:val="TestofumettoCarattere"/>
    <w:uiPriority w:val="99"/>
    <w:semiHidden/>
    <w:unhideWhenUsed/>
    <w:rsid w:val="0070564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64D"/>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oggia@anief.net" TargetMode="External"/><Relationship Id="rId3" Type="http://schemas.openxmlformats.org/officeDocument/2006/relationships/settings" Target="settings.xml"/><Relationship Id="rId7" Type="http://schemas.openxmlformats.org/officeDocument/2006/relationships/hyperlink" Target="mailto:info@flpscuolafog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Microsoft Word - Scuola</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Scuola</dc:title>
  <dc:creator>Mirko</dc:creator>
  <cp:lastModifiedBy>Dell</cp:lastModifiedBy>
  <cp:revision>2</cp:revision>
  <cp:lastPrinted>2021-01-21T18:10:00Z</cp:lastPrinted>
  <dcterms:created xsi:type="dcterms:W3CDTF">2021-01-25T14:06:00Z</dcterms:created>
  <dcterms:modified xsi:type="dcterms:W3CDTF">2021-01-25T14:06:00Z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Bullzip PDF Printer (10.24.0.2543)</vt:lpwstr>
  </property>
  <property fmtid="{D5CDD505-2E9C-101B-9397-08002B2CF9AE}" pid="4" name="LastSaved">
    <vt:filetime>2020-11-02T00:00:00Z</vt:filetime>
  </property>
</Properties>
</file>