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1B4" w:rsidRPr="00D77774" w:rsidRDefault="00A86138" w:rsidP="00E93F2C">
      <w:pPr>
        <w:spacing w:line="276" w:lineRule="auto"/>
        <w:contextualSpacing/>
        <w:jc w:val="center"/>
        <w:rPr>
          <w:rFonts w:ascii="Garamond" w:hAnsi="Garamond"/>
          <w:b/>
        </w:rPr>
      </w:pPr>
      <w:r w:rsidRPr="00D77774">
        <w:rPr>
          <w:rFonts w:ascii="Garamond" w:hAnsi="Garamond"/>
          <w:b/>
        </w:rPr>
        <w:t>P</w:t>
      </w:r>
      <w:r w:rsidR="00DE6D4A" w:rsidRPr="00D77774">
        <w:rPr>
          <w:rFonts w:ascii="Garamond" w:hAnsi="Garamond"/>
          <w:b/>
        </w:rPr>
        <w:t xml:space="preserve">rocedure di </w:t>
      </w:r>
      <w:r w:rsidR="004C4D76" w:rsidRPr="00D77774">
        <w:rPr>
          <w:rFonts w:ascii="Garamond" w:hAnsi="Garamond"/>
          <w:b/>
        </w:rPr>
        <w:t xml:space="preserve">istituzione delle graduatorie </w:t>
      </w:r>
      <w:r w:rsidRPr="00D77774">
        <w:rPr>
          <w:rFonts w:ascii="Garamond" w:hAnsi="Garamond"/>
          <w:b/>
        </w:rPr>
        <w:t xml:space="preserve">provinciali e di istituto </w:t>
      </w:r>
      <w:r w:rsidR="004C4D76" w:rsidRPr="00D77774">
        <w:rPr>
          <w:rFonts w:ascii="Garamond" w:hAnsi="Garamond"/>
          <w:b/>
        </w:rPr>
        <w:t>di cui all</w:t>
      </w:r>
      <w:r w:rsidR="00B658DD" w:rsidRPr="00D77774">
        <w:rPr>
          <w:rFonts w:ascii="Garamond" w:hAnsi="Garamond"/>
          <w:b/>
        </w:rPr>
        <w:t>’</w:t>
      </w:r>
      <w:r w:rsidR="004C4D76" w:rsidRPr="00D77774">
        <w:rPr>
          <w:rFonts w:ascii="Garamond" w:hAnsi="Garamond"/>
          <w:b/>
        </w:rPr>
        <w:t>articolo 4, commi 6-bis e 6-ter, della legge 3 maggio 1999, n. 124 e di conferimento delle relative supplenze per il personale docente ed educativo</w:t>
      </w:r>
    </w:p>
    <w:p w:rsidR="00DA21B4" w:rsidRPr="00D77774" w:rsidRDefault="00DA21B4" w:rsidP="00E93F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center"/>
        <w:rPr>
          <w:rFonts w:ascii="Garamond" w:hAnsi="Garamond"/>
          <w:i/>
        </w:rPr>
      </w:pPr>
    </w:p>
    <w:p w:rsidR="00DA21B4" w:rsidRPr="00D77774" w:rsidRDefault="00DA21B4" w:rsidP="00E93F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both"/>
        <w:rPr>
          <w:rFonts w:ascii="Garamond" w:hAnsi="Garamond"/>
          <w:i/>
        </w:rPr>
      </w:pPr>
    </w:p>
    <w:p w:rsidR="00DA21B4" w:rsidRPr="00D77774" w:rsidRDefault="00DA21B4" w:rsidP="00E93F2C">
      <w:pPr>
        <w:spacing w:line="276" w:lineRule="auto"/>
        <w:contextualSpacing/>
        <w:jc w:val="center"/>
        <w:rPr>
          <w:rFonts w:ascii="Garamond" w:hAnsi="Garamond"/>
          <w:b/>
        </w:rPr>
      </w:pPr>
      <w:r w:rsidRPr="00D77774">
        <w:rPr>
          <w:rFonts w:ascii="Garamond" w:hAnsi="Garamond"/>
          <w:b/>
        </w:rPr>
        <w:t>I</w:t>
      </w:r>
      <w:r w:rsidR="00EC1AB6" w:rsidRPr="00D77774">
        <w:rPr>
          <w:rFonts w:ascii="Garamond" w:hAnsi="Garamond"/>
          <w:b/>
        </w:rPr>
        <w:t>l</w:t>
      </w:r>
      <w:r w:rsidRPr="00D77774">
        <w:rPr>
          <w:rFonts w:ascii="Garamond" w:hAnsi="Garamond"/>
          <w:b/>
        </w:rPr>
        <w:t xml:space="preserve"> </w:t>
      </w:r>
      <w:r w:rsidR="00DA6520" w:rsidRPr="00D77774">
        <w:rPr>
          <w:rFonts w:ascii="Garamond" w:hAnsi="Garamond"/>
          <w:b/>
        </w:rPr>
        <w:t>Ministro dell</w:t>
      </w:r>
      <w:r w:rsidR="00B658DD" w:rsidRPr="00D77774">
        <w:rPr>
          <w:rFonts w:ascii="Garamond" w:hAnsi="Garamond"/>
          <w:b/>
        </w:rPr>
        <w:t>’</w:t>
      </w:r>
      <w:r w:rsidR="00790A40" w:rsidRPr="00D77774">
        <w:rPr>
          <w:rFonts w:ascii="Garamond" w:hAnsi="Garamond"/>
          <w:b/>
        </w:rPr>
        <w:t>Istruzione</w:t>
      </w:r>
    </w:p>
    <w:p w:rsidR="00B07A98" w:rsidRPr="00D77774" w:rsidRDefault="00B07A98" w:rsidP="00E93F2C">
      <w:pPr>
        <w:spacing w:line="276" w:lineRule="auto"/>
        <w:contextualSpacing/>
        <w:jc w:val="center"/>
        <w:rPr>
          <w:rFonts w:ascii="Garamond" w:hAnsi="Garamond"/>
          <w:b/>
        </w:rPr>
      </w:pPr>
    </w:p>
    <w:tbl>
      <w:tblPr>
        <w:tblStyle w:val="Grigliatabella"/>
        <w:tblW w:w="9889" w:type="dxa"/>
        <w:tblLayout w:type="fixed"/>
        <w:tblLook w:val="04A0"/>
      </w:tblPr>
      <w:tblGrid>
        <w:gridCol w:w="2093"/>
        <w:gridCol w:w="7796"/>
      </w:tblGrid>
      <w:tr w:rsidR="00D77774" w:rsidRPr="00D77774" w:rsidTr="00E02593">
        <w:tc>
          <w:tcPr>
            <w:tcW w:w="2093" w:type="dxa"/>
            <w:tcBorders>
              <w:top w:val="nil"/>
              <w:left w:val="nil"/>
              <w:bottom w:val="nil"/>
              <w:right w:val="nil"/>
            </w:tcBorders>
          </w:tcPr>
          <w:p w:rsidR="00B07A98" w:rsidRPr="00D77774" w:rsidRDefault="00B07A98" w:rsidP="00E93F2C">
            <w:pPr>
              <w:spacing w:line="276" w:lineRule="auto"/>
              <w:contextualSpacing/>
              <w:jc w:val="both"/>
              <w:rPr>
                <w:rFonts w:ascii="Garamond" w:hAnsi="Garamond"/>
              </w:rPr>
            </w:pPr>
            <w:r w:rsidRPr="00D77774">
              <w:rPr>
                <w:rFonts w:ascii="Garamond" w:hAnsi="Garamond"/>
              </w:rPr>
              <w:t>VISTO</w:t>
            </w:r>
          </w:p>
        </w:tc>
        <w:tc>
          <w:tcPr>
            <w:tcW w:w="7796" w:type="dxa"/>
            <w:tcBorders>
              <w:top w:val="nil"/>
              <w:left w:val="nil"/>
              <w:bottom w:val="nil"/>
              <w:right w:val="nil"/>
            </w:tcBorders>
          </w:tcPr>
          <w:p w:rsidR="00B07A98" w:rsidRPr="00D77774" w:rsidRDefault="00B07A98" w:rsidP="00E93F2C">
            <w:pPr>
              <w:spacing w:line="276" w:lineRule="auto"/>
              <w:contextualSpacing/>
              <w:jc w:val="both"/>
              <w:rPr>
                <w:rFonts w:ascii="Garamond" w:hAnsi="Garamond"/>
              </w:rPr>
            </w:pPr>
            <w:r w:rsidRPr="00D77774">
              <w:rPr>
                <w:rFonts w:ascii="Garamond" w:hAnsi="Garamond"/>
              </w:rPr>
              <w:t>il decreto-legge 29</w:t>
            </w:r>
            <w:r w:rsidR="009B40AD" w:rsidRPr="00D77774">
              <w:rPr>
                <w:rFonts w:ascii="Garamond" w:hAnsi="Garamond"/>
              </w:rPr>
              <w:t xml:space="preserve"> </w:t>
            </w:r>
            <w:r w:rsidRPr="00D77774">
              <w:rPr>
                <w:rFonts w:ascii="Garamond" w:hAnsi="Garamond"/>
              </w:rPr>
              <w:t>ottobre</w:t>
            </w:r>
            <w:r w:rsidR="009B40AD" w:rsidRPr="00D77774">
              <w:rPr>
                <w:rFonts w:ascii="Garamond" w:hAnsi="Garamond"/>
              </w:rPr>
              <w:t xml:space="preserve"> </w:t>
            </w:r>
            <w:r w:rsidRPr="00D77774">
              <w:rPr>
                <w:rFonts w:ascii="Garamond" w:hAnsi="Garamond"/>
              </w:rPr>
              <w:t>2019,</w:t>
            </w:r>
            <w:r w:rsidR="009B40AD" w:rsidRPr="00D77774">
              <w:rPr>
                <w:rFonts w:ascii="Garamond" w:hAnsi="Garamond"/>
              </w:rPr>
              <w:t xml:space="preserve"> </w:t>
            </w:r>
            <w:r w:rsidRPr="00D77774">
              <w:rPr>
                <w:rFonts w:ascii="Garamond" w:hAnsi="Garamond"/>
              </w:rPr>
              <w:t>n.</w:t>
            </w:r>
            <w:r w:rsidR="009B40AD" w:rsidRPr="00D77774">
              <w:rPr>
                <w:rFonts w:ascii="Garamond" w:hAnsi="Garamond"/>
              </w:rPr>
              <w:t xml:space="preserve"> </w:t>
            </w:r>
            <w:r w:rsidRPr="00D77774">
              <w:rPr>
                <w:rFonts w:ascii="Garamond" w:hAnsi="Garamond"/>
              </w:rPr>
              <w:t>126</w:t>
            </w:r>
            <w:r w:rsidR="005D4FC6" w:rsidRPr="00D77774">
              <w:rPr>
                <w:rFonts w:ascii="Garamond" w:hAnsi="Garamond"/>
              </w:rPr>
              <w:t>,</w:t>
            </w:r>
            <w:r w:rsidRPr="00D77774">
              <w:rPr>
                <w:rFonts w:ascii="Garamond" w:hAnsi="Garamond"/>
              </w:rPr>
              <w:t xml:space="preserve"> recante </w:t>
            </w:r>
            <w:r w:rsidR="00B658DD" w:rsidRPr="00D77774">
              <w:rPr>
                <w:rFonts w:ascii="Garamond" w:hAnsi="Garamond"/>
              </w:rPr>
              <w:t>“</w:t>
            </w:r>
            <w:r w:rsidRPr="00D77774">
              <w:rPr>
                <w:rFonts w:ascii="Garamond" w:hAnsi="Garamond"/>
                <w:i/>
              </w:rPr>
              <w:t>Misure</w:t>
            </w:r>
            <w:r w:rsidR="009B40AD" w:rsidRPr="00D77774">
              <w:rPr>
                <w:rFonts w:ascii="Garamond" w:hAnsi="Garamond"/>
                <w:i/>
              </w:rPr>
              <w:t xml:space="preserve"> </w:t>
            </w:r>
            <w:r w:rsidRPr="00D77774">
              <w:rPr>
                <w:rFonts w:ascii="Garamond" w:hAnsi="Garamond"/>
                <w:i/>
              </w:rPr>
              <w:t>di straordinaria necessità ed urgenza in materia</w:t>
            </w:r>
            <w:r w:rsidR="009B40AD" w:rsidRPr="00D77774">
              <w:rPr>
                <w:rFonts w:ascii="Garamond" w:hAnsi="Garamond"/>
                <w:i/>
              </w:rPr>
              <w:t xml:space="preserve"> </w:t>
            </w:r>
            <w:r w:rsidRPr="00D77774">
              <w:rPr>
                <w:rFonts w:ascii="Garamond" w:hAnsi="Garamond"/>
                <w:i/>
              </w:rPr>
              <w:t>di</w:t>
            </w:r>
            <w:r w:rsidR="009B40AD" w:rsidRPr="00D77774">
              <w:rPr>
                <w:rFonts w:ascii="Garamond" w:hAnsi="Garamond"/>
                <w:i/>
              </w:rPr>
              <w:t xml:space="preserve"> </w:t>
            </w:r>
            <w:r w:rsidRPr="00D77774">
              <w:rPr>
                <w:rFonts w:ascii="Garamond" w:hAnsi="Garamond"/>
                <w:i/>
              </w:rPr>
              <w:t>reclutamento</w:t>
            </w:r>
            <w:r w:rsidR="009B40AD" w:rsidRPr="00D77774">
              <w:rPr>
                <w:rFonts w:ascii="Garamond" w:hAnsi="Garamond"/>
                <w:i/>
              </w:rPr>
              <w:t xml:space="preserve"> </w:t>
            </w:r>
            <w:r w:rsidRPr="00D77774">
              <w:rPr>
                <w:rFonts w:ascii="Garamond" w:hAnsi="Garamond"/>
                <w:i/>
              </w:rPr>
              <w:t>del personale scolastico e degli enti di ricerca e</w:t>
            </w:r>
            <w:r w:rsidR="009B40AD" w:rsidRPr="00D77774">
              <w:rPr>
                <w:rFonts w:ascii="Garamond" w:hAnsi="Garamond"/>
                <w:i/>
              </w:rPr>
              <w:t xml:space="preserve"> </w:t>
            </w:r>
            <w:r w:rsidRPr="00D77774">
              <w:rPr>
                <w:rFonts w:ascii="Garamond" w:hAnsi="Garamond"/>
                <w:i/>
              </w:rPr>
              <w:t>di</w:t>
            </w:r>
            <w:r w:rsidR="009B40AD" w:rsidRPr="00D77774">
              <w:rPr>
                <w:rFonts w:ascii="Garamond" w:hAnsi="Garamond"/>
                <w:i/>
              </w:rPr>
              <w:t xml:space="preserve"> </w:t>
            </w:r>
            <w:r w:rsidRPr="00D77774">
              <w:rPr>
                <w:rFonts w:ascii="Garamond" w:hAnsi="Garamond"/>
                <w:i/>
              </w:rPr>
              <w:t>abilitazione</w:t>
            </w:r>
            <w:r w:rsidR="009B40AD" w:rsidRPr="00D77774">
              <w:rPr>
                <w:rFonts w:ascii="Garamond" w:hAnsi="Garamond"/>
                <w:i/>
              </w:rPr>
              <w:t xml:space="preserve"> </w:t>
            </w:r>
            <w:r w:rsidRPr="00D77774">
              <w:rPr>
                <w:rFonts w:ascii="Garamond" w:hAnsi="Garamond"/>
                <w:i/>
              </w:rPr>
              <w:t>dei docenti</w:t>
            </w:r>
            <w:r w:rsidR="00B658DD" w:rsidRPr="00D77774">
              <w:rPr>
                <w:rFonts w:ascii="Garamond" w:hAnsi="Garamond"/>
              </w:rPr>
              <w:t>”</w:t>
            </w:r>
            <w:r w:rsidRPr="00D77774">
              <w:rPr>
                <w:rFonts w:ascii="Garamond" w:hAnsi="Garamond"/>
              </w:rPr>
              <w:t>, convertito, con modificazioni, dalla legge 20 dicembre</w:t>
            </w:r>
            <w:r w:rsidR="009B40AD" w:rsidRPr="00D77774">
              <w:rPr>
                <w:rFonts w:ascii="Garamond" w:hAnsi="Garamond"/>
              </w:rPr>
              <w:t xml:space="preserve"> </w:t>
            </w:r>
            <w:r w:rsidRPr="00D77774">
              <w:rPr>
                <w:rFonts w:ascii="Garamond" w:hAnsi="Garamond"/>
              </w:rPr>
              <w:t>2019,</w:t>
            </w:r>
            <w:r w:rsidR="009B40AD" w:rsidRPr="00D77774">
              <w:rPr>
                <w:rFonts w:ascii="Garamond" w:hAnsi="Garamond"/>
              </w:rPr>
              <w:t xml:space="preserve"> </w:t>
            </w:r>
            <w:r w:rsidRPr="00D77774">
              <w:rPr>
                <w:rFonts w:ascii="Garamond" w:hAnsi="Garamond"/>
              </w:rPr>
              <w:t>n.</w:t>
            </w:r>
            <w:r w:rsidR="009B40AD" w:rsidRPr="00D77774">
              <w:rPr>
                <w:rFonts w:ascii="Garamond" w:hAnsi="Garamond"/>
              </w:rPr>
              <w:t xml:space="preserve"> </w:t>
            </w:r>
            <w:r w:rsidRPr="00D77774">
              <w:rPr>
                <w:rFonts w:ascii="Garamond" w:hAnsi="Garamond"/>
              </w:rPr>
              <w:t>159 e, in particolare, l</w:t>
            </w:r>
            <w:r w:rsidR="00B658DD" w:rsidRPr="00D77774">
              <w:rPr>
                <w:rFonts w:ascii="Garamond" w:hAnsi="Garamond"/>
              </w:rPr>
              <w:t>’</w:t>
            </w:r>
            <w:r w:rsidRPr="00D77774">
              <w:rPr>
                <w:rFonts w:ascii="Garamond" w:hAnsi="Garamond"/>
              </w:rPr>
              <w:t>articolo 1-</w:t>
            </w:r>
            <w:r w:rsidRPr="00D77774">
              <w:rPr>
                <w:rFonts w:ascii="Garamond" w:hAnsi="Garamond"/>
                <w:i/>
              </w:rPr>
              <w:t>quater</w:t>
            </w:r>
            <w:r w:rsidRPr="00D77774">
              <w:rPr>
                <w:rFonts w:ascii="Garamond" w:hAnsi="Garamond"/>
              </w:rPr>
              <w:t xml:space="preserve">, recante </w:t>
            </w:r>
            <w:r w:rsidR="00B658DD" w:rsidRPr="00D77774">
              <w:rPr>
                <w:rFonts w:ascii="Garamond" w:hAnsi="Garamond"/>
              </w:rPr>
              <w:t>“</w:t>
            </w:r>
            <w:r w:rsidRPr="00D77774">
              <w:rPr>
                <w:rFonts w:ascii="Garamond" w:hAnsi="Garamond"/>
                <w:i/>
              </w:rPr>
              <w:t>Disposizioni urgenti in materia di supplenze</w:t>
            </w:r>
            <w:r w:rsidR="00B658DD" w:rsidRPr="00D77774">
              <w:rPr>
                <w:rFonts w:ascii="Garamond" w:hAnsi="Garamond"/>
              </w:rPr>
              <w:t>”</w:t>
            </w:r>
            <w:r w:rsidRPr="00D77774">
              <w:rPr>
                <w:rFonts w:ascii="Garamond" w:hAnsi="Garamond"/>
              </w:rPr>
              <w:t>, che introduce modificazioni all</w:t>
            </w:r>
            <w:r w:rsidR="00B658DD" w:rsidRPr="00D77774">
              <w:rPr>
                <w:rFonts w:ascii="Garamond" w:hAnsi="Garamond"/>
              </w:rPr>
              <w:t>’</w:t>
            </w:r>
            <w:r w:rsidRPr="00D77774">
              <w:rPr>
                <w:rFonts w:ascii="Garamond" w:hAnsi="Garamond"/>
              </w:rPr>
              <w:t>articolo 4 della legge 3 maggio</w:t>
            </w:r>
            <w:r w:rsidR="009B40AD" w:rsidRPr="00D77774">
              <w:rPr>
                <w:rFonts w:ascii="Garamond" w:hAnsi="Garamond"/>
              </w:rPr>
              <w:t xml:space="preserve"> </w:t>
            </w:r>
            <w:r w:rsidRPr="00D77774">
              <w:rPr>
                <w:rFonts w:ascii="Garamond" w:hAnsi="Garamond"/>
              </w:rPr>
              <w:t>1999,</w:t>
            </w:r>
            <w:r w:rsidR="009B40AD" w:rsidRPr="00D77774">
              <w:rPr>
                <w:rFonts w:ascii="Garamond" w:hAnsi="Garamond"/>
              </w:rPr>
              <w:t xml:space="preserve"> </w:t>
            </w:r>
            <w:r w:rsidRPr="00D77774">
              <w:rPr>
                <w:rFonts w:ascii="Garamond" w:hAnsi="Garamond"/>
              </w:rPr>
              <w:t>n.</w:t>
            </w:r>
            <w:r w:rsidR="009B40AD" w:rsidRPr="00D77774">
              <w:rPr>
                <w:rFonts w:ascii="Garamond" w:hAnsi="Garamond"/>
              </w:rPr>
              <w:t xml:space="preserve"> </w:t>
            </w:r>
            <w:r w:rsidRPr="00D77774">
              <w:rPr>
                <w:rFonts w:ascii="Garamond" w:hAnsi="Garamond"/>
              </w:rPr>
              <w:t>124</w:t>
            </w:r>
            <w:r w:rsidR="00C71F1F" w:rsidRPr="00D77774">
              <w:rPr>
                <w:rFonts w:ascii="Garamond" w:hAnsi="Garamond"/>
              </w:rPr>
              <w:t>,</w:t>
            </w:r>
            <w:r w:rsidRPr="00D77774">
              <w:rPr>
                <w:rFonts w:ascii="Garamond" w:hAnsi="Garamond"/>
              </w:rPr>
              <w:t xml:space="preserve"> e all</w:t>
            </w:r>
            <w:r w:rsidR="00B658DD" w:rsidRPr="00D77774">
              <w:rPr>
                <w:rFonts w:ascii="Garamond" w:hAnsi="Garamond"/>
              </w:rPr>
              <w:t>’</w:t>
            </w:r>
            <w:r w:rsidRPr="00D77774">
              <w:rPr>
                <w:rFonts w:ascii="Garamond" w:hAnsi="Garamond"/>
              </w:rPr>
              <w:t>articolo 1, comma 107</w:t>
            </w:r>
            <w:r w:rsidR="00D87C8D" w:rsidRPr="00D77774">
              <w:rPr>
                <w:rFonts w:ascii="Garamond" w:hAnsi="Garamond"/>
              </w:rPr>
              <w:t>,</w:t>
            </w:r>
            <w:r w:rsidRPr="00D77774">
              <w:rPr>
                <w:rFonts w:ascii="Garamond" w:hAnsi="Garamond"/>
              </w:rPr>
              <w:t xml:space="preserve"> della legge 13 luglio 2015,</w:t>
            </w:r>
            <w:r w:rsidR="009B40AD" w:rsidRPr="00D77774">
              <w:rPr>
                <w:rFonts w:ascii="Garamond" w:hAnsi="Garamond"/>
              </w:rPr>
              <w:t xml:space="preserve"> </w:t>
            </w:r>
            <w:r w:rsidRPr="00D77774">
              <w:rPr>
                <w:rFonts w:ascii="Garamond" w:hAnsi="Garamond"/>
              </w:rPr>
              <w:t>n.</w:t>
            </w:r>
            <w:r w:rsidR="009B40AD" w:rsidRPr="00D77774">
              <w:rPr>
                <w:rFonts w:ascii="Garamond" w:hAnsi="Garamond"/>
              </w:rPr>
              <w:t xml:space="preserve"> </w:t>
            </w:r>
            <w:r w:rsidRPr="00D77774">
              <w:rPr>
                <w:rFonts w:ascii="Garamond" w:hAnsi="Garamond"/>
              </w:rPr>
              <w:t>107, volte all</w:t>
            </w:r>
            <w:r w:rsidR="00B658DD" w:rsidRPr="00D77774">
              <w:rPr>
                <w:rFonts w:ascii="Garamond" w:hAnsi="Garamond"/>
              </w:rPr>
              <w:t>’</w:t>
            </w:r>
            <w:r w:rsidRPr="00D77774">
              <w:rPr>
                <w:rFonts w:ascii="Garamond" w:hAnsi="Garamond"/>
              </w:rPr>
              <w:t>introduzione di graduatorie provinciali per l</w:t>
            </w:r>
            <w:r w:rsidR="00B658DD" w:rsidRPr="00D77774">
              <w:rPr>
                <w:rFonts w:ascii="Garamond" w:hAnsi="Garamond"/>
              </w:rPr>
              <w:t>’</w:t>
            </w:r>
            <w:r w:rsidRPr="00D77774">
              <w:rPr>
                <w:rFonts w:ascii="Garamond" w:hAnsi="Garamond"/>
              </w:rPr>
              <w:t>assegnazione di contratti a tempo determinato su posti di supplenza annuale o sino al termine del servizio;</w:t>
            </w:r>
          </w:p>
        </w:tc>
      </w:tr>
      <w:tr w:rsidR="00D77774" w:rsidRPr="00D77774" w:rsidTr="00E02593">
        <w:tc>
          <w:tcPr>
            <w:tcW w:w="2093" w:type="dxa"/>
            <w:tcBorders>
              <w:top w:val="nil"/>
              <w:left w:val="nil"/>
              <w:bottom w:val="nil"/>
              <w:right w:val="nil"/>
            </w:tcBorders>
          </w:tcPr>
          <w:p w:rsidR="00B07A98" w:rsidRPr="00D77774" w:rsidRDefault="00B07A98" w:rsidP="00E93F2C">
            <w:pPr>
              <w:spacing w:line="276" w:lineRule="auto"/>
              <w:contextualSpacing/>
              <w:jc w:val="both"/>
              <w:rPr>
                <w:rFonts w:ascii="Garamond" w:hAnsi="Garamond"/>
              </w:rPr>
            </w:pPr>
            <w:r w:rsidRPr="00D77774">
              <w:rPr>
                <w:rFonts w:ascii="Garamond" w:hAnsi="Garamond"/>
              </w:rPr>
              <w:t>VISTO</w:t>
            </w:r>
          </w:p>
        </w:tc>
        <w:tc>
          <w:tcPr>
            <w:tcW w:w="7796" w:type="dxa"/>
            <w:tcBorders>
              <w:top w:val="nil"/>
              <w:left w:val="nil"/>
              <w:bottom w:val="nil"/>
              <w:right w:val="nil"/>
            </w:tcBorders>
          </w:tcPr>
          <w:p w:rsidR="00B07A98" w:rsidRPr="00D77774" w:rsidRDefault="00B07A98" w:rsidP="00E93F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Garamond" w:hAnsi="Garamond"/>
                <w:i/>
              </w:rPr>
            </w:pPr>
            <w:r w:rsidRPr="00D77774">
              <w:rPr>
                <w:rFonts w:ascii="Garamond" w:hAnsi="Garamond"/>
              </w:rPr>
              <w:t xml:space="preserve">il decreto-legge 8 aprile 2020, n. 22, recante </w:t>
            </w:r>
            <w:r w:rsidR="00B658DD" w:rsidRPr="00D77774">
              <w:rPr>
                <w:rFonts w:ascii="Garamond" w:hAnsi="Garamond"/>
              </w:rPr>
              <w:t>“</w:t>
            </w:r>
            <w:r w:rsidRPr="00D77774">
              <w:rPr>
                <w:rFonts w:ascii="Garamond" w:hAnsi="Garamond"/>
                <w:i/>
              </w:rPr>
              <w:t>Misure urgenti sulla regolare conclusione e l</w:t>
            </w:r>
            <w:r w:rsidR="00B658DD" w:rsidRPr="00D77774">
              <w:rPr>
                <w:rFonts w:ascii="Garamond" w:hAnsi="Garamond"/>
                <w:i/>
              </w:rPr>
              <w:t>’</w:t>
            </w:r>
            <w:r w:rsidRPr="00D77774">
              <w:rPr>
                <w:rFonts w:ascii="Garamond" w:hAnsi="Garamond"/>
                <w:i/>
              </w:rPr>
              <w:t>ordinato avvio dell</w:t>
            </w:r>
            <w:r w:rsidR="00B658DD" w:rsidRPr="00D77774">
              <w:rPr>
                <w:rFonts w:ascii="Garamond" w:hAnsi="Garamond"/>
                <w:i/>
              </w:rPr>
              <w:t>’</w:t>
            </w:r>
            <w:r w:rsidRPr="00D77774">
              <w:rPr>
                <w:rFonts w:ascii="Garamond" w:hAnsi="Garamond"/>
                <w:i/>
              </w:rPr>
              <w:t>anno scolastico e sullo svolgimento degli esami di Stato</w:t>
            </w:r>
            <w:r w:rsidR="00D87C8D" w:rsidRPr="00D77774">
              <w:rPr>
                <w:rFonts w:ascii="Garamond" w:hAnsi="Garamond"/>
                <w:i/>
              </w:rPr>
              <w:t xml:space="preserve"> nonché in materia di procedure concorsuali e di abilitazione e per la continuità della gestione accademica</w:t>
            </w:r>
            <w:r w:rsidR="00B658DD" w:rsidRPr="00D77774">
              <w:rPr>
                <w:rFonts w:ascii="Garamond" w:hAnsi="Garamond"/>
              </w:rPr>
              <w:t>”</w:t>
            </w:r>
            <w:r w:rsidR="00C71F1F" w:rsidRPr="00D77774">
              <w:rPr>
                <w:rFonts w:ascii="Garamond" w:hAnsi="Garamond"/>
              </w:rPr>
              <w:t>,</w:t>
            </w:r>
            <w:r w:rsidRPr="00D77774">
              <w:rPr>
                <w:rFonts w:ascii="Garamond" w:hAnsi="Garamond"/>
              </w:rPr>
              <w:t xml:space="preserve"> convertito, con modificazioni, dalla legge </w:t>
            </w:r>
            <w:r w:rsidR="00CD3683" w:rsidRPr="00D77774">
              <w:rPr>
                <w:rFonts w:ascii="Garamond" w:hAnsi="Garamond"/>
              </w:rPr>
              <w:t>06 giugno 2020, n. 41</w:t>
            </w:r>
            <w:r w:rsidRPr="00D77774">
              <w:rPr>
                <w:rFonts w:ascii="Garamond" w:hAnsi="Garamond"/>
              </w:rPr>
              <w:t xml:space="preserve"> e</w:t>
            </w:r>
            <w:r w:rsidR="00D87C8D" w:rsidRPr="00D77774">
              <w:rPr>
                <w:rFonts w:ascii="Garamond" w:hAnsi="Garamond"/>
              </w:rPr>
              <w:t>,</w:t>
            </w:r>
            <w:r w:rsidRPr="00D77774">
              <w:rPr>
                <w:rFonts w:ascii="Garamond" w:hAnsi="Garamond"/>
              </w:rPr>
              <w:t xml:space="preserve"> in particolare</w:t>
            </w:r>
            <w:r w:rsidR="00D87C8D" w:rsidRPr="00D77774">
              <w:rPr>
                <w:rFonts w:ascii="Garamond" w:hAnsi="Garamond"/>
              </w:rPr>
              <w:t>,</w:t>
            </w:r>
            <w:r w:rsidRPr="00D77774">
              <w:rPr>
                <w:rFonts w:ascii="Garamond" w:hAnsi="Garamond"/>
              </w:rPr>
              <w:t xml:space="preserve"> l</w:t>
            </w:r>
            <w:r w:rsidR="00B658DD" w:rsidRPr="00D77774">
              <w:rPr>
                <w:rFonts w:ascii="Garamond" w:hAnsi="Garamond"/>
              </w:rPr>
              <w:t>’</w:t>
            </w:r>
            <w:r w:rsidRPr="00D77774">
              <w:rPr>
                <w:rFonts w:ascii="Garamond" w:hAnsi="Garamond"/>
              </w:rPr>
              <w:t>articolo 2, comma 4</w:t>
            </w:r>
            <w:r w:rsidR="009B40AD" w:rsidRPr="00D77774">
              <w:rPr>
                <w:rFonts w:ascii="Garamond" w:hAnsi="Garamond"/>
              </w:rPr>
              <w:t>-</w:t>
            </w:r>
            <w:r w:rsidR="002B7BE6" w:rsidRPr="00D77774">
              <w:rPr>
                <w:rFonts w:ascii="Garamond" w:hAnsi="Garamond"/>
                <w:i/>
                <w:iCs/>
              </w:rPr>
              <w:t>ter</w:t>
            </w:r>
            <w:r w:rsidRPr="00D77774">
              <w:rPr>
                <w:rFonts w:ascii="Garamond" w:hAnsi="Garamond"/>
              </w:rPr>
              <w:t>, il quale prevede</w:t>
            </w:r>
            <w:r w:rsidR="001B2D84" w:rsidRPr="00D77774">
              <w:rPr>
                <w:rFonts w:ascii="Garamond" w:hAnsi="Garamond"/>
              </w:rPr>
              <w:t>:</w:t>
            </w:r>
            <w:r w:rsidRPr="00D77774">
              <w:rPr>
                <w:rFonts w:ascii="Garamond" w:hAnsi="Garamond"/>
              </w:rPr>
              <w:t xml:space="preserve"> </w:t>
            </w:r>
            <w:r w:rsidR="00B658DD" w:rsidRPr="00D77774">
              <w:rPr>
                <w:rFonts w:ascii="Garamond" w:hAnsi="Garamond"/>
              </w:rPr>
              <w:t>“</w:t>
            </w:r>
            <w:r w:rsidR="001B2D84" w:rsidRPr="00D77774">
              <w:rPr>
                <w:rFonts w:ascii="Garamond" w:hAnsi="Garamond"/>
                <w:i/>
              </w:rPr>
              <w:t>In considerazione dell</w:t>
            </w:r>
            <w:r w:rsidR="00B658DD" w:rsidRPr="00D77774">
              <w:rPr>
                <w:rFonts w:ascii="Garamond" w:hAnsi="Garamond"/>
                <w:i/>
              </w:rPr>
              <w:t>’</w:t>
            </w:r>
            <w:r w:rsidR="001B2D84" w:rsidRPr="00D77774">
              <w:rPr>
                <w:rFonts w:ascii="Garamond" w:hAnsi="Garamond"/>
                <w:i/>
              </w:rPr>
              <w:t>emergenza epidemiologica da COVID-19, le procedure di istituzione delle graduatorie di cui all</w:t>
            </w:r>
            <w:r w:rsidR="00B658DD" w:rsidRPr="00D77774">
              <w:rPr>
                <w:rFonts w:ascii="Garamond" w:hAnsi="Garamond"/>
                <w:i/>
              </w:rPr>
              <w:t>’</w:t>
            </w:r>
            <w:r w:rsidR="001B2D84" w:rsidRPr="00D77774">
              <w:rPr>
                <w:rFonts w:ascii="Garamond" w:hAnsi="Garamond"/>
                <w:i/>
              </w:rPr>
              <w:t>articolo</w:t>
            </w:r>
            <w:r w:rsidR="009B40AD" w:rsidRPr="00D77774">
              <w:rPr>
                <w:rFonts w:ascii="Garamond" w:hAnsi="Garamond"/>
                <w:i/>
              </w:rPr>
              <w:t xml:space="preserve"> </w:t>
            </w:r>
            <w:r w:rsidR="001B2D84" w:rsidRPr="00D77774">
              <w:rPr>
                <w:rFonts w:ascii="Garamond" w:hAnsi="Garamond"/>
                <w:i/>
              </w:rPr>
              <w:t>4, commi 6-bis e</w:t>
            </w:r>
            <w:r w:rsidR="009B40AD" w:rsidRPr="00D77774">
              <w:rPr>
                <w:rFonts w:ascii="Garamond" w:hAnsi="Garamond"/>
                <w:i/>
              </w:rPr>
              <w:t xml:space="preserve"> </w:t>
            </w:r>
            <w:r w:rsidR="001B2D84" w:rsidRPr="00D77774">
              <w:rPr>
                <w:rFonts w:ascii="Garamond" w:hAnsi="Garamond"/>
                <w:i/>
              </w:rPr>
              <w:t>6-ter,</w:t>
            </w:r>
            <w:r w:rsidR="009B40AD" w:rsidRPr="00D77774">
              <w:rPr>
                <w:rFonts w:ascii="Garamond" w:hAnsi="Garamond"/>
                <w:i/>
              </w:rPr>
              <w:t xml:space="preserve"> </w:t>
            </w:r>
            <w:r w:rsidR="001B2D84" w:rsidRPr="00D77774">
              <w:rPr>
                <w:rFonts w:ascii="Garamond" w:hAnsi="Garamond"/>
                <w:i/>
              </w:rPr>
              <w:t>della</w:t>
            </w:r>
            <w:r w:rsidR="009B40AD" w:rsidRPr="00D77774">
              <w:rPr>
                <w:rFonts w:ascii="Garamond" w:hAnsi="Garamond"/>
                <w:i/>
              </w:rPr>
              <w:t xml:space="preserve"> </w:t>
            </w:r>
            <w:r w:rsidR="001B2D84" w:rsidRPr="00D77774">
              <w:rPr>
                <w:rFonts w:ascii="Garamond" w:hAnsi="Garamond"/>
                <w:i/>
              </w:rPr>
              <w:t>legge</w:t>
            </w:r>
            <w:r w:rsidR="009B40AD" w:rsidRPr="00D77774">
              <w:rPr>
                <w:rFonts w:ascii="Garamond" w:hAnsi="Garamond"/>
                <w:i/>
              </w:rPr>
              <w:t xml:space="preserve"> </w:t>
            </w:r>
            <w:r w:rsidR="001B2D84" w:rsidRPr="00D77774">
              <w:rPr>
                <w:rFonts w:ascii="Garamond" w:hAnsi="Garamond"/>
                <w:i/>
              </w:rPr>
              <w:t>3</w:t>
            </w:r>
            <w:r w:rsidR="009B40AD" w:rsidRPr="00D77774">
              <w:rPr>
                <w:rFonts w:ascii="Garamond" w:hAnsi="Garamond"/>
                <w:i/>
              </w:rPr>
              <w:t xml:space="preserve"> </w:t>
            </w:r>
            <w:r w:rsidR="001B2D84" w:rsidRPr="00D77774">
              <w:rPr>
                <w:rFonts w:ascii="Garamond" w:hAnsi="Garamond"/>
                <w:i/>
              </w:rPr>
              <w:t>maggio</w:t>
            </w:r>
            <w:r w:rsidR="009B40AD" w:rsidRPr="00D77774">
              <w:rPr>
                <w:rFonts w:ascii="Garamond" w:hAnsi="Garamond"/>
                <w:i/>
              </w:rPr>
              <w:t xml:space="preserve"> </w:t>
            </w:r>
            <w:r w:rsidR="001B2D84" w:rsidRPr="00D77774">
              <w:rPr>
                <w:rFonts w:ascii="Garamond" w:hAnsi="Garamond"/>
                <w:i/>
              </w:rPr>
              <w:t>1999,</w:t>
            </w:r>
            <w:r w:rsidR="009B40AD" w:rsidRPr="00D77774">
              <w:rPr>
                <w:rFonts w:ascii="Garamond" w:hAnsi="Garamond"/>
                <w:i/>
              </w:rPr>
              <w:t xml:space="preserve"> </w:t>
            </w:r>
            <w:r w:rsidR="001B2D84" w:rsidRPr="00D77774">
              <w:rPr>
                <w:rFonts w:ascii="Garamond" w:hAnsi="Garamond"/>
                <w:i/>
              </w:rPr>
              <w:t>n.</w:t>
            </w:r>
            <w:r w:rsidR="009B40AD" w:rsidRPr="00D77774">
              <w:rPr>
                <w:rFonts w:ascii="Garamond" w:hAnsi="Garamond"/>
                <w:i/>
              </w:rPr>
              <w:t xml:space="preserve"> </w:t>
            </w:r>
            <w:r w:rsidR="001B2D84" w:rsidRPr="00D77774">
              <w:rPr>
                <w:rFonts w:ascii="Garamond" w:hAnsi="Garamond"/>
                <w:i/>
              </w:rPr>
              <w:t>124,</w:t>
            </w:r>
            <w:r w:rsidR="009B40AD" w:rsidRPr="00D77774">
              <w:rPr>
                <w:rFonts w:ascii="Garamond" w:hAnsi="Garamond"/>
                <w:i/>
              </w:rPr>
              <w:t xml:space="preserve"> </w:t>
            </w:r>
            <w:r w:rsidR="001B2D84" w:rsidRPr="00D77774">
              <w:rPr>
                <w:rFonts w:ascii="Garamond" w:hAnsi="Garamond"/>
                <w:i/>
              </w:rPr>
              <w:t>come modificato dal comma 4 del</w:t>
            </w:r>
            <w:r w:rsidR="009B40AD" w:rsidRPr="00D77774">
              <w:rPr>
                <w:rFonts w:ascii="Garamond" w:hAnsi="Garamond"/>
                <w:i/>
              </w:rPr>
              <w:t xml:space="preserve"> </w:t>
            </w:r>
            <w:r w:rsidR="001B2D84" w:rsidRPr="00D77774">
              <w:rPr>
                <w:rFonts w:ascii="Garamond" w:hAnsi="Garamond"/>
                <w:i/>
              </w:rPr>
              <w:t>presente</w:t>
            </w:r>
            <w:r w:rsidR="009B40AD" w:rsidRPr="00D77774">
              <w:rPr>
                <w:rFonts w:ascii="Garamond" w:hAnsi="Garamond"/>
                <w:i/>
              </w:rPr>
              <w:t xml:space="preserve"> </w:t>
            </w:r>
            <w:r w:rsidR="001B2D84" w:rsidRPr="00D77774">
              <w:rPr>
                <w:rFonts w:ascii="Garamond" w:hAnsi="Garamond"/>
                <w:i/>
              </w:rPr>
              <w:t>articolo,</w:t>
            </w:r>
            <w:r w:rsidR="009B40AD" w:rsidRPr="00D77774">
              <w:rPr>
                <w:rFonts w:ascii="Garamond" w:hAnsi="Garamond"/>
                <w:i/>
              </w:rPr>
              <w:t xml:space="preserve"> </w:t>
            </w:r>
            <w:r w:rsidR="001B2D84" w:rsidRPr="00D77774">
              <w:rPr>
                <w:rFonts w:ascii="Garamond" w:hAnsi="Garamond"/>
                <w:i/>
              </w:rPr>
              <w:t>e</w:t>
            </w:r>
            <w:r w:rsidR="009B40AD" w:rsidRPr="00D77774">
              <w:rPr>
                <w:rFonts w:ascii="Garamond" w:hAnsi="Garamond"/>
                <w:i/>
              </w:rPr>
              <w:t xml:space="preserve"> </w:t>
            </w:r>
            <w:r w:rsidR="001B2D84" w:rsidRPr="00D77774">
              <w:rPr>
                <w:rFonts w:ascii="Garamond" w:hAnsi="Garamond"/>
                <w:i/>
              </w:rPr>
              <w:t>le</w:t>
            </w:r>
            <w:r w:rsidR="009B40AD" w:rsidRPr="00D77774">
              <w:rPr>
                <w:rFonts w:ascii="Garamond" w:hAnsi="Garamond"/>
                <w:i/>
              </w:rPr>
              <w:t xml:space="preserve"> </w:t>
            </w:r>
            <w:r w:rsidR="001B2D84" w:rsidRPr="00D77774">
              <w:rPr>
                <w:rFonts w:ascii="Garamond" w:hAnsi="Garamond"/>
                <w:i/>
              </w:rPr>
              <w:t>procedure</w:t>
            </w:r>
            <w:r w:rsidR="009B40AD" w:rsidRPr="00D77774">
              <w:rPr>
                <w:rFonts w:ascii="Garamond" w:hAnsi="Garamond"/>
                <w:i/>
              </w:rPr>
              <w:t xml:space="preserve"> </w:t>
            </w:r>
            <w:r w:rsidR="001B2D84" w:rsidRPr="00D77774">
              <w:rPr>
                <w:rFonts w:ascii="Garamond" w:hAnsi="Garamond"/>
                <w:i/>
              </w:rPr>
              <w:t>di conferimento delle relative supplenze per</w:t>
            </w:r>
            <w:r w:rsidR="009B40AD" w:rsidRPr="00D77774">
              <w:rPr>
                <w:rFonts w:ascii="Garamond" w:hAnsi="Garamond"/>
                <w:i/>
              </w:rPr>
              <w:t xml:space="preserve"> </w:t>
            </w:r>
            <w:r w:rsidR="001B2D84" w:rsidRPr="00D77774">
              <w:rPr>
                <w:rFonts w:ascii="Garamond" w:hAnsi="Garamond"/>
                <w:i/>
              </w:rPr>
              <w:t>il</w:t>
            </w:r>
            <w:r w:rsidR="009B40AD" w:rsidRPr="00D77774">
              <w:rPr>
                <w:rFonts w:ascii="Garamond" w:hAnsi="Garamond"/>
                <w:i/>
              </w:rPr>
              <w:t xml:space="preserve"> </w:t>
            </w:r>
            <w:r w:rsidR="001B2D84" w:rsidRPr="00D77774">
              <w:rPr>
                <w:rFonts w:ascii="Garamond" w:hAnsi="Garamond"/>
                <w:i/>
              </w:rPr>
              <w:t>personale</w:t>
            </w:r>
            <w:r w:rsidR="009B40AD" w:rsidRPr="00D77774">
              <w:rPr>
                <w:rFonts w:ascii="Garamond" w:hAnsi="Garamond"/>
                <w:i/>
              </w:rPr>
              <w:t xml:space="preserve"> </w:t>
            </w:r>
            <w:r w:rsidR="001B2D84" w:rsidRPr="00D77774">
              <w:rPr>
                <w:rFonts w:ascii="Garamond" w:hAnsi="Garamond"/>
                <w:i/>
              </w:rPr>
              <w:t>docente</w:t>
            </w:r>
            <w:r w:rsidR="009B40AD" w:rsidRPr="00D77774">
              <w:rPr>
                <w:rFonts w:ascii="Garamond" w:hAnsi="Garamond"/>
                <w:i/>
              </w:rPr>
              <w:t xml:space="preserve"> </w:t>
            </w:r>
            <w:r w:rsidR="001B2D84" w:rsidRPr="00D77774">
              <w:rPr>
                <w:rFonts w:ascii="Garamond" w:hAnsi="Garamond"/>
                <w:i/>
              </w:rPr>
              <w:t>ed</w:t>
            </w:r>
            <w:r w:rsidR="00D87C8D" w:rsidRPr="00D77774">
              <w:rPr>
                <w:rFonts w:ascii="Garamond" w:hAnsi="Garamond"/>
                <w:i/>
              </w:rPr>
              <w:t xml:space="preserve"> </w:t>
            </w:r>
            <w:r w:rsidR="001B2D84" w:rsidRPr="00D77774">
              <w:rPr>
                <w:rFonts w:ascii="Garamond" w:hAnsi="Garamond"/>
                <w:i/>
              </w:rPr>
              <w:t>educativo, ad esclusione di ogni aspetto relativo alla costituzione e alla</w:t>
            </w:r>
            <w:r w:rsidR="009B40AD" w:rsidRPr="00D77774">
              <w:rPr>
                <w:rFonts w:ascii="Garamond" w:hAnsi="Garamond"/>
                <w:i/>
              </w:rPr>
              <w:t xml:space="preserve"> </w:t>
            </w:r>
            <w:r w:rsidR="001B2D84" w:rsidRPr="00D77774">
              <w:rPr>
                <w:rFonts w:ascii="Garamond" w:hAnsi="Garamond"/>
                <w:i/>
              </w:rPr>
              <w:t>composizione</w:t>
            </w:r>
            <w:r w:rsidR="009B40AD" w:rsidRPr="00D77774">
              <w:rPr>
                <w:rFonts w:ascii="Garamond" w:hAnsi="Garamond"/>
                <w:i/>
              </w:rPr>
              <w:t xml:space="preserve"> </w:t>
            </w:r>
            <w:r w:rsidR="001B2D84" w:rsidRPr="00D77774">
              <w:rPr>
                <w:rFonts w:ascii="Garamond" w:hAnsi="Garamond"/>
                <w:i/>
              </w:rPr>
              <w:t>dei</w:t>
            </w:r>
            <w:r w:rsidR="009B40AD" w:rsidRPr="00D77774">
              <w:rPr>
                <w:rFonts w:ascii="Garamond" w:hAnsi="Garamond"/>
                <w:i/>
              </w:rPr>
              <w:t xml:space="preserve"> </w:t>
            </w:r>
            <w:r w:rsidR="001B2D84" w:rsidRPr="00D77774">
              <w:rPr>
                <w:rFonts w:ascii="Garamond" w:hAnsi="Garamond"/>
                <w:i/>
              </w:rPr>
              <w:t>posti</w:t>
            </w:r>
            <w:r w:rsidR="009B40AD" w:rsidRPr="00D77774">
              <w:rPr>
                <w:rFonts w:ascii="Garamond" w:hAnsi="Garamond"/>
                <w:i/>
              </w:rPr>
              <w:t xml:space="preserve"> </w:t>
            </w:r>
            <w:r w:rsidR="001B2D84" w:rsidRPr="00D77774">
              <w:rPr>
                <w:rFonts w:ascii="Garamond" w:hAnsi="Garamond"/>
                <w:i/>
              </w:rPr>
              <w:t>da</w:t>
            </w:r>
            <w:r w:rsidR="009B40AD" w:rsidRPr="00D77774">
              <w:rPr>
                <w:rFonts w:ascii="Garamond" w:hAnsi="Garamond"/>
                <w:i/>
              </w:rPr>
              <w:t xml:space="preserve"> </w:t>
            </w:r>
            <w:r w:rsidR="001B2D84" w:rsidRPr="00D77774">
              <w:rPr>
                <w:rFonts w:ascii="Garamond" w:hAnsi="Garamond"/>
                <w:i/>
              </w:rPr>
              <w:t>conferire</w:t>
            </w:r>
            <w:r w:rsidR="009B40AD" w:rsidRPr="00D77774">
              <w:rPr>
                <w:rFonts w:ascii="Garamond" w:hAnsi="Garamond"/>
                <w:i/>
              </w:rPr>
              <w:t xml:space="preserve"> </w:t>
            </w:r>
            <w:r w:rsidR="001B2D84" w:rsidRPr="00D77774">
              <w:rPr>
                <w:rFonts w:ascii="Garamond" w:hAnsi="Garamond"/>
                <w:i/>
              </w:rPr>
              <w:t>a</w:t>
            </w:r>
            <w:r w:rsidR="009B40AD" w:rsidRPr="00D77774">
              <w:rPr>
                <w:rFonts w:ascii="Garamond" w:hAnsi="Garamond"/>
                <w:i/>
              </w:rPr>
              <w:t xml:space="preserve"> </w:t>
            </w:r>
            <w:r w:rsidR="001B2D84" w:rsidRPr="00D77774">
              <w:rPr>
                <w:rFonts w:ascii="Garamond" w:hAnsi="Garamond"/>
                <w:i/>
              </w:rPr>
              <w:t>supplenza,</w:t>
            </w:r>
            <w:r w:rsidR="009B40AD" w:rsidRPr="00D77774">
              <w:rPr>
                <w:rFonts w:ascii="Garamond" w:hAnsi="Garamond"/>
                <w:i/>
              </w:rPr>
              <w:t xml:space="preserve"> </w:t>
            </w:r>
            <w:r w:rsidR="001B2D84" w:rsidRPr="00D77774">
              <w:rPr>
                <w:rFonts w:ascii="Garamond" w:hAnsi="Garamond"/>
                <w:i/>
              </w:rPr>
              <w:t>sono</w:t>
            </w:r>
            <w:r w:rsidR="009B40AD" w:rsidRPr="00D77774">
              <w:rPr>
                <w:rFonts w:ascii="Garamond" w:hAnsi="Garamond"/>
                <w:i/>
              </w:rPr>
              <w:t xml:space="preserve"> </w:t>
            </w:r>
            <w:r w:rsidR="001B2D84" w:rsidRPr="00D77774">
              <w:rPr>
                <w:rFonts w:ascii="Garamond" w:hAnsi="Garamond"/>
                <w:i/>
              </w:rPr>
              <w:t>disciplinate,</w:t>
            </w:r>
            <w:r w:rsidR="009B40AD" w:rsidRPr="00D77774">
              <w:rPr>
                <w:rFonts w:ascii="Garamond" w:hAnsi="Garamond"/>
                <w:i/>
              </w:rPr>
              <w:t xml:space="preserve"> </w:t>
            </w:r>
            <w:r w:rsidR="001B2D84" w:rsidRPr="00D77774">
              <w:rPr>
                <w:rFonts w:ascii="Garamond" w:hAnsi="Garamond"/>
                <w:i/>
              </w:rPr>
              <w:t>in</w:t>
            </w:r>
            <w:r w:rsidR="009B40AD" w:rsidRPr="00D77774">
              <w:rPr>
                <w:rFonts w:ascii="Garamond" w:hAnsi="Garamond"/>
                <w:i/>
              </w:rPr>
              <w:t xml:space="preserve"> </w:t>
            </w:r>
            <w:r w:rsidR="001B2D84" w:rsidRPr="00D77774">
              <w:rPr>
                <w:rFonts w:ascii="Garamond" w:hAnsi="Garamond"/>
                <w:i/>
              </w:rPr>
              <w:t>prima</w:t>
            </w:r>
            <w:r w:rsidR="009B40AD" w:rsidRPr="00D77774">
              <w:rPr>
                <w:rFonts w:ascii="Garamond" w:hAnsi="Garamond"/>
                <w:i/>
              </w:rPr>
              <w:t xml:space="preserve"> </w:t>
            </w:r>
            <w:r w:rsidR="001B2D84" w:rsidRPr="00D77774">
              <w:rPr>
                <w:rFonts w:ascii="Garamond" w:hAnsi="Garamond"/>
                <w:i/>
              </w:rPr>
              <w:t>applicazione</w:t>
            </w:r>
            <w:r w:rsidR="009B40AD" w:rsidRPr="00D77774">
              <w:rPr>
                <w:rFonts w:ascii="Garamond" w:hAnsi="Garamond"/>
                <w:i/>
              </w:rPr>
              <w:t xml:space="preserve"> </w:t>
            </w:r>
            <w:r w:rsidR="001B2D84" w:rsidRPr="00D77774">
              <w:rPr>
                <w:rFonts w:ascii="Garamond" w:hAnsi="Garamond"/>
                <w:i/>
              </w:rPr>
              <w:t>e</w:t>
            </w:r>
            <w:r w:rsidR="009B40AD" w:rsidRPr="00D77774">
              <w:rPr>
                <w:rFonts w:ascii="Garamond" w:hAnsi="Garamond"/>
                <w:i/>
              </w:rPr>
              <w:t xml:space="preserve"> </w:t>
            </w:r>
            <w:r w:rsidR="001B2D84" w:rsidRPr="00D77774">
              <w:rPr>
                <w:rFonts w:ascii="Garamond" w:hAnsi="Garamond"/>
                <w:i/>
              </w:rPr>
              <w:t>per</w:t>
            </w:r>
            <w:r w:rsidR="009B40AD" w:rsidRPr="00D77774">
              <w:rPr>
                <w:rFonts w:ascii="Garamond" w:hAnsi="Garamond"/>
                <w:i/>
              </w:rPr>
              <w:t xml:space="preserve"> </w:t>
            </w:r>
            <w:r w:rsidR="001B2D84" w:rsidRPr="00D77774">
              <w:rPr>
                <w:rFonts w:ascii="Garamond" w:hAnsi="Garamond"/>
                <w:i/>
              </w:rPr>
              <w:t>gli</w:t>
            </w:r>
            <w:r w:rsidR="009B40AD" w:rsidRPr="00D77774">
              <w:rPr>
                <w:rFonts w:ascii="Garamond" w:hAnsi="Garamond"/>
                <w:i/>
              </w:rPr>
              <w:t xml:space="preserve"> </w:t>
            </w:r>
            <w:r w:rsidR="001B2D84" w:rsidRPr="00D77774">
              <w:rPr>
                <w:rFonts w:ascii="Garamond" w:hAnsi="Garamond"/>
                <w:i/>
              </w:rPr>
              <w:t>anni</w:t>
            </w:r>
            <w:r w:rsidR="009B40AD" w:rsidRPr="00D77774">
              <w:rPr>
                <w:rFonts w:ascii="Garamond" w:hAnsi="Garamond"/>
                <w:i/>
              </w:rPr>
              <w:t xml:space="preserve"> </w:t>
            </w:r>
            <w:r w:rsidR="001B2D84" w:rsidRPr="00D77774">
              <w:rPr>
                <w:rFonts w:ascii="Garamond" w:hAnsi="Garamond"/>
                <w:i/>
              </w:rPr>
              <w:t>scolastici 2020/2021 e 2021/2022, anche in deroga all</w:t>
            </w:r>
            <w:r w:rsidR="00B658DD" w:rsidRPr="00D77774">
              <w:rPr>
                <w:rFonts w:ascii="Garamond" w:hAnsi="Garamond"/>
                <w:i/>
              </w:rPr>
              <w:t>’</w:t>
            </w:r>
            <w:r w:rsidR="001B2D84" w:rsidRPr="00D77774">
              <w:rPr>
                <w:rFonts w:ascii="Garamond" w:hAnsi="Garamond"/>
                <w:i/>
              </w:rPr>
              <w:t>articolo 4, comma 5, della predetta legge, con ordinanza del Ministro dell</w:t>
            </w:r>
            <w:r w:rsidR="00B658DD" w:rsidRPr="00D77774">
              <w:rPr>
                <w:rFonts w:ascii="Garamond" w:hAnsi="Garamond"/>
                <w:i/>
              </w:rPr>
              <w:t>’</w:t>
            </w:r>
            <w:r w:rsidR="001B2D84" w:rsidRPr="00D77774">
              <w:rPr>
                <w:rFonts w:ascii="Garamond" w:hAnsi="Garamond"/>
                <w:i/>
              </w:rPr>
              <w:t>istruzione</w:t>
            </w:r>
            <w:r w:rsidR="009B40AD" w:rsidRPr="00D77774">
              <w:rPr>
                <w:rFonts w:ascii="Garamond" w:hAnsi="Garamond"/>
                <w:i/>
              </w:rPr>
              <w:t xml:space="preserve"> </w:t>
            </w:r>
            <w:r w:rsidR="001B2D84" w:rsidRPr="00D77774">
              <w:rPr>
                <w:rFonts w:ascii="Garamond" w:hAnsi="Garamond"/>
                <w:i/>
              </w:rPr>
              <w:t>ai</w:t>
            </w:r>
            <w:r w:rsidR="009B40AD" w:rsidRPr="00D77774">
              <w:rPr>
                <w:rFonts w:ascii="Garamond" w:hAnsi="Garamond"/>
                <w:i/>
              </w:rPr>
              <w:t xml:space="preserve"> </w:t>
            </w:r>
            <w:r w:rsidR="001B2D84" w:rsidRPr="00D77774">
              <w:rPr>
                <w:rFonts w:ascii="Garamond" w:hAnsi="Garamond"/>
                <w:i/>
              </w:rPr>
              <w:t>sensi del comma 1 al fine</w:t>
            </w:r>
            <w:r w:rsidR="009B40AD" w:rsidRPr="00D77774">
              <w:rPr>
                <w:rFonts w:ascii="Garamond" w:hAnsi="Garamond"/>
                <w:i/>
              </w:rPr>
              <w:t xml:space="preserve"> </w:t>
            </w:r>
            <w:r w:rsidR="001B2D84" w:rsidRPr="00D77774">
              <w:rPr>
                <w:rFonts w:ascii="Garamond" w:hAnsi="Garamond"/>
                <w:i/>
              </w:rPr>
              <w:t>dell</w:t>
            </w:r>
            <w:r w:rsidR="00B658DD" w:rsidRPr="00D77774">
              <w:rPr>
                <w:rFonts w:ascii="Garamond" w:hAnsi="Garamond"/>
                <w:i/>
              </w:rPr>
              <w:t>’</w:t>
            </w:r>
            <w:r w:rsidR="001B2D84" w:rsidRPr="00D77774">
              <w:rPr>
                <w:rFonts w:ascii="Garamond" w:hAnsi="Garamond"/>
                <w:i/>
              </w:rPr>
              <w:t>individuazione</w:t>
            </w:r>
            <w:r w:rsidR="009B40AD" w:rsidRPr="00D77774">
              <w:rPr>
                <w:rFonts w:ascii="Garamond" w:hAnsi="Garamond"/>
                <w:i/>
              </w:rPr>
              <w:t xml:space="preserve"> </w:t>
            </w:r>
            <w:r w:rsidR="001B2D84" w:rsidRPr="00D77774">
              <w:rPr>
                <w:rFonts w:ascii="Garamond" w:hAnsi="Garamond"/>
                <w:i/>
              </w:rPr>
              <w:t>nonch</w:t>
            </w:r>
            <w:r w:rsidR="00A86138" w:rsidRPr="00D77774">
              <w:rPr>
                <w:rFonts w:ascii="Garamond" w:hAnsi="Garamond"/>
                <w:i/>
              </w:rPr>
              <w:t>é</w:t>
            </w:r>
            <w:r w:rsidR="009B40AD" w:rsidRPr="00D77774">
              <w:rPr>
                <w:rFonts w:ascii="Garamond" w:hAnsi="Garamond"/>
                <w:i/>
              </w:rPr>
              <w:t xml:space="preserve"> </w:t>
            </w:r>
            <w:r w:rsidR="001B2D84" w:rsidRPr="00D77774">
              <w:rPr>
                <w:rFonts w:ascii="Garamond" w:hAnsi="Garamond"/>
                <w:i/>
              </w:rPr>
              <w:t>della</w:t>
            </w:r>
            <w:r w:rsidR="009B40AD" w:rsidRPr="00D77774">
              <w:rPr>
                <w:rFonts w:ascii="Garamond" w:hAnsi="Garamond"/>
                <w:i/>
              </w:rPr>
              <w:t xml:space="preserve"> </w:t>
            </w:r>
            <w:r w:rsidR="001B2D84" w:rsidRPr="00D77774">
              <w:rPr>
                <w:rFonts w:ascii="Garamond" w:hAnsi="Garamond"/>
                <w:i/>
              </w:rPr>
              <w:t>graduazione degli aspiranti. Detta</w:t>
            </w:r>
            <w:r w:rsidR="009B40AD" w:rsidRPr="00D77774">
              <w:rPr>
                <w:rFonts w:ascii="Garamond" w:hAnsi="Garamond"/>
                <w:i/>
              </w:rPr>
              <w:t xml:space="preserve"> </w:t>
            </w:r>
            <w:r w:rsidR="001B2D84" w:rsidRPr="00D77774">
              <w:rPr>
                <w:rFonts w:ascii="Garamond" w:hAnsi="Garamond"/>
                <w:i/>
              </w:rPr>
              <w:t>ordinanza</w:t>
            </w:r>
            <w:r w:rsidR="009B40AD" w:rsidRPr="00D77774">
              <w:rPr>
                <w:rFonts w:ascii="Garamond" w:hAnsi="Garamond"/>
                <w:i/>
              </w:rPr>
              <w:t xml:space="preserve"> </w:t>
            </w:r>
            <w:r w:rsidR="001B2D84" w:rsidRPr="00D77774">
              <w:rPr>
                <w:rFonts w:ascii="Garamond" w:hAnsi="Garamond"/>
                <w:i/>
              </w:rPr>
              <w:t>del</w:t>
            </w:r>
            <w:r w:rsidR="009B40AD" w:rsidRPr="00D77774">
              <w:rPr>
                <w:rFonts w:ascii="Garamond" w:hAnsi="Garamond"/>
                <w:i/>
              </w:rPr>
              <w:t xml:space="preserve"> </w:t>
            </w:r>
            <w:r w:rsidR="001B2D84" w:rsidRPr="00D77774">
              <w:rPr>
                <w:rFonts w:ascii="Garamond" w:hAnsi="Garamond"/>
                <w:i/>
              </w:rPr>
              <w:t>Ministro</w:t>
            </w:r>
            <w:r w:rsidR="009B40AD" w:rsidRPr="00D77774">
              <w:rPr>
                <w:rFonts w:ascii="Garamond" w:hAnsi="Garamond"/>
                <w:i/>
              </w:rPr>
              <w:t xml:space="preserve"> </w:t>
            </w:r>
            <w:r w:rsidR="001B2D84" w:rsidRPr="00D77774">
              <w:rPr>
                <w:rFonts w:ascii="Garamond" w:hAnsi="Garamond"/>
                <w:i/>
              </w:rPr>
              <w:t>dell</w:t>
            </w:r>
            <w:r w:rsidR="00B658DD" w:rsidRPr="00D77774">
              <w:rPr>
                <w:rFonts w:ascii="Garamond" w:hAnsi="Garamond"/>
                <w:i/>
              </w:rPr>
              <w:t>’</w:t>
            </w:r>
            <w:r w:rsidR="001B2D84" w:rsidRPr="00D77774">
              <w:rPr>
                <w:rFonts w:ascii="Garamond" w:hAnsi="Garamond"/>
                <w:i/>
              </w:rPr>
              <w:t>istruzione</w:t>
            </w:r>
            <w:r w:rsidR="009B40AD" w:rsidRPr="00D77774">
              <w:rPr>
                <w:rFonts w:ascii="Garamond" w:hAnsi="Garamond"/>
                <w:i/>
              </w:rPr>
              <w:t xml:space="preserve"> </w:t>
            </w:r>
            <w:r w:rsidR="00A86138" w:rsidRPr="00D77774">
              <w:rPr>
                <w:rFonts w:ascii="Garamond" w:hAnsi="Garamond"/>
                <w:i/>
              </w:rPr>
              <w:t>è</w:t>
            </w:r>
            <w:r w:rsidR="001B2D84" w:rsidRPr="00D77774">
              <w:rPr>
                <w:rFonts w:ascii="Garamond" w:hAnsi="Garamond"/>
                <w:i/>
              </w:rPr>
              <w:t xml:space="preserve"> adottata</w:t>
            </w:r>
            <w:r w:rsidR="009B40AD" w:rsidRPr="00D77774">
              <w:rPr>
                <w:rFonts w:ascii="Garamond" w:hAnsi="Garamond"/>
                <w:i/>
              </w:rPr>
              <w:t xml:space="preserve"> </w:t>
            </w:r>
            <w:r w:rsidR="001B2D84" w:rsidRPr="00D77774">
              <w:rPr>
                <w:rFonts w:ascii="Garamond" w:hAnsi="Garamond"/>
                <w:i/>
              </w:rPr>
              <w:t>sentiti</w:t>
            </w:r>
            <w:r w:rsidR="009B40AD" w:rsidRPr="00D77774">
              <w:rPr>
                <w:rFonts w:ascii="Garamond" w:hAnsi="Garamond"/>
                <w:i/>
              </w:rPr>
              <w:t xml:space="preserve"> </w:t>
            </w:r>
            <w:r w:rsidR="001B2D84" w:rsidRPr="00D77774">
              <w:rPr>
                <w:rFonts w:ascii="Garamond" w:hAnsi="Garamond"/>
                <w:i/>
              </w:rPr>
              <w:t>contestualmente</w:t>
            </w:r>
            <w:r w:rsidR="009B40AD" w:rsidRPr="00D77774">
              <w:rPr>
                <w:rFonts w:ascii="Garamond" w:hAnsi="Garamond"/>
                <w:i/>
              </w:rPr>
              <w:t xml:space="preserve"> </w:t>
            </w:r>
            <w:r w:rsidR="001B2D84" w:rsidRPr="00D77774">
              <w:rPr>
                <w:rFonts w:ascii="Garamond" w:hAnsi="Garamond"/>
                <w:i/>
              </w:rPr>
              <w:t>il</w:t>
            </w:r>
            <w:r w:rsidR="009B40AD" w:rsidRPr="00D77774">
              <w:rPr>
                <w:rFonts w:ascii="Garamond" w:hAnsi="Garamond"/>
                <w:i/>
              </w:rPr>
              <w:t xml:space="preserve"> </w:t>
            </w:r>
            <w:r w:rsidR="001B2D84" w:rsidRPr="00D77774">
              <w:rPr>
                <w:rFonts w:ascii="Garamond" w:hAnsi="Garamond"/>
                <w:i/>
              </w:rPr>
              <w:t>Consiglio</w:t>
            </w:r>
            <w:r w:rsidR="009B40AD" w:rsidRPr="00D77774">
              <w:rPr>
                <w:rFonts w:ascii="Garamond" w:hAnsi="Garamond"/>
                <w:i/>
              </w:rPr>
              <w:t xml:space="preserve"> </w:t>
            </w:r>
            <w:r w:rsidR="001B2D84" w:rsidRPr="00D77774">
              <w:rPr>
                <w:rFonts w:ascii="Garamond" w:hAnsi="Garamond"/>
                <w:i/>
              </w:rPr>
              <w:t>superiore</w:t>
            </w:r>
            <w:r w:rsidR="009B40AD" w:rsidRPr="00D77774">
              <w:rPr>
                <w:rFonts w:ascii="Garamond" w:hAnsi="Garamond"/>
                <w:i/>
              </w:rPr>
              <w:t xml:space="preserve"> </w:t>
            </w:r>
            <w:r w:rsidR="001B2D84" w:rsidRPr="00D77774">
              <w:rPr>
                <w:rFonts w:ascii="Garamond" w:hAnsi="Garamond"/>
                <w:i/>
              </w:rPr>
              <w:t>della</w:t>
            </w:r>
            <w:r w:rsidR="00A86138" w:rsidRPr="00D77774">
              <w:rPr>
                <w:rFonts w:ascii="Garamond" w:hAnsi="Garamond"/>
                <w:i/>
              </w:rPr>
              <w:t xml:space="preserve"> </w:t>
            </w:r>
            <w:r w:rsidR="001B2D84" w:rsidRPr="00D77774">
              <w:rPr>
                <w:rFonts w:ascii="Garamond" w:hAnsi="Garamond"/>
                <w:i/>
              </w:rPr>
              <w:t>pubblica istruzione (CSPI), entro i termini previsti dall</w:t>
            </w:r>
            <w:r w:rsidR="00B658DD" w:rsidRPr="00D77774">
              <w:rPr>
                <w:rFonts w:ascii="Garamond" w:hAnsi="Garamond"/>
                <w:i/>
              </w:rPr>
              <w:t>’</w:t>
            </w:r>
            <w:r w:rsidR="001B2D84" w:rsidRPr="00D77774">
              <w:rPr>
                <w:rFonts w:ascii="Garamond" w:hAnsi="Garamond"/>
                <w:i/>
              </w:rPr>
              <w:t>articolo</w:t>
            </w:r>
            <w:r w:rsidR="009B40AD" w:rsidRPr="00D77774">
              <w:rPr>
                <w:rFonts w:ascii="Garamond" w:hAnsi="Garamond"/>
                <w:i/>
              </w:rPr>
              <w:t xml:space="preserve"> </w:t>
            </w:r>
            <w:r w:rsidR="001B2D84" w:rsidRPr="00D77774">
              <w:rPr>
                <w:rFonts w:ascii="Garamond" w:hAnsi="Garamond"/>
                <w:i/>
              </w:rPr>
              <w:t>3 del presente decreto, e il Ministero dell</w:t>
            </w:r>
            <w:r w:rsidR="00B658DD" w:rsidRPr="00D77774">
              <w:rPr>
                <w:rFonts w:ascii="Garamond" w:hAnsi="Garamond"/>
                <w:i/>
              </w:rPr>
              <w:t>’</w:t>
            </w:r>
            <w:r w:rsidR="001B2D84" w:rsidRPr="00D77774">
              <w:rPr>
                <w:rFonts w:ascii="Garamond" w:hAnsi="Garamond"/>
                <w:i/>
              </w:rPr>
              <w:t>economia</w:t>
            </w:r>
            <w:r w:rsidR="009B40AD" w:rsidRPr="00D77774">
              <w:rPr>
                <w:rFonts w:ascii="Garamond" w:hAnsi="Garamond"/>
                <w:i/>
              </w:rPr>
              <w:t xml:space="preserve"> </w:t>
            </w:r>
            <w:r w:rsidR="001B2D84" w:rsidRPr="00D77774">
              <w:rPr>
                <w:rFonts w:ascii="Garamond" w:hAnsi="Garamond"/>
                <w:i/>
              </w:rPr>
              <w:t>e</w:t>
            </w:r>
            <w:r w:rsidR="009B40AD" w:rsidRPr="00D77774">
              <w:rPr>
                <w:rFonts w:ascii="Garamond" w:hAnsi="Garamond"/>
                <w:i/>
              </w:rPr>
              <w:t xml:space="preserve"> </w:t>
            </w:r>
            <w:r w:rsidR="001B2D84" w:rsidRPr="00D77774">
              <w:rPr>
                <w:rFonts w:ascii="Garamond" w:hAnsi="Garamond"/>
                <w:i/>
              </w:rPr>
              <w:t>delle</w:t>
            </w:r>
            <w:r w:rsidR="009B40AD" w:rsidRPr="00D77774">
              <w:rPr>
                <w:rFonts w:ascii="Garamond" w:hAnsi="Garamond"/>
                <w:i/>
              </w:rPr>
              <w:t xml:space="preserve"> </w:t>
            </w:r>
            <w:r w:rsidR="001B2D84" w:rsidRPr="00D77774">
              <w:rPr>
                <w:rFonts w:ascii="Garamond" w:hAnsi="Garamond"/>
                <w:i/>
              </w:rPr>
              <w:t>finanze per gli aspetti</w:t>
            </w:r>
            <w:r w:rsidR="009B40AD" w:rsidRPr="00D77774">
              <w:rPr>
                <w:rFonts w:ascii="Garamond" w:hAnsi="Garamond"/>
                <w:i/>
              </w:rPr>
              <w:t xml:space="preserve"> </w:t>
            </w:r>
            <w:r w:rsidR="001B2D84" w:rsidRPr="00D77774">
              <w:rPr>
                <w:rFonts w:ascii="Garamond" w:hAnsi="Garamond"/>
                <w:i/>
              </w:rPr>
              <w:t>finanziari,</w:t>
            </w:r>
            <w:r w:rsidR="009B40AD" w:rsidRPr="00D77774">
              <w:rPr>
                <w:rFonts w:ascii="Garamond" w:hAnsi="Garamond"/>
                <w:i/>
              </w:rPr>
              <w:t xml:space="preserve"> </w:t>
            </w:r>
            <w:r w:rsidR="001B2D84" w:rsidRPr="00D77774">
              <w:rPr>
                <w:rFonts w:ascii="Garamond" w:hAnsi="Garamond"/>
                <w:i/>
              </w:rPr>
              <w:t>che</w:t>
            </w:r>
            <w:r w:rsidR="009B40AD" w:rsidRPr="00D77774">
              <w:rPr>
                <w:rFonts w:ascii="Garamond" w:hAnsi="Garamond"/>
                <w:i/>
              </w:rPr>
              <w:t xml:space="preserve"> </w:t>
            </w:r>
            <w:r w:rsidR="001B2D84" w:rsidRPr="00D77774">
              <w:rPr>
                <w:rFonts w:ascii="Garamond" w:hAnsi="Garamond"/>
                <w:i/>
              </w:rPr>
              <w:t>procede</w:t>
            </w:r>
            <w:r w:rsidR="009B40AD" w:rsidRPr="00D77774">
              <w:rPr>
                <w:rFonts w:ascii="Garamond" w:hAnsi="Garamond"/>
                <w:i/>
              </w:rPr>
              <w:t xml:space="preserve"> </w:t>
            </w:r>
            <w:r w:rsidR="001B2D84" w:rsidRPr="00D77774">
              <w:rPr>
                <w:rFonts w:ascii="Garamond" w:hAnsi="Garamond"/>
                <w:i/>
              </w:rPr>
              <w:t>alla</w:t>
            </w:r>
            <w:r w:rsidR="009B40AD" w:rsidRPr="00D77774">
              <w:rPr>
                <w:rFonts w:ascii="Garamond" w:hAnsi="Garamond"/>
                <w:i/>
              </w:rPr>
              <w:t xml:space="preserve"> </w:t>
            </w:r>
            <w:r w:rsidR="001B2D84" w:rsidRPr="00D77774">
              <w:rPr>
                <w:rFonts w:ascii="Garamond" w:hAnsi="Garamond"/>
                <w:i/>
              </w:rPr>
              <w:t>verifica</w:t>
            </w:r>
            <w:r w:rsidR="009B40AD" w:rsidRPr="00D77774">
              <w:rPr>
                <w:rFonts w:ascii="Garamond" w:hAnsi="Garamond"/>
                <w:i/>
              </w:rPr>
              <w:t xml:space="preserve"> </w:t>
            </w:r>
            <w:r w:rsidR="001B2D84" w:rsidRPr="00D77774">
              <w:rPr>
                <w:rFonts w:ascii="Garamond" w:hAnsi="Garamond"/>
                <w:i/>
              </w:rPr>
              <w:t>entro</w:t>
            </w:r>
            <w:r w:rsidR="009B40AD" w:rsidRPr="00D77774">
              <w:rPr>
                <w:rFonts w:ascii="Garamond" w:hAnsi="Garamond"/>
                <w:i/>
              </w:rPr>
              <w:t xml:space="preserve"> </w:t>
            </w:r>
            <w:r w:rsidR="001B2D84" w:rsidRPr="00D77774">
              <w:rPr>
                <w:rFonts w:ascii="Garamond" w:hAnsi="Garamond"/>
                <w:i/>
              </w:rPr>
              <w:t>il medesimo termine. I termini per i controlli, di</w:t>
            </w:r>
            <w:r w:rsidR="009B40AD" w:rsidRPr="00D77774">
              <w:rPr>
                <w:rFonts w:ascii="Garamond" w:hAnsi="Garamond"/>
                <w:i/>
              </w:rPr>
              <w:t xml:space="preserve"> </w:t>
            </w:r>
            <w:r w:rsidR="001B2D84" w:rsidRPr="00D77774">
              <w:rPr>
                <w:rFonts w:ascii="Garamond" w:hAnsi="Garamond"/>
                <w:i/>
              </w:rPr>
              <w:t>cui</w:t>
            </w:r>
            <w:r w:rsidR="009B40AD" w:rsidRPr="00D77774">
              <w:rPr>
                <w:rFonts w:ascii="Garamond" w:hAnsi="Garamond"/>
                <w:i/>
              </w:rPr>
              <w:t xml:space="preserve"> </w:t>
            </w:r>
            <w:r w:rsidR="001B2D84" w:rsidRPr="00D77774">
              <w:rPr>
                <w:rFonts w:ascii="Garamond" w:hAnsi="Garamond"/>
                <w:i/>
              </w:rPr>
              <w:t>all</w:t>
            </w:r>
            <w:r w:rsidR="00B658DD" w:rsidRPr="00D77774">
              <w:rPr>
                <w:rFonts w:ascii="Garamond" w:hAnsi="Garamond"/>
                <w:i/>
              </w:rPr>
              <w:t>’</w:t>
            </w:r>
            <w:r w:rsidR="001B2D84" w:rsidRPr="00D77774">
              <w:rPr>
                <w:rFonts w:ascii="Garamond" w:hAnsi="Garamond"/>
                <w:i/>
              </w:rPr>
              <w:t>articolo</w:t>
            </w:r>
            <w:r w:rsidR="009B40AD" w:rsidRPr="00D77774">
              <w:rPr>
                <w:rFonts w:ascii="Garamond" w:hAnsi="Garamond"/>
                <w:i/>
              </w:rPr>
              <w:t xml:space="preserve"> </w:t>
            </w:r>
            <w:r w:rsidR="001B2D84" w:rsidRPr="00D77774">
              <w:rPr>
                <w:rFonts w:ascii="Garamond" w:hAnsi="Garamond"/>
                <w:i/>
              </w:rPr>
              <w:t>3 della legge 14 gennaio 1994, n. 20, e al comma 3 dell</w:t>
            </w:r>
            <w:r w:rsidR="00B658DD" w:rsidRPr="00D77774">
              <w:rPr>
                <w:rFonts w:ascii="Garamond" w:hAnsi="Garamond"/>
                <w:i/>
              </w:rPr>
              <w:t>’</w:t>
            </w:r>
            <w:r w:rsidR="001B2D84" w:rsidRPr="00D77774">
              <w:rPr>
                <w:rFonts w:ascii="Garamond" w:hAnsi="Garamond"/>
                <w:i/>
              </w:rPr>
              <w:t>articolo 5</w:t>
            </w:r>
            <w:r w:rsidR="009B40AD" w:rsidRPr="00D77774">
              <w:rPr>
                <w:rFonts w:ascii="Garamond" w:hAnsi="Garamond"/>
                <w:i/>
              </w:rPr>
              <w:t xml:space="preserve"> </w:t>
            </w:r>
            <w:r w:rsidR="001B2D84" w:rsidRPr="00D77774">
              <w:rPr>
                <w:rFonts w:ascii="Garamond" w:hAnsi="Garamond"/>
                <w:i/>
              </w:rPr>
              <w:t>del decreto legislativo 30 giugno 2011, n. 123,</w:t>
            </w:r>
            <w:r w:rsidR="009B40AD" w:rsidRPr="00D77774">
              <w:rPr>
                <w:rFonts w:ascii="Garamond" w:hAnsi="Garamond"/>
                <w:i/>
              </w:rPr>
              <w:t xml:space="preserve"> </w:t>
            </w:r>
            <w:r w:rsidR="001B2D84" w:rsidRPr="00D77774">
              <w:rPr>
                <w:rFonts w:ascii="Garamond" w:hAnsi="Garamond"/>
                <w:i/>
              </w:rPr>
              <w:t>relativi</w:t>
            </w:r>
            <w:r w:rsidR="009B40AD" w:rsidRPr="00D77774">
              <w:rPr>
                <w:rFonts w:ascii="Garamond" w:hAnsi="Garamond"/>
                <w:i/>
              </w:rPr>
              <w:t xml:space="preserve"> </w:t>
            </w:r>
            <w:r w:rsidR="001B2D84" w:rsidRPr="00D77774">
              <w:rPr>
                <w:rFonts w:ascii="Garamond" w:hAnsi="Garamond"/>
                <w:i/>
              </w:rPr>
              <w:t>alla</w:t>
            </w:r>
            <w:r w:rsidR="009B40AD" w:rsidRPr="00D77774">
              <w:rPr>
                <w:rFonts w:ascii="Garamond" w:hAnsi="Garamond"/>
                <w:i/>
              </w:rPr>
              <w:t xml:space="preserve"> </w:t>
            </w:r>
            <w:r w:rsidR="001B2D84" w:rsidRPr="00D77774">
              <w:rPr>
                <w:rFonts w:ascii="Garamond" w:hAnsi="Garamond"/>
                <w:i/>
              </w:rPr>
              <w:t>predetta ordinanza, sono ridotti</w:t>
            </w:r>
            <w:r w:rsidR="009B40AD" w:rsidRPr="00D77774">
              <w:rPr>
                <w:rFonts w:ascii="Garamond" w:hAnsi="Garamond"/>
                <w:i/>
              </w:rPr>
              <w:t xml:space="preserve"> </w:t>
            </w:r>
            <w:r w:rsidR="001B2D84" w:rsidRPr="00D77774">
              <w:rPr>
                <w:rFonts w:ascii="Garamond" w:hAnsi="Garamond"/>
                <w:i/>
              </w:rPr>
              <w:t>a</w:t>
            </w:r>
            <w:r w:rsidR="009B40AD" w:rsidRPr="00D77774">
              <w:rPr>
                <w:rFonts w:ascii="Garamond" w:hAnsi="Garamond"/>
                <w:i/>
              </w:rPr>
              <w:t xml:space="preserve"> </w:t>
            </w:r>
            <w:r w:rsidR="001B2D84" w:rsidRPr="00D77774">
              <w:rPr>
                <w:rFonts w:ascii="Garamond" w:hAnsi="Garamond"/>
                <w:i/>
              </w:rPr>
              <w:t>quindici</w:t>
            </w:r>
            <w:r w:rsidR="009B40AD" w:rsidRPr="00D77774">
              <w:rPr>
                <w:rFonts w:ascii="Garamond" w:hAnsi="Garamond"/>
                <w:i/>
              </w:rPr>
              <w:t xml:space="preserve"> </w:t>
            </w:r>
            <w:r w:rsidR="001B2D84" w:rsidRPr="00D77774">
              <w:rPr>
                <w:rFonts w:ascii="Garamond" w:hAnsi="Garamond"/>
                <w:i/>
              </w:rPr>
              <w:t>giorni.</w:t>
            </w:r>
            <w:r w:rsidR="009B40AD" w:rsidRPr="00D77774">
              <w:rPr>
                <w:rFonts w:ascii="Garamond" w:hAnsi="Garamond"/>
                <w:i/>
              </w:rPr>
              <w:t xml:space="preserve"> </w:t>
            </w:r>
            <w:r w:rsidR="001B2D84" w:rsidRPr="00D77774">
              <w:rPr>
                <w:rFonts w:ascii="Garamond" w:hAnsi="Garamond"/>
                <w:i/>
              </w:rPr>
              <w:t>La</w:t>
            </w:r>
            <w:r w:rsidR="009B40AD" w:rsidRPr="00D77774">
              <w:rPr>
                <w:rFonts w:ascii="Garamond" w:hAnsi="Garamond"/>
                <w:i/>
              </w:rPr>
              <w:t xml:space="preserve"> </w:t>
            </w:r>
            <w:r w:rsidR="001B2D84" w:rsidRPr="00D77774">
              <w:rPr>
                <w:rFonts w:ascii="Garamond" w:hAnsi="Garamond"/>
                <w:i/>
              </w:rPr>
              <w:t>valutazione</w:t>
            </w:r>
            <w:r w:rsidR="009B40AD" w:rsidRPr="00D77774">
              <w:rPr>
                <w:rFonts w:ascii="Garamond" w:hAnsi="Garamond"/>
                <w:i/>
              </w:rPr>
              <w:t xml:space="preserve"> </w:t>
            </w:r>
            <w:r w:rsidR="001B2D84" w:rsidRPr="00D77774">
              <w:rPr>
                <w:rFonts w:ascii="Garamond" w:hAnsi="Garamond"/>
                <w:i/>
              </w:rPr>
              <w:t>delle istanze per la costituzione delle graduatorie di cui al</w:t>
            </w:r>
            <w:r w:rsidR="009B40AD" w:rsidRPr="00D77774">
              <w:rPr>
                <w:rFonts w:ascii="Garamond" w:hAnsi="Garamond"/>
                <w:i/>
              </w:rPr>
              <w:t xml:space="preserve"> </w:t>
            </w:r>
            <w:r w:rsidR="001B2D84" w:rsidRPr="00D77774">
              <w:rPr>
                <w:rFonts w:ascii="Garamond" w:hAnsi="Garamond"/>
                <w:i/>
              </w:rPr>
              <w:t>comma</w:t>
            </w:r>
            <w:r w:rsidR="009B40AD" w:rsidRPr="00D77774">
              <w:rPr>
                <w:rFonts w:ascii="Garamond" w:hAnsi="Garamond"/>
                <w:i/>
              </w:rPr>
              <w:t xml:space="preserve"> </w:t>
            </w:r>
            <w:r w:rsidR="001B2D84" w:rsidRPr="00D77774">
              <w:rPr>
                <w:rFonts w:ascii="Garamond" w:hAnsi="Garamond"/>
                <w:i/>
              </w:rPr>
              <w:t>6-bis dell</w:t>
            </w:r>
            <w:r w:rsidR="00B658DD" w:rsidRPr="00D77774">
              <w:rPr>
                <w:rFonts w:ascii="Garamond" w:hAnsi="Garamond"/>
                <w:i/>
              </w:rPr>
              <w:t>’</w:t>
            </w:r>
            <w:r w:rsidR="001B2D84" w:rsidRPr="00D77774">
              <w:rPr>
                <w:rFonts w:ascii="Garamond" w:hAnsi="Garamond"/>
                <w:i/>
              </w:rPr>
              <w:t>articolo 4 della legge 3 maggio</w:t>
            </w:r>
            <w:r w:rsidR="009B40AD" w:rsidRPr="00D77774">
              <w:rPr>
                <w:rFonts w:ascii="Garamond" w:hAnsi="Garamond"/>
                <w:i/>
              </w:rPr>
              <w:t xml:space="preserve"> </w:t>
            </w:r>
            <w:r w:rsidR="001B2D84" w:rsidRPr="00D77774">
              <w:rPr>
                <w:rFonts w:ascii="Garamond" w:hAnsi="Garamond"/>
                <w:i/>
              </w:rPr>
              <w:t>1999,</w:t>
            </w:r>
            <w:r w:rsidR="009B40AD" w:rsidRPr="00D77774">
              <w:rPr>
                <w:rFonts w:ascii="Garamond" w:hAnsi="Garamond"/>
                <w:i/>
              </w:rPr>
              <w:t xml:space="preserve"> </w:t>
            </w:r>
            <w:r w:rsidR="001B2D84" w:rsidRPr="00D77774">
              <w:rPr>
                <w:rFonts w:ascii="Garamond" w:hAnsi="Garamond"/>
                <w:i/>
              </w:rPr>
              <w:t>n.</w:t>
            </w:r>
            <w:r w:rsidR="009B40AD" w:rsidRPr="00D77774">
              <w:rPr>
                <w:rFonts w:ascii="Garamond" w:hAnsi="Garamond"/>
                <w:i/>
              </w:rPr>
              <w:t xml:space="preserve"> </w:t>
            </w:r>
            <w:r w:rsidR="001B2D84" w:rsidRPr="00D77774">
              <w:rPr>
                <w:rFonts w:ascii="Garamond" w:hAnsi="Garamond"/>
                <w:i/>
              </w:rPr>
              <w:t>124,</w:t>
            </w:r>
            <w:r w:rsidR="009B40AD" w:rsidRPr="00D77774">
              <w:rPr>
                <w:rFonts w:ascii="Garamond" w:hAnsi="Garamond"/>
                <w:i/>
              </w:rPr>
              <w:t xml:space="preserve"> </w:t>
            </w:r>
            <w:r w:rsidR="00A86138" w:rsidRPr="00D77774">
              <w:rPr>
                <w:rFonts w:ascii="Garamond" w:hAnsi="Garamond"/>
                <w:i/>
              </w:rPr>
              <w:t>è</w:t>
            </w:r>
            <w:r w:rsidR="009B40AD" w:rsidRPr="00D77774">
              <w:rPr>
                <w:rFonts w:ascii="Garamond" w:hAnsi="Garamond"/>
                <w:i/>
              </w:rPr>
              <w:t xml:space="preserve"> </w:t>
            </w:r>
            <w:r w:rsidR="001B2D84" w:rsidRPr="00D77774">
              <w:rPr>
                <w:rFonts w:ascii="Garamond" w:hAnsi="Garamond"/>
                <w:i/>
              </w:rPr>
              <w:t>effettuata dagli</w:t>
            </w:r>
            <w:r w:rsidR="009B40AD" w:rsidRPr="00D77774">
              <w:rPr>
                <w:rFonts w:ascii="Garamond" w:hAnsi="Garamond"/>
                <w:i/>
              </w:rPr>
              <w:t xml:space="preserve"> </w:t>
            </w:r>
            <w:r w:rsidR="001B2D84" w:rsidRPr="00D77774">
              <w:rPr>
                <w:rFonts w:ascii="Garamond" w:hAnsi="Garamond"/>
                <w:i/>
              </w:rPr>
              <w:t>uffici</w:t>
            </w:r>
            <w:r w:rsidR="009B40AD" w:rsidRPr="00D77774">
              <w:rPr>
                <w:rFonts w:ascii="Garamond" w:hAnsi="Garamond"/>
                <w:i/>
              </w:rPr>
              <w:t xml:space="preserve"> </w:t>
            </w:r>
            <w:r w:rsidR="001B2D84" w:rsidRPr="00D77774">
              <w:rPr>
                <w:rFonts w:ascii="Garamond" w:hAnsi="Garamond"/>
                <w:i/>
              </w:rPr>
              <w:t>scolastici</w:t>
            </w:r>
            <w:r w:rsidR="009B40AD" w:rsidRPr="00D77774">
              <w:rPr>
                <w:rFonts w:ascii="Garamond" w:hAnsi="Garamond"/>
                <w:i/>
              </w:rPr>
              <w:t xml:space="preserve"> </w:t>
            </w:r>
            <w:r w:rsidR="001B2D84" w:rsidRPr="00D77774">
              <w:rPr>
                <w:rFonts w:ascii="Garamond" w:hAnsi="Garamond"/>
                <w:i/>
              </w:rPr>
              <w:t>territoriali,</w:t>
            </w:r>
            <w:r w:rsidR="009B40AD" w:rsidRPr="00D77774">
              <w:rPr>
                <w:rFonts w:ascii="Garamond" w:hAnsi="Garamond"/>
                <w:i/>
              </w:rPr>
              <w:t xml:space="preserve"> </w:t>
            </w:r>
            <w:r w:rsidR="001B2D84" w:rsidRPr="00D77774">
              <w:rPr>
                <w:rFonts w:ascii="Garamond" w:hAnsi="Garamond"/>
                <w:i/>
              </w:rPr>
              <w:t>che</w:t>
            </w:r>
            <w:r w:rsidR="009B40AD" w:rsidRPr="00D77774">
              <w:rPr>
                <w:rFonts w:ascii="Garamond" w:hAnsi="Garamond"/>
                <w:i/>
              </w:rPr>
              <w:t xml:space="preserve"> </w:t>
            </w:r>
            <w:r w:rsidR="001B2D84" w:rsidRPr="00D77774">
              <w:rPr>
                <w:rFonts w:ascii="Garamond" w:hAnsi="Garamond"/>
                <w:i/>
              </w:rPr>
              <w:t>possono</w:t>
            </w:r>
            <w:r w:rsidR="009B40AD" w:rsidRPr="00D77774">
              <w:rPr>
                <w:rFonts w:ascii="Garamond" w:hAnsi="Garamond"/>
                <w:i/>
              </w:rPr>
              <w:t xml:space="preserve"> </w:t>
            </w:r>
            <w:r w:rsidR="001B2D84" w:rsidRPr="00D77774">
              <w:rPr>
                <w:rFonts w:ascii="Garamond" w:hAnsi="Garamond"/>
                <w:i/>
              </w:rPr>
              <w:t>a</w:t>
            </w:r>
            <w:r w:rsidR="009B40AD" w:rsidRPr="00D77774">
              <w:rPr>
                <w:rFonts w:ascii="Garamond" w:hAnsi="Garamond"/>
                <w:i/>
              </w:rPr>
              <w:t xml:space="preserve"> </w:t>
            </w:r>
            <w:r w:rsidR="001B2D84" w:rsidRPr="00D77774">
              <w:rPr>
                <w:rFonts w:ascii="Garamond" w:hAnsi="Garamond"/>
                <w:i/>
              </w:rPr>
              <w:t>tal</w:t>
            </w:r>
            <w:r w:rsidR="009B40AD" w:rsidRPr="00D77774">
              <w:rPr>
                <w:rFonts w:ascii="Garamond" w:hAnsi="Garamond"/>
                <w:i/>
              </w:rPr>
              <w:t xml:space="preserve"> </w:t>
            </w:r>
            <w:r w:rsidR="001B2D84" w:rsidRPr="00D77774">
              <w:rPr>
                <w:rFonts w:ascii="Garamond" w:hAnsi="Garamond"/>
                <w:i/>
              </w:rPr>
              <w:t>fine avvalersi</w:t>
            </w:r>
            <w:r w:rsidR="009B40AD" w:rsidRPr="00D77774">
              <w:rPr>
                <w:rFonts w:ascii="Garamond" w:hAnsi="Garamond"/>
                <w:i/>
              </w:rPr>
              <w:t xml:space="preserve"> </w:t>
            </w:r>
            <w:r w:rsidR="001B2D84" w:rsidRPr="00D77774">
              <w:rPr>
                <w:rFonts w:ascii="Garamond" w:hAnsi="Garamond"/>
                <w:i/>
              </w:rPr>
              <w:t>delle</w:t>
            </w:r>
            <w:r w:rsidR="009B40AD" w:rsidRPr="00D77774">
              <w:rPr>
                <w:rFonts w:ascii="Garamond" w:hAnsi="Garamond"/>
                <w:i/>
              </w:rPr>
              <w:t xml:space="preserve"> </w:t>
            </w:r>
            <w:r w:rsidR="001B2D84" w:rsidRPr="00D77774">
              <w:rPr>
                <w:rFonts w:ascii="Garamond" w:hAnsi="Garamond"/>
                <w:i/>
              </w:rPr>
              <w:t>istituzioni</w:t>
            </w:r>
            <w:r w:rsidR="009B40AD" w:rsidRPr="00D77774">
              <w:rPr>
                <w:rFonts w:ascii="Garamond" w:hAnsi="Garamond"/>
                <w:i/>
              </w:rPr>
              <w:t xml:space="preserve"> </w:t>
            </w:r>
            <w:r w:rsidR="001B2D84" w:rsidRPr="00D77774">
              <w:rPr>
                <w:rFonts w:ascii="Garamond" w:hAnsi="Garamond"/>
                <w:i/>
              </w:rPr>
              <w:t>scolastiche</w:t>
            </w:r>
            <w:r w:rsidR="009B40AD" w:rsidRPr="00D77774">
              <w:rPr>
                <w:rFonts w:ascii="Garamond" w:hAnsi="Garamond"/>
                <w:i/>
              </w:rPr>
              <w:t xml:space="preserve"> </w:t>
            </w:r>
            <w:r w:rsidR="001B2D84" w:rsidRPr="00D77774">
              <w:rPr>
                <w:rFonts w:ascii="Garamond" w:hAnsi="Garamond"/>
                <w:i/>
              </w:rPr>
              <w:t>della</w:t>
            </w:r>
            <w:r w:rsidR="009B40AD" w:rsidRPr="00D77774">
              <w:rPr>
                <w:rFonts w:ascii="Garamond" w:hAnsi="Garamond"/>
                <w:i/>
              </w:rPr>
              <w:t xml:space="preserve"> </w:t>
            </w:r>
            <w:r w:rsidR="001B2D84" w:rsidRPr="00D77774">
              <w:rPr>
                <w:rFonts w:ascii="Garamond" w:hAnsi="Garamond"/>
                <w:i/>
              </w:rPr>
              <w:t>provincia</w:t>
            </w:r>
            <w:r w:rsidR="009B40AD" w:rsidRPr="00D77774">
              <w:rPr>
                <w:rFonts w:ascii="Garamond" w:hAnsi="Garamond"/>
                <w:i/>
              </w:rPr>
              <w:t xml:space="preserve"> </w:t>
            </w:r>
            <w:r w:rsidR="001B2D84" w:rsidRPr="00D77774">
              <w:rPr>
                <w:rFonts w:ascii="Garamond" w:hAnsi="Garamond"/>
                <w:i/>
              </w:rPr>
              <w:t>di riferimento per attivit</w:t>
            </w:r>
            <w:r w:rsidR="00A86138" w:rsidRPr="00D77774">
              <w:rPr>
                <w:rFonts w:ascii="Garamond" w:hAnsi="Garamond"/>
                <w:i/>
              </w:rPr>
              <w:t>à</w:t>
            </w:r>
            <w:r w:rsidR="001B2D84" w:rsidRPr="00D77774">
              <w:rPr>
                <w:rFonts w:ascii="Garamond" w:hAnsi="Garamond"/>
                <w:i/>
              </w:rPr>
              <w:t xml:space="preserve"> di supporto</w:t>
            </w:r>
            <w:r w:rsidR="009B40AD" w:rsidRPr="00D77774">
              <w:rPr>
                <w:rFonts w:ascii="Garamond" w:hAnsi="Garamond"/>
                <w:i/>
              </w:rPr>
              <w:t xml:space="preserve"> </w:t>
            </w:r>
            <w:r w:rsidR="001B2D84" w:rsidRPr="00D77774">
              <w:rPr>
                <w:rFonts w:ascii="Garamond" w:hAnsi="Garamond"/>
                <w:i/>
              </w:rPr>
              <w:t>alla</w:t>
            </w:r>
            <w:r w:rsidR="009B40AD" w:rsidRPr="00D77774">
              <w:rPr>
                <w:rFonts w:ascii="Garamond" w:hAnsi="Garamond"/>
                <w:i/>
              </w:rPr>
              <w:t xml:space="preserve"> </w:t>
            </w:r>
            <w:r w:rsidR="001B2D84" w:rsidRPr="00D77774">
              <w:rPr>
                <w:rFonts w:ascii="Garamond" w:hAnsi="Garamond"/>
                <w:i/>
              </w:rPr>
              <w:t>valutazione</w:t>
            </w:r>
            <w:r w:rsidR="009B40AD" w:rsidRPr="00D77774">
              <w:rPr>
                <w:rFonts w:ascii="Garamond" w:hAnsi="Garamond"/>
                <w:i/>
              </w:rPr>
              <w:t xml:space="preserve"> </w:t>
            </w:r>
            <w:r w:rsidR="001B2D84" w:rsidRPr="00D77774">
              <w:rPr>
                <w:rFonts w:ascii="Garamond" w:hAnsi="Garamond"/>
                <w:i/>
              </w:rPr>
              <w:t>di</w:t>
            </w:r>
            <w:r w:rsidR="009B40AD" w:rsidRPr="00D77774">
              <w:rPr>
                <w:rFonts w:ascii="Garamond" w:hAnsi="Garamond"/>
                <w:i/>
              </w:rPr>
              <w:t xml:space="preserve"> </w:t>
            </w:r>
            <w:r w:rsidR="001B2D84" w:rsidRPr="00D77774">
              <w:rPr>
                <w:rFonts w:ascii="Garamond" w:hAnsi="Garamond"/>
                <w:i/>
              </w:rPr>
              <w:t>istanze afferenti a distinti posti</w:t>
            </w:r>
            <w:r w:rsidR="009B40AD" w:rsidRPr="00D77774">
              <w:rPr>
                <w:rFonts w:ascii="Garamond" w:hAnsi="Garamond"/>
                <w:i/>
              </w:rPr>
              <w:t xml:space="preserve"> </w:t>
            </w:r>
            <w:r w:rsidR="001B2D84" w:rsidRPr="00D77774">
              <w:rPr>
                <w:rFonts w:ascii="Garamond" w:hAnsi="Garamond"/>
                <w:i/>
              </w:rPr>
              <w:t>o</w:t>
            </w:r>
            <w:r w:rsidR="009B40AD" w:rsidRPr="00D77774">
              <w:rPr>
                <w:rFonts w:ascii="Garamond" w:hAnsi="Garamond"/>
                <w:i/>
              </w:rPr>
              <w:t xml:space="preserve"> </w:t>
            </w:r>
            <w:r w:rsidR="001B2D84" w:rsidRPr="00D77774">
              <w:rPr>
                <w:rFonts w:ascii="Garamond" w:hAnsi="Garamond"/>
                <w:i/>
              </w:rPr>
              <w:t>classi</w:t>
            </w:r>
            <w:r w:rsidR="009B40AD" w:rsidRPr="00D77774">
              <w:rPr>
                <w:rFonts w:ascii="Garamond" w:hAnsi="Garamond"/>
                <w:i/>
              </w:rPr>
              <w:t xml:space="preserve"> </w:t>
            </w:r>
            <w:r w:rsidR="001B2D84" w:rsidRPr="00D77774">
              <w:rPr>
                <w:rFonts w:ascii="Garamond" w:hAnsi="Garamond"/>
                <w:i/>
              </w:rPr>
              <w:t>di</w:t>
            </w:r>
            <w:r w:rsidR="009B40AD" w:rsidRPr="00D77774">
              <w:rPr>
                <w:rFonts w:ascii="Garamond" w:hAnsi="Garamond"/>
                <w:i/>
              </w:rPr>
              <w:t xml:space="preserve"> </w:t>
            </w:r>
            <w:r w:rsidR="001B2D84" w:rsidRPr="00D77774">
              <w:rPr>
                <w:rFonts w:ascii="Garamond" w:hAnsi="Garamond"/>
                <w:i/>
              </w:rPr>
              <w:t>concorso,</w:t>
            </w:r>
            <w:r w:rsidR="009B40AD" w:rsidRPr="00D77774">
              <w:rPr>
                <w:rFonts w:ascii="Garamond" w:hAnsi="Garamond"/>
                <w:i/>
              </w:rPr>
              <w:t xml:space="preserve"> </w:t>
            </w:r>
            <w:r w:rsidR="001B2D84" w:rsidRPr="00D77774">
              <w:rPr>
                <w:rFonts w:ascii="Garamond" w:hAnsi="Garamond"/>
                <w:i/>
              </w:rPr>
              <w:t>ferma</w:t>
            </w:r>
            <w:r w:rsidR="009B40AD" w:rsidRPr="00D77774">
              <w:rPr>
                <w:rFonts w:ascii="Garamond" w:hAnsi="Garamond"/>
                <w:i/>
              </w:rPr>
              <w:t xml:space="preserve"> </w:t>
            </w:r>
            <w:r w:rsidR="001B2D84" w:rsidRPr="00D77774">
              <w:rPr>
                <w:rFonts w:ascii="Garamond" w:hAnsi="Garamond"/>
                <w:i/>
              </w:rPr>
              <w:t>restando l</w:t>
            </w:r>
            <w:r w:rsidR="00B658DD" w:rsidRPr="00D77774">
              <w:rPr>
                <w:rFonts w:ascii="Garamond" w:hAnsi="Garamond"/>
                <w:i/>
              </w:rPr>
              <w:t>’</w:t>
            </w:r>
            <w:r w:rsidR="001B2D84" w:rsidRPr="00D77774">
              <w:rPr>
                <w:rFonts w:ascii="Garamond" w:hAnsi="Garamond"/>
                <w:i/>
              </w:rPr>
              <w:t>approvazione di dette graduatorie da parte dell</w:t>
            </w:r>
            <w:r w:rsidR="00B658DD" w:rsidRPr="00D77774">
              <w:rPr>
                <w:rFonts w:ascii="Garamond" w:hAnsi="Garamond"/>
                <w:i/>
              </w:rPr>
              <w:t>’</w:t>
            </w:r>
            <w:r w:rsidR="001B2D84" w:rsidRPr="00D77774">
              <w:rPr>
                <w:rFonts w:ascii="Garamond" w:hAnsi="Garamond"/>
                <w:i/>
              </w:rPr>
              <w:t>ufficio</w:t>
            </w:r>
            <w:r w:rsidR="009B40AD" w:rsidRPr="00D77774">
              <w:rPr>
                <w:rFonts w:ascii="Garamond" w:hAnsi="Garamond"/>
                <w:i/>
              </w:rPr>
              <w:t xml:space="preserve"> </w:t>
            </w:r>
            <w:r w:rsidR="001B2D84" w:rsidRPr="00D77774">
              <w:rPr>
                <w:rFonts w:ascii="Garamond" w:hAnsi="Garamond"/>
                <w:i/>
              </w:rPr>
              <w:t>scolastico provinciale territoriale competente. La presentazione delle</w:t>
            </w:r>
            <w:r w:rsidR="009B40AD" w:rsidRPr="00D77774">
              <w:rPr>
                <w:rFonts w:ascii="Garamond" w:hAnsi="Garamond"/>
                <w:i/>
              </w:rPr>
              <w:t xml:space="preserve"> </w:t>
            </w:r>
            <w:r w:rsidR="001B2D84" w:rsidRPr="00D77774">
              <w:rPr>
                <w:rFonts w:ascii="Garamond" w:hAnsi="Garamond"/>
                <w:i/>
              </w:rPr>
              <w:t>istanze, la loro valutazione e la definizione delle graduatorie avvengono</w:t>
            </w:r>
            <w:r w:rsidR="009B40AD" w:rsidRPr="00D77774">
              <w:rPr>
                <w:rFonts w:ascii="Garamond" w:hAnsi="Garamond"/>
                <w:i/>
              </w:rPr>
              <w:t xml:space="preserve"> </w:t>
            </w:r>
            <w:r w:rsidR="001B2D84" w:rsidRPr="00D77774">
              <w:rPr>
                <w:rFonts w:ascii="Garamond" w:hAnsi="Garamond"/>
                <w:i/>
              </w:rPr>
              <w:t>con procedura informatizzata che prevede la creazione di una banca dati a sistema, anche ai fini dell</w:t>
            </w:r>
            <w:r w:rsidR="00B658DD" w:rsidRPr="00D77774">
              <w:rPr>
                <w:rFonts w:ascii="Garamond" w:hAnsi="Garamond"/>
                <w:i/>
              </w:rPr>
              <w:t>’</w:t>
            </w:r>
            <w:r w:rsidR="001B2D84" w:rsidRPr="00D77774">
              <w:rPr>
                <w:rFonts w:ascii="Garamond" w:hAnsi="Garamond"/>
                <w:i/>
              </w:rPr>
              <w:t>anagrafe nazionale dei docenti</w:t>
            </w:r>
            <w:r w:rsidR="00B658DD" w:rsidRPr="00D77774">
              <w:rPr>
                <w:rFonts w:ascii="Garamond" w:hAnsi="Garamond"/>
                <w:i/>
              </w:rPr>
              <w:t>”</w:t>
            </w:r>
            <w:r w:rsidR="00C71F1F" w:rsidRPr="00D77774">
              <w:rPr>
                <w:rFonts w:ascii="Garamond" w:hAnsi="Garamond"/>
                <w:i/>
              </w:rPr>
              <w:t>;</w:t>
            </w:r>
            <w:r w:rsidR="001B2D84" w:rsidRPr="00D77774">
              <w:rPr>
                <w:rFonts w:ascii="Garamond" w:hAnsi="Garamond"/>
                <w:i/>
              </w:rPr>
              <w:t xml:space="preserve"> </w:t>
            </w:r>
          </w:p>
        </w:tc>
      </w:tr>
      <w:tr w:rsidR="00D77774" w:rsidRPr="00D77774" w:rsidTr="00E02593">
        <w:tc>
          <w:tcPr>
            <w:tcW w:w="2093" w:type="dxa"/>
            <w:tcBorders>
              <w:top w:val="nil"/>
              <w:left w:val="nil"/>
              <w:bottom w:val="nil"/>
              <w:right w:val="nil"/>
            </w:tcBorders>
          </w:tcPr>
          <w:p w:rsidR="00B07A98" w:rsidRPr="00D77774" w:rsidRDefault="00B07A98" w:rsidP="00E93F2C">
            <w:pPr>
              <w:spacing w:line="276" w:lineRule="auto"/>
              <w:contextualSpacing/>
              <w:jc w:val="both"/>
              <w:rPr>
                <w:rFonts w:ascii="Garamond" w:hAnsi="Garamond"/>
              </w:rPr>
            </w:pPr>
            <w:r w:rsidRPr="00D77774">
              <w:rPr>
                <w:rFonts w:ascii="Garamond" w:hAnsi="Garamond"/>
              </w:rPr>
              <w:t>VISTA</w:t>
            </w:r>
          </w:p>
        </w:tc>
        <w:tc>
          <w:tcPr>
            <w:tcW w:w="7796" w:type="dxa"/>
            <w:tcBorders>
              <w:top w:val="nil"/>
              <w:left w:val="nil"/>
              <w:bottom w:val="nil"/>
              <w:right w:val="nil"/>
            </w:tcBorders>
          </w:tcPr>
          <w:p w:rsidR="00B07A98" w:rsidRPr="00D77774" w:rsidRDefault="00B07A98" w:rsidP="00E93F2C">
            <w:pPr>
              <w:spacing w:line="276" w:lineRule="auto"/>
              <w:contextualSpacing/>
              <w:jc w:val="both"/>
              <w:rPr>
                <w:rFonts w:ascii="Garamond" w:hAnsi="Garamond"/>
              </w:rPr>
            </w:pPr>
            <w:r w:rsidRPr="00D77774">
              <w:rPr>
                <w:rFonts w:ascii="Garamond" w:hAnsi="Garamond"/>
              </w:rPr>
              <w:t xml:space="preserve">la legge 19 novembre 1990, n. 341, recante </w:t>
            </w:r>
            <w:r w:rsidR="00B658DD" w:rsidRPr="00D77774">
              <w:rPr>
                <w:rFonts w:ascii="Garamond" w:hAnsi="Garamond"/>
              </w:rPr>
              <w:t>“</w:t>
            </w:r>
            <w:r w:rsidRPr="00D77774">
              <w:rPr>
                <w:rFonts w:ascii="Garamond" w:hAnsi="Garamond"/>
                <w:i/>
              </w:rPr>
              <w:t xml:space="preserve">Riforma degli ordinamenti didattici </w:t>
            </w:r>
            <w:r w:rsidRPr="00D77774">
              <w:rPr>
                <w:rFonts w:ascii="Garamond" w:hAnsi="Garamond"/>
                <w:i/>
              </w:rPr>
              <w:lastRenderedPageBreak/>
              <w:t>universitari</w:t>
            </w:r>
            <w:r w:rsidR="00B658DD" w:rsidRPr="00D77774">
              <w:rPr>
                <w:rFonts w:ascii="Garamond" w:hAnsi="Garamond"/>
                <w:i/>
              </w:rPr>
              <w:t>”</w:t>
            </w:r>
            <w:r w:rsidRPr="00D77774">
              <w:rPr>
                <w:rFonts w:ascii="Garamond" w:hAnsi="Garamond"/>
              </w:rPr>
              <w:t xml:space="preserve"> e</w:t>
            </w:r>
            <w:r w:rsidR="00CA0C38" w:rsidRPr="00D77774">
              <w:rPr>
                <w:rFonts w:ascii="Garamond" w:hAnsi="Garamond"/>
              </w:rPr>
              <w:t>,</w:t>
            </w:r>
            <w:r w:rsidRPr="00D77774">
              <w:rPr>
                <w:rFonts w:ascii="Garamond" w:hAnsi="Garamond"/>
              </w:rPr>
              <w:t xml:space="preserve"> in particolare</w:t>
            </w:r>
            <w:r w:rsidR="00CA0C38" w:rsidRPr="00D77774">
              <w:rPr>
                <w:rFonts w:ascii="Garamond" w:hAnsi="Garamond"/>
              </w:rPr>
              <w:t>,</w:t>
            </w:r>
            <w:r w:rsidRPr="00D77774">
              <w:rPr>
                <w:rFonts w:ascii="Garamond" w:hAnsi="Garamond"/>
              </w:rPr>
              <w:t xml:space="preserve"> gli articoli 3 e 4;</w:t>
            </w:r>
          </w:p>
        </w:tc>
      </w:tr>
      <w:tr w:rsidR="00D77774" w:rsidRPr="00D77774" w:rsidTr="00E02593">
        <w:tc>
          <w:tcPr>
            <w:tcW w:w="2093" w:type="dxa"/>
            <w:tcBorders>
              <w:top w:val="nil"/>
              <w:left w:val="nil"/>
              <w:bottom w:val="nil"/>
              <w:right w:val="nil"/>
            </w:tcBorders>
          </w:tcPr>
          <w:p w:rsidR="00B07A98" w:rsidRPr="00D77774" w:rsidRDefault="00B07A98" w:rsidP="00E93F2C">
            <w:pPr>
              <w:spacing w:line="276" w:lineRule="auto"/>
              <w:contextualSpacing/>
              <w:jc w:val="both"/>
              <w:rPr>
                <w:rFonts w:ascii="Garamond" w:hAnsi="Garamond"/>
              </w:rPr>
            </w:pPr>
            <w:r w:rsidRPr="00D77774">
              <w:rPr>
                <w:rFonts w:ascii="Garamond" w:hAnsi="Garamond"/>
              </w:rPr>
              <w:lastRenderedPageBreak/>
              <w:t>VISTA</w:t>
            </w:r>
          </w:p>
        </w:tc>
        <w:tc>
          <w:tcPr>
            <w:tcW w:w="7796" w:type="dxa"/>
            <w:tcBorders>
              <w:top w:val="nil"/>
              <w:left w:val="nil"/>
              <w:bottom w:val="nil"/>
              <w:right w:val="nil"/>
            </w:tcBorders>
          </w:tcPr>
          <w:p w:rsidR="00B07A98" w:rsidRPr="00D77774" w:rsidRDefault="00B07A98" w:rsidP="00E93F2C">
            <w:pPr>
              <w:spacing w:line="276" w:lineRule="auto"/>
              <w:contextualSpacing/>
              <w:jc w:val="both"/>
              <w:rPr>
                <w:rFonts w:ascii="Garamond" w:hAnsi="Garamond"/>
              </w:rPr>
            </w:pPr>
            <w:r w:rsidRPr="00D77774">
              <w:rPr>
                <w:rFonts w:ascii="Garamond" w:hAnsi="Garamond"/>
              </w:rPr>
              <w:t xml:space="preserve">la legge 5 febbraio 1992, n. 104, recante </w:t>
            </w:r>
            <w:r w:rsidR="00B658DD" w:rsidRPr="00D77774">
              <w:rPr>
                <w:rFonts w:ascii="Garamond" w:hAnsi="Garamond"/>
              </w:rPr>
              <w:t>“</w:t>
            </w:r>
            <w:r w:rsidRPr="00D77774">
              <w:rPr>
                <w:rFonts w:ascii="Garamond" w:hAnsi="Garamond"/>
                <w:i/>
              </w:rPr>
              <w:t>Legge-quadro per l</w:t>
            </w:r>
            <w:r w:rsidR="00B658DD" w:rsidRPr="00D77774">
              <w:rPr>
                <w:rFonts w:ascii="Garamond" w:hAnsi="Garamond"/>
                <w:i/>
              </w:rPr>
              <w:t>’</w:t>
            </w:r>
            <w:r w:rsidRPr="00D77774">
              <w:rPr>
                <w:rFonts w:ascii="Garamond" w:hAnsi="Garamond"/>
                <w:i/>
              </w:rPr>
              <w:t>assistenza, l</w:t>
            </w:r>
            <w:r w:rsidR="00B658DD" w:rsidRPr="00D77774">
              <w:rPr>
                <w:rFonts w:ascii="Garamond" w:hAnsi="Garamond"/>
                <w:i/>
              </w:rPr>
              <w:t>’</w:t>
            </w:r>
            <w:r w:rsidRPr="00D77774">
              <w:rPr>
                <w:rFonts w:ascii="Garamond" w:hAnsi="Garamond"/>
                <w:i/>
              </w:rPr>
              <w:t>integrazione sociale e i diritti delle persone handicappate</w:t>
            </w:r>
            <w:r w:rsidR="00B658DD" w:rsidRPr="00D77774">
              <w:rPr>
                <w:rFonts w:ascii="Garamond" w:hAnsi="Garamond"/>
              </w:rPr>
              <w:t>”</w:t>
            </w:r>
            <w:r w:rsidRPr="00D77774">
              <w:rPr>
                <w:rFonts w:ascii="Garamond" w:hAnsi="Garamond"/>
              </w:rPr>
              <w:t>;</w:t>
            </w:r>
          </w:p>
        </w:tc>
      </w:tr>
      <w:tr w:rsidR="00D77774" w:rsidRPr="00D77774" w:rsidTr="00E02593">
        <w:tc>
          <w:tcPr>
            <w:tcW w:w="2093" w:type="dxa"/>
            <w:tcBorders>
              <w:top w:val="nil"/>
              <w:left w:val="nil"/>
              <w:bottom w:val="nil"/>
              <w:right w:val="nil"/>
            </w:tcBorders>
          </w:tcPr>
          <w:p w:rsidR="00B07A98" w:rsidRPr="00D77774" w:rsidRDefault="00B07A98" w:rsidP="00E93F2C">
            <w:pPr>
              <w:spacing w:line="276" w:lineRule="auto"/>
              <w:contextualSpacing/>
              <w:jc w:val="both"/>
              <w:rPr>
                <w:rFonts w:ascii="Garamond" w:hAnsi="Garamond"/>
              </w:rPr>
            </w:pPr>
            <w:r w:rsidRPr="00D77774">
              <w:rPr>
                <w:rFonts w:ascii="Garamond" w:hAnsi="Garamond"/>
              </w:rPr>
              <w:t>VISTA</w:t>
            </w:r>
          </w:p>
        </w:tc>
        <w:tc>
          <w:tcPr>
            <w:tcW w:w="7796" w:type="dxa"/>
            <w:tcBorders>
              <w:top w:val="nil"/>
              <w:left w:val="nil"/>
              <w:bottom w:val="nil"/>
              <w:right w:val="nil"/>
            </w:tcBorders>
          </w:tcPr>
          <w:p w:rsidR="00B07A98" w:rsidRPr="00D77774" w:rsidRDefault="00B07A98" w:rsidP="00E93F2C">
            <w:pPr>
              <w:spacing w:line="276" w:lineRule="auto"/>
              <w:contextualSpacing/>
              <w:jc w:val="both"/>
              <w:rPr>
                <w:rFonts w:ascii="Garamond" w:hAnsi="Garamond"/>
              </w:rPr>
            </w:pPr>
            <w:r w:rsidRPr="00D77774">
              <w:rPr>
                <w:rFonts w:ascii="Garamond" w:hAnsi="Garamond"/>
              </w:rPr>
              <w:t>il decreto legislativo 16 aprile 1994, n. 297</w:t>
            </w:r>
            <w:r w:rsidR="00CA0C38" w:rsidRPr="00D77774">
              <w:rPr>
                <w:rFonts w:ascii="Garamond" w:hAnsi="Garamond"/>
              </w:rPr>
              <w:t>,</w:t>
            </w:r>
            <w:r w:rsidRPr="00D77774">
              <w:rPr>
                <w:rFonts w:ascii="Garamond" w:hAnsi="Garamond"/>
              </w:rPr>
              <w:t xml:space="preserve"> recante </w:t>
            </w:r>
            <w:r w:rsidR="00B658DD" w:rsidRPr="00D77774">
              <w:rPr>
                <w:rFonts w:ascii="Garamond" w:hAnsi="Garamond"/>
              </w:rPr>
              <w:t>“</w:t>
            </w:r>
            <w:r w:rsidRPr="00D77774">
              <w:rPr>
                <w:rFonts w:ascii="Garamond" w:hAnsi="Garamond"/>
                <w:i/>
              </w:rPr>
              <w:t>Approvazione del testo unico delle disposizioni legislative vigenti in materia di istruzione, relative alle scuole di ogni ordine e grado</w:t>
            </w:r>
            <w:r w:rsidR="00B658DD" w:rsidRPr="00D77774">
              <w:rPr>
                <w:rFonts w:ascii="Garamond" w:hAnsi="Garamond"/>
              </w:rPr>
              <w:t>”</w:t>
            </w:r>
            <w:r w:rsidRPr="00D77774">
              <w:rPr>
                <w:rFonts w:ascii="Garamond" w:hAnsi="Garamond"/>
              </w:rPr>
              <w:t>;</w:t>
            </w:r>
          </w:p>
        </w:tc>
      </w:tr>
      <w:tr w:rsidR="00D77774" w:rsidRPr="00D77774" w:rsidTr="00E02593">
        <w:tc>
          <w:tcPr>
            <w:tcW w:w="2093" w:type="dxa"/>
            <w:tcBorders>
              <w:top w:val="nil"/>
              <w:left w:val="nil"/>
              <w:bottom w:val="nil"/>
              <w:right w:val="nil"/>
            </w:tcBorders>
          </w:tcPr>
          <w:p w:rsidR="00B07A98" w:rsidRPr="00D77774" w:rsidRDefault="00B07A98" w:rsidP="00E93F2C">
            <w:pPr>
              <w:spacing w:line="276" w:lineRule="auto"/>
              <w:contextualSpacing/>
              <w:jc w:val="both"/>
              <w:rPr>
                <w:rFonts w:ascii="Garamond" w:hAnsi="Garamond"/>
              </w:rPr>
            </w:pPr>
            <w:r w:rsidRPr="00D77774">
              <w:rPr>
                <w:rFonts w:ascii="Garamond" w:hAnsi="Garamond"/>
              </w:rPr>
              <w:t>VISTA</w:t>
            </w:r>
          </w:p>
        </w:tc>
        <w:tc>
          <w:tcPr>
            <w:tcW w:w="7796" w:type="dxa"/>
            <w:tcBorders>
              <w:top w:val="nil"/>
              <w:left w:val="nil"/>
              <w:bottom w:val="nil"/>
              <w:right w:val="nil"/>
            </w:tcBorders>
          </w:tcPr>
          <w:p w:rsidR="00B07A98" w:rsidRPr="00D77774" w:rsidRDefault="00B07A98" w:rsidP="00E93F2C">
            <w:pPr>
              <w:spacing w:line="276" w:lineRule="auto"/>
              <w:contextualSpacing/>
              <w:jc w:val="both"/>
              <w:rPr>
                <w:rFonts w:ascii="Garamond" w:hAnsi="Garamond"/>
              </w:rPr>
            </w:pPr>
            <w:r w:rsidRPr="00D77774">
              <w:rPr>
                <w:rFonts w:ascii="Garamond" w:hAnsi="Garamond"/>
              </w:rPr>
              <w:t xml:space="preserve">la legge 3 maggio 1999, n. 124, recante </w:t>
            </w:r>
            <w:r w:rsidR="00B658DD" w:rsidRPr="00D77774">
              <w:rPr>
                <w:rFonts w:ascii="Garamond" w:hAnsi="Garamond"/>
              </w:rPr>
              <w:t>“</w:t>
            </w:r>
            <w:r w:rsidRPr="00D77774">
              <w:rPr>
                <w:rFonts w:ascii="Garamond" w:hAnsi="Garamond"/>
                <w:i/>
              </w:rPr>
              <w:t>Disposizioni urgenti in materia di personale scolastico</w:t>
            </w:r>
            <w:r w:rsidR="00B658DD" w:rsidRPr="00D77774">
              <w:rPr>
                <w:rFonts w:ascii="Garamond" w:hAnsi="Garamond"/>
              </w:rPr>
              <w:t>”</w:t>
            </w:r>
            <w:r w:rsidRPr="00D77774">
              <w:rPr>
                <w:rFonts w:ascii="Garamond" w:hAnsi="Garamond"/>
              </w:rPr>
              <w:t xml:space="preserve"> e</w:t>
            </w:r>
            <w:r w:rsidR="005D4FC6" w:rsidRPr="00D77774">
              <w:rPr>
                <w:rFonts w:ascii="Garamond" w:hAnsi="Garamond"/>
              </w:rPr>
              <w:t>,</w:t>
            </w:r>
            <w:r w:rsidRPr="00D77774">
              <w:rPr>
                <w:rFonts w:ascii="Garamond" w:hAnsi="Garamond"/>
              </w:rPr>
              <w:t xml:space="preserve"> in particolare</w:t>
            </w:r>
            <w:r w:rsidR="005D4FC6" w:rsidRPr="00D77774">
              <w:rPr>
                <w:rFonts w:ascii="Garamond" w:hAnsi="Garamond"/>
              </w:rPr>
              <w:t>,</w:t>
            </w:r>
            <w:r w:rsidRPr="00D77774">
              <w:rPr>
                <w:rFonts w:ascii="Garamond" w:hAnsi="Garamond"/>
              </w:rPr>
              <w:t xml:space="preserve"> l</w:t>
            </w:r>
            <w:r w:rsidR="00B658DD" w:rsidRPr="00D77774">
              <w:rPr>
                <w:rFonts w:ascii="Garamond" w:hAnsi="Garamond"/>
              </w:rPr>
              <w:t>’</w:t>
            </w:r>
            <w:r w:rsidRPr="00D77774">
              <w:rPr>
                <w:rFonts w:ascii="Garamond" w:hAnsi="Garamond"/>
              </w:rPr>
              <w:t xml:space="preserve">articolo 4, comma 5, il quale prevede che </w:t>
            </w:r>
            <w:r w:rsidR="00B658DD" w:rsidRPr="00D77774">
              <w:rPr>
                <w:rFonts w:ascii="Garamond" w:hAnsi="Garamond"/>
              </w:rPr>
              <w:t>“</w:t>
            </w:r>
            <w:r w:rsidRPr="00D77774">
              <w:rPr>
                <w:rFonts w:ascii="Garamond" w:hAnsi="Garamond"/>
                <w:i/>
                <w:iCs/>
              </w:rPr>
              <w:t>con proprio decreto da adottare secondo la procedura prevista dall</w:t>
            </w:r>
            <w:r w:rsidR="00B658DD" w:rsidRPr="00D77774">
              <w:rPr>
                <w:rFonts w:ascii="Garamond" w:hAnsi="Garamond"/>
                <w:i/>
                <w:iCs/>
              </w:rPr>
              <w:t>’</w:t>
            </w:r>
            <w:r w:rsidRPr="00D77774">
              <w:rPr>
                <w:rFonts w:ascii="Garamond" w:hAnsi="Garamond"/>
                <w:i/>
                <w:iCs/>
              </w:rPr>
              <w:t>articolo 17, commi 3 e 4, della legge 23 agosto 1988, n. 400, il Ministro della pubblica istruzione emana un regolamento per la disciplina del conferimento delle supplenze annuali e temporanee nel rispetto dei criteri di cui ai commi seguenti</w:t>
            </w:r>
            <w:r w:rsidR="00B658DD" w:rsidRPr="00D77774">
              <w:rPr>
                <w:rFonts w:ascii="Garamond" w:hAnsi="Garamond"/>
              </w:rPr>
              <w:t>”</w:t>
            </w:r>
            <w:r w:rsidRPr="00D77774">
              <w:rPr>
                <w:rFonts w:ascii="Garamond" w:hAnsi="Garamond"/>
              </w:rPr>
              <w:t xml:space="preserve">; </w:t>
            </w:r>
          </w:p>
        </w:tc>
      </w:tr>
      <w:tr w:rsidR="00D77774" w:rsidRPr="00D77774" w:rsidTr="00E02593">
        <w:trPr>
          <w:trHeight w:val="464"/>
        </w:trPr>
        <w:tc>
          <w:tcPr>
            <w:tcW w:w="2093" w:type="dxa"/>
            <w:tcBorders>
              <w:top w:val="nil"/>
              <w:left w:val="nil"/>
              <w:bottom w:val="nil"/>
              <w:right w:val="nil"/>
            </w:tcBorders>
          </w:tcPr>
          <w:p w:rsidR="00B07A98" w:rsidRPr="00D77774" w:rsidRDefault="00B07A98" w:rsidP="00E93F2C">
            <w:pPr>
              <w:spacing w:line="276" w:lineRule="auto"/>
              <w:contextualSpacing/>
              <w:jc w:val="both"/>
              <w:rPr>
                <w:rFonts w:ascii="Garamond" w:hAnsi="Garamond"/>
              </w:rPr>
            </w:pPr>
            <w:r w:rsidRPr="00D77774">
              <w:rPr>
                <w:rFonts w:ascii="Garamond" w:hAnsi="Garamond"/>
              </w:rPr>
              <w:t>VISTO</w:t>
            </w:r>
          </w:p>
        </w:tc>
        <w:tc>
          <w:tcPr>
            <w:tcW w:w="7796" w:type="dxa"/>
            <w:tcBorders>
              <w:top w:val="nil"/>
              <w:left w:val="nil"/>
              <w:bottom w:val="nil"/>
              <w:right w:val="nil"/>
            </w:tcBorders>
          </w:tcPr>
          <w:p w:rsidR="00B07A98" w:rsidRPr="00D77774" w:rsidRDefault="00B07A98" w:rsidP="00E93F2C">
            <w:pPr>
              <w:pStyle w:val="PreformattatoHTML"/>
              <w:spacing w:line="276" w:lineRule="auto"/>
              <w:contextualSpacing/>
              <w:jc w:val="both"/>
              <w:rPr>
                <w:rFonts w:ascii="Garamond" w:hAnsi="Garamond"/>
                <w:i/>
                <w:sz w:val="24"/>
                <w:szCs w:val="24"/>
              </w:rPr>
            </w:pPr>
            <w:r w:rsidRPr="00D77774">
              <w:rPr>
                <w:rFonts w:ascii="Garamond" w:hAnsi="Garamond"/>
                <w:sz w:val="24"/>
                <w:szCs w:val="24"/>
              </w:rPr>
              <w:t>il decreto legislativo 30 giugno 2003</w:t>
            </w:r>
            <w:r w:rsidR="00F32C79" w:rsidRPr="00D77774">
              <w:rPr>
                <w:rFonts w:ascii="Garamond" w:hAnsi="Garamond"/>
                <w:sz w:val="24"/>
                <w:szCs w:val="24"/>
              </w:rPr>
              <w:t>,</w:t>
            </w:r>
            <w:r w:rsidRPr="00D77774">
              <w:rPr>
                <w:rFonts w:ascii="Garamond" w:hAnsi="Garamond"/>
                <w:sz w:val="24"/>
                <w:szCs w:val="24"/>
              </w:rPr>
              <w:t xml:space="preserve"> n. 196, recante </w:t>
            </w:r>
            <w:r w:rsidR="00B658DD" w:rsidRPr="00D77774">
              <w:rPr>
                <w:rFonts w:ascii="Garamond" w:hAnsi="Garamond"/>
                <w:sz w:val="24"/>
                <w:szCs w:val="24"/>
              </w:rPr>
              <w:t>“</w:t>
            </w:r>
            <w:r w:rsidRPr="00D77774">
              <w:rPr>
                <w:rFonts w:ascii="Garamond" w:hAnsi="Garamond"/>
                <w:i/>
                <w:sz w:val="24"/>
                <w:szCs w:val="24"/>
              </w:rPr>
              <w:t>Codice in materia di protezione dei dati personali, recante disposizioni</w:t>
            </w:r>
            <w:r w:rsidR="009B40AD" w:rsidRPr="00D77774">
              <w:rPr>
                <w:rFonts w:ascii="Garamond" w:hAnsi="Garamond"/>
                <w:i/>
                <w:sz w:val="24"/>
                <w:szCs w:val="24"/>
              </w:rPr>
              <w:t xml:space="preserve"> </w:t>
            </w:r>
            <w:r w:rsidRPr="00D77774">
              <w:rPr>
                <w:rFonts w:ascii="Garamond" w:hAnsi="Garamond"/>
                <w:i/>
                <w:sz w:val="24"/>
                <w:szCs w:val="24"/>
              </w:rPr>
              <w:t>per</w:t>
            </w:r>
            <w:r w:rsidR="009B40AD" w:rsidRPr="00D77774">
              <w:rPr>
                <w:rFonts w:ascii="Garamond" w:hAnsi="Garamond"/>
                <w:i/>
                <w:sz w:val="24"/>
                <w:szCs w:val="24"/>
              </w:rPr>
              <w:t xml:space="preserve"> </w:t>
            </w:r>
            <w:r w:rsidRPr="00D77774">
              <w:rPr>
                <w:rFonts w:ascii="Garamond" w:hAnsi="Garamond"/>
                <w:i/>
                <w:sz w:val="24"/>
                <w:szCs w:val="24"/>
              </w:rPr>
              <w:t>l</w:t>
            </w:r>
            <w:r w:rsidR="00B658DD" w:rsidRPr="00D77774">
              <w:rPr>
                <w:rFonts w:ascii="Garamond" w:hAnsi="Garamond"/>
                <w:i/>
                <w:sz w:val="24"/>
                <w:szCs w:val="24"/>
              </w:rPr>
              <w:t>’</w:t>
            </w:r>
            <w:r w:rsidRPr="00D77774">
              <w:rPr>
                <w:rFonts w:ascii="Garamond" w:hAnsi="Garamond"/>
                <w:i/>
                <w:sz w:val="24"/>
                <w:szCs w:val="24"/>
              </w:rPr>
              <w:t>adeguamento</w:t>
            </w:r>
            <w:r w:rsidR="009B40AD" w:rsidRPr="00D77774">
              <w:rPr>
                <w:rFonts w:ascii="Garamond" w:hAnsi="Garamond"/>
                <w:i/>
                <w:sz w:val="24"/>
                <w:szCs w:val="24"/>
              </w:rPr>
              <w:t xml:space="preserve"> </w:t>
            </w:r>
            <w:r w:rsidRPr="00D77774">
              <w:rPr>
                <w:rFonts w:ascii="Garamond" w:hAnsi="Garamond"/>
                <w:i/>
                <w:sz w:val="24"/>
                <w:szCs w:val="24"/>
              </w:rPr>
              <w:t>dell</w:t>
            </w:r>
            <w:r w:rsidR="00B658DD" w:rsidRPr="00D77774">
              <w:rPr>
                <w:rFonts w:ascii="Garamond" w:hAnsi="Garamond"/>
                <w:i/>
                <w:sz w:val="24"/>
                <w:szCs w:val="24"/>
              </w:rPr>
              <w:t>’</w:t>
            </w:r>
            <w:r w:rsidRPr="00D77774">
              <w:rPr>
                <w:rFonts w:ascii="Garamond" w:hAnsi="Garamond"/>
                <w:i/>
                <w:sz w:val="24"/>
                <w:szCs w:val="24"/>
              </w:rPr>
              <w:t>ordinamento</w:t>
            </w:r>
            <w:r w:rsidR="009B40AD" w:rsidRPr="00D77774">
              <w:rPr>
                <w:rFonts w:ascii="Garamond" w:hAnsi="Garamond"/>
                <w:i/>
                <w:sz w:val="24"/>
                <w:szCs w:val="24"/>
              </w:rPr>
              <w:t xml:space="preserve"> </w:t>
            </w:r>
            <w:r w:rsidRPr="00D77774">
              <w:rPr>
                <w:rFonts w:ascii="Garamond" w:hAnsi="Garamond"/>
                <w:i/>
                <w:sz w:val="24"/>
                <w:szCs w:val="24"/>
              </w:rPr>
              <w:t>nazionale</w:t>
            </w:r>
            <w:r w:rsidR="009B40AD" w:rsidRPr="00D77774">
              <w:rPr>
                <w:rFonts w:ascii="Garamond" w:hAnsi="Garamond"/>
                <w:i/>
                <w:sz w:val="24"/>
                <w:szCs w:val="24"/>
              </w:rPr>
              <w:t xml:space="preserve"> </w:t>
            </w:r>
            <w:r w:rsidRPr="00D77774">
              <w:rPr>
                <w:rFonts w:ascii="Garamond" w:hAnsi="Garamond"/>
                <w:i/>
                <w:sz w:val="24"/>
                <w:szCs w:val="24"/>
              </w:rPr>
              <w:t>al regolamento (UE) n. 2016/679 del Parlamento europeo e del</w:t>
            </w:r>
            <w:r w:rsidR="009B40AD" w:rsidRPr="00D77774">
              <w:rPr>
                <w:rFonts w:ascii="Garamond" w:hAnsi="Garamond"/>
                <w:i/>
                <w:sz w:val="24"/>
                <w:szCs w:val="24"/>
              </w:rPr>
              <w:t xml:space="preserve"> </w:t>
            </w:r>
            <w:r w:rsidRPr="00D77774">
              <w:rPr>
                <w:rFonts w:ascii="Garamond" w:hAnsi="Garamond"/>
                <w:i/>
                <w:sz w:val="24"/>
                <w:szCs w:val="24"/>
              </w:rPr>
              <w:t>Consiglio, del 27 aprile 2016, relativo alla protezione</w:t>
            </w:r>
            <w:r w:rsidR="009B40AD" w:rsidRPr="00D77774">
              <w:rPr>
                <w:rFonts w:ascii="Garamond" w:hAnsi="Garamond"/>
                <w:i/>
                <w:sz w:val="24"/>
                <w:szCs w:val="24"/>
              </w:rPr>
              <w:t xml:space="preserve"> </w:t>
            </w:r>
            <w:r w:rsidRPr="00D77774">
              <w:rPr>
                <w:rFonts w:ascii="Garamond" w:hAnsi="Garamond"/>
                <w:i/>
                <w:sz w:val="24"/>
                <w:szCs w:val="24"/>
              </w:rPr>
              <w:t>delle</w:t>
            </w:r>
            <w:r w:rsidR="009B40AD" w:rsidRPr="00D77774">
              <w:rPr>
                <w:rFonts w:ascii="Garamond" w:hAnsi="Garamond"/>
                <w:i/>
                <w:sz w:val="24"/>
                <w:szCs w:val="24"/>
              </w:rPr>
              <w:t xml:space="preserve"> </w:t>
            </w:r>
            <w:r w:rsidRPr="00D77774">
              <w:rPr>
                <w:rFonts w:ascii="Garamond" w:hAnsi="Garamond"/>
                <w:i/>
                <w:sz w:val="24"/>
                <w:szCs w:val="24"/>
              </w:rPr>
              <w:t>persone</w:t>
            </w:r>
            <w:r w:rsidR="009B40AD" w:rsidRPr="00D77774">
              <w:rPr>
                <w:rFonts w:ascii="Garamond" w:hAnsi="Garamond"/>
                <w:i/>
                <w:sz w:val="24"/>
                <w:szCs w:val="24"/>
              </w:rPr>
              <w:t xml:space="preserve"> </w:t>
            </w:r>
            <w:r w:rsidRPr="00D77774">
              <w:rPr>
                <w:rFonts w:ascii="Garamond" w:hAnsi="Garamond"/>
                <w:i/>
                <w:sz w:val="24"/>
                <w:szCs w:val="24"/>
              </w:rPr>
              <w:t>fisiche con riguardo al trattam</w:t>
            </w:r>
            <w:r w:rsidR="00AA31BB" w:rsidRPr="00D77774">
              <w:rPr>
                <w:rFonts w:ascii="Garamond" w:hAnsi="Garamond"/>
                <w:i/>
                <w:sz w:val="24"/>
                <w:szCs w:val="24"/>
              </w:rPr>
              <w:t>ento dei dati personali, nonché</w:t>
            </w:r>
            <w:r w:rsidR="009B40AD" w:rsidRPr="00D77774">
              <w:rPr>
                <w:rFonts w:ascii="Garamond" w:hAnsi="Garamond"/>
                <w:i/>
                <w:sz w:val="24"/>
                <w:szCs w:val="24"/>
              </w:rPr>
              <w:t xml:space="preserve"> </w:t>
            </w:r>
            <w:r w:rsidRPr="00D77774">
              <w:rPr>
                <w:rFonts w:ascii="Garamond" w:hAnsi="Garamond"/>
                <w:i/>
                <w:sz w:val="24"/>
                <w:szCs w:val="24"/>
              </w:rPr>
              <w:t>alla</w:t>
            </w:r>
            <w:r w:rsidR="009B40AD" w:rsidRPr="00D77774">
              <w:rPr>
                <w:rFonts w:ascii="Garamond" w:hAnsi="Garamond"/>
                <w:i/>
                <w:sz w:val="24"/>
                <w:szCs w:val="24"/>
              </w:rPr>
              <w:t xml:space="preserve"> </w:t>
            </w:r>
            <w:r w:rsidRPr="00D77774">
              <w:rPr>
                <w:rFonts w:ascii="Garamond" w:hAnsi="Garamond"/>
                <w:i/>
                <w:sz w:val="24"/>
                <w:szCs w:val="24"/>
              </w:rPr>
              <w:t>libera circolazione di tali dati e che abroga la direttiva 95/46/CE</w:t>
            </w:r>
            <w:r w:rsidR="00B658DD" w:rsidRPr="00D77774">
              <w:rPr>
                <w:rFonts w:ascii="Garamond" w:hAnsi="Garamond"/>
                <w:i/>
                <w:sz w:val="24"/>
                <w:szCs w:val="24"/>
              </w:rPr>
              <w:t>”</w:t>
            </w:r>
            <w:r w:rsidRPr="00D77774">
              <w:rPr>
                <w:rFonts w:ascii="Garamond" w:hAnsi="Garamond"/>
                <w:i/>
                <w:sz w:val="24"/>
                <w:szCs w:val="24"/>
              </w:rPr>
              <w:t>;</w:t>
            </w:r>
          </w:p>
        </w:tc>
      </w:tr>
      <w:tr w:rsidR="00D77774" w:rsidRPr="00D77774" w:rsidTr="00E02593">
        <w:tc>
          <w:tcPr>
            <w:tcW w:w="2093" w:type="dxa"/>
            <w:tcBorders>
              <w:top w:val="nil"/>
              <w:left w:val="nil"/>
              <w:bottom w:val="nil"/>
              <w:right w:val="nil"/>
            </w:tcBorders>
          </w:tcPr>
          <w:p w:rsidR="00B07A98" w:rsidRPr="00D77774" w:rsidRDefault="00B07A98" w:rsidP="00E93F2C">
            <w:pPr>
              <w:spacing w:line="276" w:lineRule="auto"/>
              <w:contextualSpacing/>
              <w:jc w:val="both"/>
              <w:rPr>
                <w:rFonts w:ascii="Garamond" w:hAnsi="Garamond"/>
              </w:rPr>
            </w:pPr>
            <w:r w:rsidRPr="00D77774">
              <w:rPr>
                <w:rFonts w:ascii="Garamond" w:hAnsi="Garamond"/>
              </w:rPr>
              <w:t>VISTO</w:t>
            </w:r>
          </w:p>
        </w:tc>
        <w:tc>
          <w:tcPr>
            <w:tcW w:w="7796" w:type="dxa"/>
            <w:tcBorders>
              <w:top w:val="nil"/>
              <w:left w:val="nil"/>
              <w:bottom w:val="nil"/>
              <w:right w:val="nil"/>
            </w:tcBorders>
          </w:tcPr>
          <w:p w:rsidR="00B07A98" w:rsidRPr="00D77774" w:rsidRDefault="00A86138" w:rsidP="00E93F2C">
            <w:pPr>
              <w:spacing w:line="276" w:lineRule="auto"/>
              <w:contextualSpacing/>
              <w:jc w:val="both"/>
              <w:rPr>
                <w:rFonts w:ascii="Garamond" w:hAnsi="Garamond"/>
              </w:rPr>
            </w:pPr>
            <w:r w:rsidRPr="00D77774">
              <w:rPr>
                <w:rFonts w:ascii="Garamond" w:hAnsi="Garamond"/>
              </w:rPr>
              <w:t>i</w:t>
            </w:r>
            <w:r w:rsidR="00B07A98" w:rsidRPr="00D77774">
              <w:rPr>
                <w:rFonts w:ascii="Garamond" w:hAnsi="Garamond"/>
              </w:rPr>
              <w:t>l decreto legislativo 7 marzo 2005</w:t>
            </w:r>
            <w:r w:rsidR="00F32C79" w:rsidRPr="00D77774">
              <w:rPr>
                <w:rFonts w:ascii="Garamond" w:hAnsi="Garamond"/>
              </w:rPr>
              <w:t>,</w:t>
            </w:r>
            <w:r w:rsidR="00B07A98" w:rsidRPr="00D77774">
              <w:rPr>
                <w:rFonts w:ascii="Garamond" w:hAnsi="Garamond"/>
              </w:rPr>
              <w:t xml:space="preserve"> n. 82, recante </w:t>
            </w:r>
            <w:r w:rsidR="00B658DD" w:rsidRPr="00D77774">
              <w:rPr>
                <w:rFonts w:ascii="Garamond" w:hAnsi="Garamond"/>
              </w:rPr>
              <w:t>“</w:t>
            </w:r>
            <w:r w:rsidR="00B07A98" w:rsidRPr="00D77774">
              <w:rPr>
                <w:rFonts w:ascii="Garamond" w:hAnsi="Garamond"/>
                <w:i/>
              </w:rPr>
              <w:t>Codice dell</w:t>
            </w:r>
            <w:r w:rsidR="00B658DD" w:rsidRPr="00D77774">
              <w:rPr>
                <w:rFonts w:ascii="Garamond" w:hAnsi="Garamond"/>
                <w:i/>
              </w:rPr>
              <w:t>’</w:t>
            </w:r>
            <w:r w:rsidR="00B07A98" w:rsidRPr="00D77774">
              <w:rPr>
                <w:rFonts w:ascii="Garamond" w:hAnsi="Garamond"/>
                <w:i/>
              </w:rPr>
              <w:t>Amministrazione digitale</w:t>
            </w:r>
            <w:r w:rsidR="00B658DD" w:rsidRPr="00D77774">
              <w:rPr>
                <w:rFonts w:ascii="Garamond" w:hAnsi="Garamond"/>
              </w:rPr>
              <w:t>”</w:t>
            </w:r>
            <w:r w:rsidR="00B07A98" w:rsidRPr="00D77774">
              <w:rPr>
                <w:rFonts w:ascii="Garamond" w:hAnsi="Garamond"/>
              </w:rPr>
              <w:t>;</w:t>
            </w:r>
          </w:p>
        </w:tc>
      </w:tr>
      <w:tr w:rsidR="00D77774" w:rsidRPr="00D77774" w:rsidTr="00E02593">
        <w:tc>
          <w:tcPr>
            <w:tcW w:w="2093" w:type="dxa"/>
            <w:tcBorders>
              <w:top w:val="nil"/>
              <w:left w:val="nil"/>
              <w:bottom w:val="nil"/>
              <w:right w:val="nil"/>
            </w:tcBorders>
          </w:tcPr>
          <w:p w:rsidR="00B07A98" w:rsidRPr="00D77774" w:rsidRDefault="00B07A98" w:rsidP="00E93F2C">
            <w:pPr>
              <w:spacing w:line="276" w:lineRule="auto"/>
              <w:contextualSpacing/>
              <w:jc w:val="both"/>
              <w:rPr>
                <w:rFonts w:ascii="Garamond" w:hAnsi="Garamond"/>
              </w:rPr>
            </w:pPr>
            <w:r w:rsidRPr="00D77774">
              <w:rPr>
                <w:rFonts w:ascii="Garamond" w:hAnsi="Garamond"/>
              </w:rPr>
              <w:t>VISTO</w:t>
            </w:r>
          </w:p>
        </w:tc>
        <w:tc>
          <w:tcPr>
            <w:tcW w:w="7796" w:type="dxa"/>
            <w:tcBorders>
              <w:top w:val="nil"/>
              <w:left w:val="nil"/>
              <w:bottom w:val="nil"/>
              <w:right w:val="nil"/>
            </w:tcBorders>
          </w:tcPr>
          <w:p w:rsidR="00B07A98" w:rsidRPr="00D77774" w:rsidRDefault="00B07A98" w:rsidP="00E93F2C">
            <w:pPr>
              <w:spacing w:line="276" w:lineRule="auto"/>
              <w:contextualSpacing/>
              <w:jc w:val="both"/>
              <w:rPr>
                <w:rFonts w:ascii="Garamond" w:hAnsi="Garamond"/>
              </w:rPr>
            </w:pPr>
            <w:r w:rsidRPr="00D77774">
              <w:rPr>
                <w:rFonts w:ascii="Garamond" w:hAnsi="Garamond"/>
              </w:rPr>
              <w:t>il decreto</w:t>
            </w:r>
            <w:r w:rsidR="00C71F1F" w:rsidRPr="00D77774">
              <w:rPr>
                <w:rFonts w:ascii="Garamond" w:hAnsi="Garamond"/>
              </w:rPr>
              <w:t>-</w:t>
            </w:r>
            <w:r w:rsidRPr="00D77774">
              <w:rPr>
                <w:rFonts w:ascii="Garamond" w:hAnsi="Garamond"/>
              </w:rPr>
              <w:t>legge 9 febbraio 2012</w:t>
            </w:r>
            <w:r w:rsidR="00F32C79" w:rsidRPr="00D77774">
              <w:rPr>
                <w:rFonts w:ascii="Garamond" w:hAnsi="Garamond"/>
              </w:rPr>
              <w:t>,</w:t>
            </w:r>
            <w:r w:rsidRPr="00D77774">
              <w:rPr>
                <w:rFonts w:ascii="Garamond" w:hAnsi="Garamond"/>
              </w:rPr>
              <w:t xml:space="preserve"> n. 5, recante </w:t>
            </w:r>
            <w:r w:rsidR="00B658DD" w:rsidRPr="00D77774">
              <w:rPr>
                <w:rFonts w:ascii="Garamond" w:hAnsi="Garamond"/>
              </w:rPr>
              <w:t>“</w:t>
            </w:r>
            <w:r w:rsidR="00F32C79" w:rsidRPr="00D77774">
              <w:rPr>
                <w:rFonts w:ascii="Garamond" w:hAnsi="Garamond"/>
                <w:i/>
              </w:rPr>
              <w:t>D</w:t>
            </w:r>
            <w:r w:rsidR="002B7BE6" w:rsidRPr="00D77774">
              <w:rPr>
                <w:rFonts w:ascii="Garamond" w:hAnsi="Garamond"/>
                <w:i/>
              </w:rPr>
              <w:t>i</w:t>
            </w:r>
            <w:r w:rsidRPr="00D77774">
              <w:rPr>
                <w:rFonts w:ascii="Garamond" w:hAnsi="Garamond"/>
                <w:i/>
              </w:rPr>
              <w:t>sposizioni urgenti in materia di semplificazione e sviluppo</w:t>
            </w:r>
            <w:r w:rsidR="00B658DD" w:rsidRPr="00D77774">
              <w:rPr>
                <w:rFonts w:ascii="Garamond" w:hAnsi="Garamond"/>
              </w:rPr>
              <w:t>”</w:t>
            </w:r>
            <w:r w:rsidR="00C71F1F" w:rsidRPr="00D77774">
              <w:rPr>
                <w:rFonts w:ascii="Garamond" w:hAnsi="Garamond"/>
              </w:rPr>
              <w:t>,</w:t>
            </w:r>
            <w:r w:rsidRPr="00D77774">
              <w:rPr>
                <w:rFonts w:ascii="Garamond" w:hAnsi="Garamond"/>
              </w:rPr>
              <w:t xml:space="preserve"> convertito</w:t>
            </w:r>
            <w:r w:rsidR="00F32C79" w:rsidRPr="00D77774">
              <w:rPr>
                <w:rFonts w:ascii="Garamond" w:hAnsi="Garamond"/>
              </w:rPr>
              <w:t>,</w:t>
            </w:r>
            <w:r w:rsidRPr="00D77774">
              <w:rPr>
                <w:rFonts w:ascii="Garamond" w:hAnsi="Garamond"/>
              </w:rPr>
              <w:t xml:space="preserve"> con modificazioni</w:t>
            </w:r>
            <w:r w:rsidR="00F32C79" w:rsidRPr="00D77774">
              <w:rPr>
                <w:rFonts w:ascii="Garamond" w:hAnsi="Garamond"/>
              </w:rPr>
              <w:t>,</w:t>
            </w:r>
            <w:r w:rsidRPr="00D77774">
              <w:rPr>
                <w:rFonts w:ascii="Garamond" w:hAnsi="Garamond"/>
              </w:rPr>
              <w:t xml:space="preserve"> dalla legge 4 aprile 2012, n. 35 e</w:t>
            </w:r>
            <w:r w:rsidR="00F32C79" w:rsidRPr="00D77774">
              <w:rPr>
                <w:rFonts w:ascii="Garamond" w:hAnsi="Garamond"/>
              </w:rPr>
              <w:t>,</w:t>
            </w:r>
            <w:r w:rsidRPr="00D77774">
              <w:rPr>
                <w:rFonts w:ascii="Garamond" w:hAnsi="Garamond"/>
              </w:rPr>
              <w:t xml:space="preserve"> in particolare</w:t>
            </w:r>
            <w:r w:rsidR="00F32C79" w:rsidRPr="00D77774">
              <w:rPr>
                <w:rFonts w:ascii="Garamond" w:hAnsi="Garamond"/>
              </w:rPr>
              <w:t>,</w:t>
            </w:r>
            <w:r w:rsidRPr="00D77774">
              <w:rPr>
                <w:rFonts w:ascii="Garamond" w:hAnsi="Garamond"/>
              </w:rPr>
              <w:t xml:space="preserve"> l</w:t>
            </w:r>
            <w:r w:rsidR="00B658DD" w:rsidRPr="00D77774">
              <w:rPr>
                <w:rFonts w:ascii="Garamond" w:hAnsi="Garamond"/>
              </w:rPr>
              <w:t>’</w:t>
            </w:r>
            <w:r w:rsidRPr="00D77774">
              <w:rPr>
                <w:rFonts w:ascii="Garamond" w:hAnsi="Garamond"/>
              </w:rPr>
              <w:t>articolo 8, comma l;</w:t>
            </w:r>
          </w:p>
        </w:tc>
      </w:tr>
      <w:tr w:rsidR="00D77774" w:rsidRPr="00D77774" w:rsidTr="00E02593">
        <w:tc>
          <w:tcPr>
            <w:tcW w:w="2093" w:type="dxa"/>
            <w:tcBorders>
              <w:top w:val="nil"/>
              <w:left w:val="nil"/>
              <w:bottom w:val="nil"/>
              <w:right w:val="nil"/>
            </w:tcBorders>
          </w:tcPr>
          <w:p w:rsidR="00B07A98" w:rsidRPr="00D77774" w:rsidRDefault="00B07A98" w:rsidP="00E93F2C">
            <w:pPr>
              <w:spacing w:line="276" w:lineRule="auto"/>
              <w:contextualSpacing/>
              <w:jc w:val="both"/>
              <w:rPr>
                <w:rFonts w:ascii="Garamond" w:hAnsi="Garamond"/>
              </w:rPr>
            </w:pPr>
            <w:r w:rsidRPr="00D77774">
              <w:rPr>
                <w:rFonts w:ascii="Garamond" w:hAnsi="Garamond"/>
              </w:rPr>
              <w:t>VISTO</w:t>
            </w:r>
          </w:p>
        </w:tc>
        <w:tc>
          <w:tcPr>
            <w:tcW w:w="7796" w:type="dxa"/>
            <w:tcBorders>
              <w:top w:val="nil"/>
              <w:left w:val="nil"/>
              <w:bottom w:val="nil"/>
              <w:right w:val="nil"/>
            </w:tcBorders>
          </w:tcPr>
          <w:p w:rsidR="00B07A98" w:rsidRPr="00D77774" w:rsidRDefault="00B07A98" w:rsidP="00E93F2C">
            <w:pPr>
              <w:spacing w:line="276" w:lineRule="auto"/>
              <w:contextualSpacing/>
              <w:jc w:val="both"/>
              <w:rPr>
                <w:rFonts w:ascii="Garamond" w:hAnsi="Garamond"/>
              </w:rPr>
            </w:pPr>
            <w:r w:rsidRPr="00D77774">
              <w:rPr>
                <w:rFonts w:ascii="Garamond" w:hAnsi="Garamond"/>
              </w:rPr>
              <w:t>il decreto-legge 12 settembre 2013, n. 104</w:t>
            </w:r>
            <w:r w:rsidR="00F32C79" w:rsidRPr="00D77774">
              <w:rPr>
                <w:rFonts w:ascii="Garamond" w:hAnsi="Garamond"/>
              </w:rPr>
              <w:t>,</w:t>
            </w:r>
            <w:r w:rsidRPr="00D77774">
              <w:rPr>
                <w:rFonts w:ascii="Garamond" w:hAnsi="Garamond"/>
              </w:rPr>
              <w:t xml:space="preserve"> recante </w:t>
            </w:r>
            <w:r w:rsidR="00B658DD" w:rsidRPr="00D77774">
              <w:rPr>
                <w:rFonts w:ascii="Garamond" w:hAnsi="Garamond"/>
              </w:rPr>
              <w:t>“</w:t>
            </w:r>
            <w:r w:rsidRPr="00D77774">
              <w:rPr>
                <w:rFonts w:ascii="Garamond" w:hAnsi="Garamond"/>
                <w:i/>
              </w:rPr>
              <w:t>Misure urgenti in materia di istruzione, università e ricerca</w:t>
            </w:r>
            <w:r w:rsidR="00B658DD" w:rsidRPr="00D77774">
              <w:rPr>
                <w:rFonts w:ascii="Garamond" w:hAnsi="Garamond"/>
              </w:rPr>
              <w:t>”</w:t>
            </w:r>
            <w:r w:rsidRPr="00D77774">
              <w:rPr>
                <w:rFonts w:ascii="Garamond" w:hAnsi="Garamond"/>
              </w:rPr>
              <w:t>, convertito</w:t>
            </w:r>
            <w:r w:rsidR="00F32C79" w:rsidRPr="00D77774">
              <w:rPr>
                <w:rFonts w:ascii="Garamond" w:hAnsi="Garamond"/>
              </w:rPr>
              <w:t>,</w:t>
            </w:r>
            <w:r w:rsidRPr="00D77774">
              <w:rPr>
                <w:rFonts w:ascii="Garamond" w:hAnsi="Garamond"/>
              </w:rPr>
              <w:t xml:space="preserve"> con modificazioni</w:t>
            </w:r>
            <w:r w:rsidR="00F32C79" w:rsidRPr="00D77774">
              <w:rPr>
                <w:rFonts w:ascii="Garamond" w:hAnsi="Garamond"/>
              </w:rPr>
              <w:t>,</w:t>
            </w:r>
            <w:r w:rsidRPr="00D77774">
              <w:rPr>
                <w:rFonts w:ascii="Garamond" w:hAnsi="Garamond"/>
              </w:rPr>
              <w:t xml:space="preserve"> dalla legge</w:t>
            </w:r>
            <w:r w:rsidRPr="00D77774">
              <w:rPr>
                <w:rStyle w:val="Rimandocommento"/>
                <w:rFonts w:ascii="Garamond" w:hAnsi="Garamond"/>
                <w:sz w:val="24"/>
                <w:szCs w:val="24"/>
              </w:rPr>
              <w:t xml:space="preserve"> 8 </w:t>
            </w:r>
            <w:r w:rsidRPr="00D77774">
              <w:rPr>
                <w:rFonts w:ascii="Garamond" w:hAnsi="Garamond"/>
              </w:rPr>
              <w:t>novembre 2013, n. 128 e</w:t>
            </w:r>
            <w:r w:rsidR="00F32C79" w:rsidRPr="00D77774">
              <w:rPr>
                <w:rFonts w:ascii="Garamond" w:hAnsi="Garamond"/>
              </w:rPr>
              <w:t>,</w:t>
            </w:r>
            <w:r w:rsidRPr="00D77774">
              <w:rPr>
                <w:rFonts w:ascii="Garamond" w:hAnsi="Garamond"/>
              </w:rPr>
              <w:t xml:space="preserve"> in particolare</w:t>
            </w:r>
            <w:r w:rsidR="00F32C79" w:rsidRPr="00D77774">
              <w:rPr>
                <w:rFonts w:ascii="Garamond" w:hAnsi="Garamond"/>
              </w:rPr>
              <w:t>,</w:t>
            </w:r>
            <w:r w:rsidRPr="00D77774">
              <w:rPr>
                <w:rFonts w:ascii="Garamond" w:hAnsi="Garamond"/>
              </w:rPr>
              <w:t xml:space="preserve"> l</w:t>
            </w:r>
            <w:r w:rsidR="00B658DD" w:rsidRPr="00D77774">
              <w:rPr>
                <w:rFonts w:ascii="Garamond" w:hAnsi="Garamond"/>
              </w:rPr>
              <w:t>’</w:t>
            </w:r>
            <w:r w:rsidRPr="00D77774">
              <w:rPr>
                <w:rFonts w:ascii="Garamond" w:hAnsi="Garamond"/>
              </w:rPr>
              <w:t>articolo 15, commi 3-</w:t>
            </w:r>
            <w:r w:rsidRPr="00D77774">
              <w:rPr>
                <w:rFonts w:ascii="Garamond" w:hAnsi="Garamond"/>
                <w:i/>
              </w:rPr>
              <w:t>bis</w:t>
            </w:r>
            <w:r w:rsidRPr="00D77774">
              <w:rPr>
                <w:rFonts w:ascii="Garamond" w:hAnsi="Garamond"/>
              </w:rPr>
              <w:t xml:space="preserve"> e 3-</w:t>
            </w:r>
            <w:r w:rsidRPr="00D77774">
              <w:rPr>
                <w:rFonts w:ascii="Garamond" w:hAnsi="Garamond"/>
                <w:i/>
              </w:rPr>
              <w:t>ter</w:t>
            </w:r>
            <w:r w:rsidRPr="00D77774">
              <w:rPr>
                <w:rFonts w:ascii="Garamond" w:hAnsi="Garamond"/>
              </w:rPr>
              <w:t>;</w:t>
            </w:r>
            <w:r w:rsidR="009B40AD" w:rsidRPr="00D77774">
              <w:rPr>
                <w:rFonts w:ascii="Garamond" w:hAnsi="Garamond"/>
              </w:rPr>
              <w:t xml:space="preserve"> </w:t>
            </w:r>
          </w:p>
        </w:tc>
      </w:tr>
      <w:tr w:rsidR="00D77774" w:rsidRPr="00D77774" w:rsidTr="00E02593">
        <w:tc>
          <w:tcPr>
            <w:tcW w:w="2093" w:type="dxa"/>
            <w:tcBorders>
              <w:top w:val="nil"/>
              <w:left w:val="nil"/>
              <w:bottom w:val="nil"/>
              <w:right w:val="nil"/>
            </w:tcBorders>
          </w:tcPr>
          <w:p w:rsidR="00B07A98" w:rsidRPr="00D77774" w:rsidRDefault="00B07A98" w:rsidP="00E93F2C">
            <w:pPr>
              <w:spacing w:line="276" w:lineRule="auto"/>
              <w:contextualSpacing/>
              <w:jc w:val="both"/>
              <w:rPr>
                <w:rFonts w:ascii="Garamond" w:hAnsi="Garamond"/>
              </w:rPr>
            </w:pPr>
            <w:r w:rsidRPr="00D77774">
              <w:rPr>
                <w:rFonts w:ascii="Garamond" w:hAnsi="Garamond"/>
              </w:rPr>
              <w:t>VISTA</w:t>
            </w:r>
          </w:p>
          <w:p w:rsidR="00B07A98" w:rsidRPr="00D77774" w:rsidRDefault="00B07A98" w:rsidP="00E93F2C">
            <w:pPr>
              <w:spacing w:line="276" w:lineRule="auto"/>
              <w:contextualSpacing/>
              <w:jc w:val="both"/>
              <w:rPr>
                <w:rFonts w:ascii="Garamond" w:hAnsi="Garamond"/>
              </w:rPr>
            </w:pPr>
          </w:p>
        </w:tc>
        <w:tc>
          <w:tcPr>
            <w:tcW w:w="7796" w:type="dxa"/>
            <w:tcBorders>
              <w:top w:val="nil"/>
              <w:left w:val="nil"/>
              <w:bottom w:val="nil"/>
              <w:right w:val="nil"/>
            </w:tcBorders>
          </w:tcPr>
          <w:p w:rsidR="00B07A98" w:rsidRPr="00D77774" w:rsidRDefault="00B07A98" w:rsidP="00E93F2C">
            <w:pPr>
              <w:spacing w:line="276" w:lineRule="auto"/>
              <w:contextualSpacing/>
              <w:jc w:val="both"/>
              <w:rPr>
                <w:rFonts w:ascii="Garamond" w:hAnsi="Garamond"/>
              </w:rPr>
            </w:pPr>
            <w:r w:rsidRPr="00D77774">
              <w:rPr>
                <w:rFonts w:ascii="Garamond" w:hAnsi="Garamond"/>
              </w:rPr>
              <w:t>la legge 13 luglio 2015, n.</w:t>
            </w:r>
            <w:r w:rsidR="00F32C79" w:rsidRPr="00D77774">
              <w:rPr>
                <w:rFonts w:ascii="Garamond" w:hAnsi="Garamond"/>
              </w:rPr>
              <w:t xml:space="preserve"> </w:t>
            </w:r>
            <w:r w:rsidRPr="00D77774">
              <w:rPr>
                <w:rFonts w:ascii="Garamond" w:hAnsi="Garamond"/>
              </w:rPr>
              <w:t xml:space="preserve">107, recante </w:t>
            </w:r>
            <w:r w:rsidR="00B658DD" w:rsidRPr="00D77774">
              <w:rPr>
                <w:rFonts w:ascii="Garamond" w:hAnsi="Garamond"/>
              </w:rPr>
              <w:t>“</w:t>
            </w:r>
            <w:r w:rsidRPr="00D77774">
              <w:rPr>
                <w:rFonts w:ascii="Garamond" w:hAnsi="Garamond"/>
                <w:i/>
              </w:rPr>
              <w:t>Riforma del sistema nazionale di istruzione e formazione e delega per il riordino delle disposizioni legislative vigenti</w:t>
            </w:r>
            <w:r w:rsidR="00B658DD" w:rsidRPr="00D77774">
              <w:rPr>
                <w:rFonts w:ascii="Garamond" w:hAnsi="Garamond"/>
                <w:i/>
              </w:rPr>
              <w:t>”</w:t>
            </w:r>
            <w:r w:rsidRPr="00D77774">
              <w:rPr>
                <w:rFonts w:ascii="Garamond" w:hAnsi="Garamond"/>
              </w:rPr>
              <w:t xml:space="preserve"> e</w:t>
            </w:r>
            <w:r w:rsidR="00F32C79" w:rsidRPr="00D77774">
              <w:rPr>
                <w:rFonts w:ascii="Garamond" w:hAnsi="Garamond"/>
              </w:rPr>
              <w:t>,</w:t>
            </w:r>
            <w:r w:rsidRPr="00D77774">
              <w:rPr>
                <w:rFonts w:ascii="Garamond" w:hAnsi="Garamond"/>
              </w:rPr>
              <w:t xml:space="preserve"> in particolare</w:t>
            </w:r>
            <w:r w:rsidR="00F32C79" w:rsidRPr="00D77774">
              <w:rPr>
                <w:rFonts w:ascii="Garamond" w:hAnsi="Garamond"/>
              </w:rPr>
              <w:t>,</w:t>
            </w:r>
            <w:r w:rsidRPr="00D77774">
              <w:rPr>
                <w:rFonts w:ascii="Garamond" w:hAnsi="Garamond"/>
              </w:rPr>
              <w:t xml:space="preserve"> l</w:t>
            </w:r>
            <w:r w:rsidR="00B658DD" w:rsidRPr="00D77774">
              <w:rPr>
                <w:rFonts w:ascii="Garamond" w:hAnsi="Garamond"/>
              </w:rPr>
              <w:t>’</w:t>
            </w:r>
            <w:r w:rsidRPr="00D77774">
              <w:rPr>
                <w:rFonts w:ascii="Garamond" w:hAnsi="Garamond"/>
              </w:rPr>
              <w:t xml:space="preserve">articolo 1, comma 107, il quale prevede che </w:t>
            </w:r>
            <w:r w:rsidR="00B658DD" w:rsidRPr="00D77774">
              <w:rPr>
                <w:rFonts w:ascii="Garamond" w:hAnsi="Garamond"/>
                <w:i/>
                <w:iCs/>
              </w:rPr>
              <w:t>“</w:t>
            </w:r>
            <w:r w:rsidR="00F32C79" w:rsidRPr="00D77774">
              <w:rPr>
                <w:rFonts w:ascii="Garamond" w:hAnsi="Garamond"/>
                <w:i/>
                <w:iCs/>
              </w:rPr>
              <w:sym w:font="Symbol" w:char="F05B"/>
            </w:r>
            <w:r w:rsidR="00920DA6" w:rsidRPr="00D77774">
              <w:rPr>
                <w:rFonts w:ascii="Garamond" w:hAnsi="Garamond"/>
                <w:i/>
                <w:iCs/>
              </w:rPr>
              <w:t>…</w:t>
            </w:r>
            <w:r w:rsidR="00920DA6" w:rsidRPr="00D77774">
              <w:rPr>
                <w:rFonts w:ascii="Garamond" w:hAnsi="Garamond"/>
                <w:i/>
                <w:iCs/>
              </w:rPr>
              <w:sym w:font="Symbol" w:char="F05D"/>
            </w:r>
            <w:r w:rsidR="00920DA6" w:rsidRPr="00D77774">
              <w:rPr>
                <w:rFonts w:ascii="Garamond" w:hAnsi="Garamond"/>
                <w:i/>
                <w:iCs/>
              </w:rPr>
              <w:t xml:space="preserve"> </w:t>
            </w:r>
            <w:r w:rsidRPr="00D77774">
              <w:rPr>
                <w:rFonts w:ascii="Garamond" w:hAnsi="Garamond"/>
                <w:i/>
                <w:iCs/>
              </w:rPr>
              <w:t>i</w:t>
            </w:r>
            <w:r w:rsidRPr="00D77774">
              <w:rPr>
                <w:rFonts w:ascii="Garamond" w:hAnsi="Garamond" w:cs="Arial"/>
                <w:bCs/>
                <w:i/>
                <w:iCs/>
                <w:shd w:val="clear" w:color="auto" w:fill="FFFFFF"/>
              </w:rPr>
              <w:t>n occasione dell</w:t>
            </w:r>
            <w:r w:rsidR="00B658DD" w:rsidRPr="00D77774">
              <w:rPr>
                <w:rFonts w:ascii="Garamond" w:hAnsi="Garamond" w:cs="Arial"/>
                <w:bCs/>
                <w:i/>
                <w:iCs/>
                <w:shd w:val="clear" w:color="auto" w:fill="FFFFFF"/>
              </w:rPr>
              <w:t>’</w:t>
            </w:r>
            <w:r w:rsidRPr="00D77774">
              <w:rPr>
                <w:rFonts w:ascii="Garamond" w:hAnsi="Garamond" w:cs="Arial"/>
                <w:bCs/>
                <w:i/>
                <w:iCs/>
                <w:shd w:val="clear" w:color="auto" w:fill="FFFFFF"/>
              </w:rPr>
              <w:t>aggiornamento previsto nell</w:t>
            </w:r>
            <w:r w:rsidR="00B658DD" w:rsidRPr="00D77774">
              <w:rPr>
                <w:rFonts w:ascii="Garamond" w:hAnsi="Garamond" w:cs="Arial"/>
                <w:bCs/>
                <w:i/>
                <w:iCs/>
                <w:shd w:val="clear" w:color="auto" w:fill="FFFFFF"/>
              </w:rPr>
              <w:t>’</w:t>
            </w:r>
            <w:r w:rsidRPr="00D77774">
              <w:rPr>
                <w:rFonts w:ascii="Garamond" w:hAnsi="Garamond" w:cs="Arial"/>
                <w:bCs/>
                <w:i/>
                <w:iCs/>
                <w:shd w:val="clear" w:color="auto" w:fill="FFFFFF"/>
              </w:rPr>
              <w:t>anno scolastico 2019/2020, l</w:t>
            </w:r>
            <w:r w:rsidR="00B658DD" w:rsidRPr="00D77774">
              <w:rPr>
                <w:rFonts w:ascii="Garamond" w:hAnsi="Garamond" w:cs="Arial"/>
                <w:bCs/>
                <w:i/>
                <w:iCs/>
                <w:shd w:val="clear" w:color="auto" w:fill="FFFFFF"/>
              </w:rPr>
              <w:t>’</w:t>
            </w:r>
            <w:r w:rsidRPr="00D77774">
              <w:rPr>
                <w:rFonts w:ascii="Garamond" w:hAnsi="Garamond" w:cs="Arial"/>
                <w:bCs/>
                <w:i/>
                <w:iCs/>
                <w:shd w:val="clear" w:color="auto" w:fill="FFFFFF"/>
              </w:rPr>
              <w:t>inserimento nella terza fascia delle graduatorie per posto comune nella scuola secondaria è riservato ai soggetti precedentemente inseriti nella medesima terza fascia nonché ai soggetti in possesso dei titoli di cui all</w:t>
            </w:r>
            <w:r w:rsidR="00B658DD" w:rsidRPr="00D77774">
              <w:rPr>
                <w:rFonts w:ascii="Garamond" w:hAnsi="Garamond" w:cs="Arial"/>
                <w:bCs/>
                <w:i/>
                <w:iCs/>
                <w:shd w:val="clear" w:color="auto" w:fill="FFFFFF"/>
              </w:rPr>
              <w:t>’</w:t>
            </w:r>
            <w:r w:rsidRPr="00D77774">
              <w:rPr>
                <w:rFonts w:ascii="Garamond" w:hAnsi="Garamond" w:cs="Arial"/>
                <w:bCs/>
                <w:i/>
                <w:iCs/>
                <w:shd w:val="clear" w:color="auto" w:fill="FFFFFF"/>
              </w:rPr>
              <w:t>articolo 5, commi 1, lettera b), e 2, lettera b), del </w:t>
            </w:r>
            <w:hyperlink r:id="rId8" w:tgtFrame="rifNormativi" w:history="1">
              <w:r w:rsidRPr="00D77774">
                <w:rPr>
                  <w:rStyle w:val="Collegamentoipertestuale"/>
                  <w:rFonts w:ascii="Garamond" w:hAnsi="Garamond" w:cs="Arial"/>
                  <w:bCs/>
                  <w:i/>
                  <w:iCs/>
                  <w:color w:val="auto"/>
                  <w:u w:val="none"/>
                  <w:shd w:val="clear" w:color="auto" w:fill="FFFFFF"/>
                </w:rPr>
                <w:t>decreto legislativo 13 aprile 2017, n. 59</w:t>
              </w:r>
            </w:hyperlink>
            <w:r w:rsidR="00B658DD" w:rsidRPr="00D77774">
              <w:rPr>
                <w:rStyle w:val="Collegamentoipertestuale"/>
                <w:rFonts w:ascii="Garamond" w:hAnsi="Garamond" w:cs="Arial"/>
                <w:bCs/>
                <w:color w:val="auto"/>
                <w:u w:val="none"/>
                <w:shd w:val="clear" w:color="auto" w:fill="FFFFFF"/>
              </w:rPr>
              <w:t>“</w:t>
            </w:r>
            <w:r w:rsidRPr="00D77774">
              <w:rPr>
                <w:rFonts w:ascii="Garamond" w:hAnsi="Garamond"/>
              </w:rPr>
              <w:t>;</w:t>
            </w:r>
          </w:p>
        </w:tc>
      </w:tr>
      <w:tr w:rsidR="00D77774" w:rsidRPr="00D77774" w:rsidTr="00E02593">
        <w:tc>
          <w:tcPr>
            <w:tcW w:w="2093" w:type="dxa"/>
            <w:tcBorders>
              <w:top w:val="nil"/>
              <w:left w:val="nil"/>
              <w:bottom w:val="nil"/>
              <w:right w:val="nil"/>
            </w:tcBorders>
          </w:tcPr>
          <w:p w:rsidR="00B07A98" w:rsidRPr="00D77774" w:rsidRDefault="00B07A98" w:rsidP="00E93F2C">
            <w:pPr>
              <w:spacing w:line="276" w:lineRule="auto"/>
              <w:contextualSpacing/>
              <w:jc w:val="both"/>
              <w:rPr>
                <w:rFonts w:ascii="Garamond" w:hAnsi="Garamond"/>
              </w:rPr>
            </w:pPr>
            <w:r w:rsidRPr="00D77774">
              <w:rPr>
                <w:rFonts w:ascii="Garamond" w:hAnsi="Garamond"/>
              </w:rPr>
              <w:t>VISTO</w:t>
            </w:r>
          </w:p>
        </w:tc>
        <w:tc>
          <w:tcPr>
            <w:tcW w:w="7796" w:type="dxa"/>
            <w:tcBorders>
              <w:top w:val="nil"/>
              <w:left w:val="nil"/>
              <w:bottom w:val="nil"/>
              <w:right w:val="nil"/>
            </w:tcBorders>
          </w:tcPr>
          <w:p w:rsidR="00B07A98" w:rsidRPr="00D77774" w:rsidRDefault="00B07A98" w:rsidP="00E93F2C">
            <w:pPr>
              <w:pStyle w:val="Default"/>
              <w:spacing w:line="276" w:lineRule="auto"/>
              <w:contextualSpacing/>
              <w:jc w:val="both"/>
              <w:rPr>
                <w:rFonts w:ascii="Garamond" w:hAnsi="Garamond"/>
                <w:color w:val="auto"/>
              </w:rPr>
            </w:pPr>
            <w:r w:rsidRPr="00D77774">
              <w:rPr>
                <w:rFonts w:ascii="Garamond" w:hAnsi="Garamond"/>
                <w:color w:val="auto"/>
              </w:rPr>
              <w:t>il decreto</w:t>
            </w:r>
            <w:r w:rsidR="00920DA6" w:rsidRPr="00D77774">
              <w:rPr>
                <w:rFonts w:ascii="Garamond" w:hAnsi="Garamond"/>
                <w:color w:val="auto"/>
              </w:rPr>
              <w:t>-</w:t>
            </w:r>
            <w:r w:rsidRPr="00D77774">
              <w:rPr>
                <w:rFonts w:ascii="Garamond" w:hAnsi="Garamond"/>
                <w:color w:val="auto"/>
              </w:rPr>
              <w:t>legge 30 dicembre 2015</w:t>
            </w:r>
            <w:r w:rsidR="00920DA6" w:rsidRPr="00D77774">
              <w:rPr>
                <w:rFonts w:ascii="Garamond" w:hAnsi="Garamond"/>
                <w:color w:val="auto"/>
              </w:rPr>
              <w:t>,</w:t>
            </w:r>
            <w:r w:rsidRPr="00D77774">
              <w:rPr>
                <w:rFonts w:ascii="Garamond" w:hAnsi="Garamond"/>
                <w:color w:val="auto"/>
              </w:rPr>
              <w:t xml:space="preserve"> n. 210, recante </w:t>
            </w:r>
            <w:r w:rsidR="00B658DD" w:rsidRPr="00D77774">
              <w:rPr>
                <w:rFonts w:ascii="Garamond" w:hAnsi="Garamond"/>
                <w:color w:val="auto"/>
              </w:rPr>
              <w:t>“</w:t>
            </w:r>
            <w:r w:rsidRPr="00D77774">
              <w:rPr>
                <w:rFonts w:ascii="Garamond" w:hAnsi="Garamond"/>
                <w:i/>
                <w:color w:val="auto"/>
              </w:rPr>
              <w:t>Proroga di termini previsti da disposizioni legislative</w:t>
            </w:r>
            <w:r w:rsidR="00B658DD" w:rsidRPr="00D77774">
              <w:rPr>
                <w:rFonts w:ascii="Garamond" w:hAnsi="Garamond"/>
                <w:color w:val="auto"/>
              </w:rPr>
              <w:t>”</w:t>
            </w:r>
            <w:r w:rsidR="00D82D6C" w:rsidRPr="00D77774">
              <w:rPr>
                <w:rFonts w:ascii="Garamond" w:hAnsi="Garamond"/>
                <w:color w:val="auto"/>
              </w:rPr>
              <w:t>,</w:t>
            </w:r>
            <w:r w:rsidRPr="00D77774">
              <w:rPr>
                <w:rFonts w:ascii="Garamond" w:hAnsi="Garamond"/>
                <w:color w:val="auto"/>
              </w:rPr>
              <w:t xml:space="preserve"> convertito</w:t>
            </w:r>
            <w:r w:rsidR="00920DA6" w:rsidRPr="00D77774">
              <w:rPr>
                <w:rFonts w:ascii="Garamond" w:hAnsi="Garamond"/>
                <w:color w:val="auto"/>
              </w:rPr>
              <w:t>,</w:t>
            </w:r>
            <w:r w:rsidRPr="00D77774">
              <w:rPr>
                <w:rFonts w:ascii="Garamond" w:hAnsi="Garamond"/>
                <w:color w:val="auto"/>
              </w:rPr>
              <w:t xml:space="preserve"> con modificazioni</w:t>
            </w:r>
            <w:r w:rsidR="00920DA6" w:rsidRPr="00D77774">
              <w:rPr>
                <w:rFonts w:ascii="Garamond" w:hAnsi="Garamond"/>
                <w:color w:val="auto"/>
              </w:rPr>
              <w:t>,</w:t>
            </w:r>
            <w:r w:rsidRPr="00D77774">
              <w:rPr>
                <w:rFonts w:ascii="Garamond" w:hAnsi="Garamond"/>
                <w:color w:val="auto"/>
              </w:rPr>
              <w:t xml:space="preserve"> dalla legge 25 febbraio 2016</w:t>
            </w:r>
            <w:r w:rsidR="00920DA6" w:rsidRPr="00D77774">
              <w:rPr>
                <w:rFonts w:ascii="Garamond" w:hAnsi="Garamond"/>
                <w:color w:val="auto"/>
              </w:rPr>
              <w:t>,</w:t>
            </w:r>
            <w:r w:rsidRPr="00D77774">
              <w:rPr>
                <w:rFonts w:ascii="Garamond" w:hAnsi="Garamond"/>
                <w:color w:val="auto"/>
              </w:rPr>
              <w:t xml:space="preserve"> n. 21</w:t>
            </w:r>
            <w:r w:rsidR="00920DA6" w:rsidRPr="00D77774">
              <w:rPr>
                <w:rFonts w:ascii="Garamond" w:hAnsi="Garamond"/>
                <w:color w:val="auto"/>
              </w:rPr>
              <w:t xml:space="preserve"> </w:t>
            </w:r>
            <w:r w:rsidRPr="00D77774">
              <w:rPr>
                <w:rFonts w:ascii="Garamond" w:hAnsi="Garamond"/>
                <w:color w:val="auto"/>
              </w:rPr>
              <w:t>e</w:t>
            </w:r>
            <w:r w:rsidR="00920DA6" w:rsidRPr="00D77774">
              <w:rPr>
                <w:rFonts w:ascii="Garamond" w:hAnsi="Garamond"/>
                <w:color w:val="auto"/>
              </w:rPr>
              <w:t>,</w:t>
            </w:r>
            <w:r w:rsidRPr="00D77774">
              <w:rPr>
                <w:rFonts w:ascii="Garamond" w:hAnsi="Garamond"/>
                <w:color w:val="auto"/>
              </w:rPr>
              <w:t xml:space="preserve"> in particolare, l</w:t>
            </w:r>
            <w:r w:rsidR="00B658DD" w:rsidRPr="00D77774">
              <w:rPr>
                <w:rFonts w:ascii="Garamond" w:hAnsi="Garamond"/>
                <w:color w:val="auto"/>
              </w:rPr>
              <w:t>’</w:t>
            </w:r>
            <w:r w:rsidR="00A86138" w:rsidRPr="00D77774">
              <w:rPr>
                <w:rFonts w:ascii="Garamond" w:hAnsi="Garamond"/>
                <w:color w:val="auto"/>
              </w:rPr>
              <w:t>articolo</w:t>
            </w:r>
            <w:r w:rsidRPr="00D77774">
              <w:rPr>
                <w:rFonts w:ascii="Garamond" w:hAnsi="Garamond"/>
                <w:color w:val="auto"/>
              </w:rPr>
              <w:t xml:space="preserve"> 1, comma 10</w:t>
            </w:r>
            <w:r w:rsidR="009B40AD" w:rsidRPr="00D77774">
              <w:rPr>
                <w:rFonts w:ascii="Garamond" w:hAnsi="Garamond"/>
                <w:color w:val="auto"/>
              </w:rPr>
              <w:t>-</w:t>
            </w:r>
            <w:r w:rsidRPr="00D77774">
              <w:rPr>
                <w:rFonts w:ascii="Garamond" w:hAnsi="Garamond"/>
                <w:i/>
                <w:color w:val="auto"/>
              </w:rPr>
              <w:t>bis</w:t>
            </w:r>
            <w:r w:rsidRPr="00D77774">
              <w:rPr>
                <w:rFonts w:ascii="Garamond" w:hAnsi="Garamond"/>
                <w:color w:val="auto"/>
              </w:rPr>
              <w:t xml:space="preserve">; </w:t>
            </w:r>
          </w:p>
        </w:tc>
      </w:tr>
      <w:tr w:rsidR="00D77774" w:rsidRPr="00D77774" w:rsidTr="00E02593">
        <w:tc>
          <w:tcPr>
            <w:tcW w:w="2093" w:type="dxa"/>
            <w:tcBorders>
              <w:top w:val="nil"/>
              <w:left w:val="nil"/>
              <w:bottom w:val="nil"/>
              <w:right w:val="nil"/>
            </w:tcBorders>
          </w:tcPr>
          <w:p w:rsidR="00B07A98" w:rsidRPr="00D77774" w:rsidRDefault="00B07A98" w:rsidP="00E93F2C">
            <w:pPr>
              <w:spacing w:line="276" w:lineRule="auto"/>
              <w:contextualSpacing/>
              <w:jc w:val="both"/>
              <w:rPr>
                <w:rFonts w:ascii="Garamond" w:hAnsi="Garamond"/>
              </w:rPr>
            </w:pPr>
            <w:r w:rsidRPr="00D77774">
              <w:rPr>
                <w:rFonts w:ascii="Garamond" w:hAnsi="Garamond"/>
              </w:rPr>
              <w:t>VISTO</w:t>
            </w:r>
          </w:p>
        </w:tc>
        <w:tc>
          <w:tcPr>
            <w:tcW w:w="7796" w:type="dxa"/>
            <w:tcBorders>
              <w:top w:val="nil"/>
              <w:left w:val="nil"/>
              <w:bottom w:val="nil"/>
              <w:right w:val="nil"/>
            </w:tcBorders>
          </w:tcPr>
          <w:p w:rsidR="00B07A98" w:rsidRPr="00D77774" w:rsidRDefault="00B07A98" w:rsidP="00E93F2C">
            <w:pPr>
              <w:pStyle w:val="PreformattatoHTML"/>
              <w:spacing w:line="276" w:lineRule="auto"/>
              <w:contextualSpacing/>
              <w:jc w:val="both"/>
              <w:rPr>
                <w:rFonts w:ascii="Garamond" w:hAnsi="Garamond"/>
                <w:sz w:val="24"/>
                <w:szCs w:val="24"/>
              </w:rPr>
            </w:pPr>
            <w:r w:rsidRPr="00D77774">
              <w:rPr>
                <w:rFonts w:ascii="Garamond" w:hAnsi="Garamond"/>
                <w:sz w:val="24"/>
                <w:szCs w:val="24"/>
              </w:rPr>
              <w:t>il regolamento n. 2016/679/UE del Parlamento Europeo</w:t>
            </w:r>
            <w:r w:rsidR="009B40AD" w:rsidRPr="00D77774">
              <w:rPr>
                <w:rFonts w:ascii="Garamond" w:hAnsi="Garamond"/>
                <w:sz w:val="24"/>
                <w:szCs w:val="24"/>
              </w:rPr>
              <w:t xml:space="preserve"> </w:t>
            </w:r>
            <w:r w:rsidRPr="00D77774">
              <w:rPr>
                <w:rFonts w:ascii="Garamond" w:hAnsi="Garamond"/>
                <w:sz w:val="24"/>
                <w:szCs w:val="24"/>
              </w:rPr>
              <w:t xml:space="preserve">e del Consiglio </w:t>
            </w:r>
            <w:r w:rsidR="004C4D76" w:rsidRPr="00D77774">
              <w:rPr>
                <w:rFonts w:ascii="Garamond" w:hAnsi="Garamond"/>
                <w:sz w:val="24"/>
                <w:szCs w:val="24"/>
              </w:rPr>
              <w:t xml:space="preserve">del 27 aprile 2016 </w:t>
            </w:r>
            <w:r w:rsidRPr="00D77774">
              <w:rPr>
                <w:rFonts w:ascii="Garamond" w:hAnsi="Garamond"/>
                <w:sz w:val="24"/>
                <w:szCs w:val="24"/>
              </w:rPr>
              <w:t>relativo alla protezione delle persone fisiche con riguardo al trattamento dei dati personali, nonché alla libera circolazione di tali dati;</w:t>
            </w:r>
          </w:p>
        </w:tc>
      </w:tr>
      <w:tr w:rsidR="00D77774" w:rsidRPr="00D77774" w:rsidTr="00E02593">
        <w:tc>
          <w:tcPr>
            <w:tcW w:w="2093" w:type="dxa"/>
            <w:tcBorders>
              <w:top w:val="nil"/>
              <w:left w:val="nil"/>
              <w:bottom w:val="nil"/>
              <w:right w:val="nil"/>
            </w:tcBorders>
          </w:tcPr>
          <w:p w:rsidR="00B07A98" w:rsidRPr="00D77774" w:rsidRDefault="00B07A98" w:rsidP="00E93F2C">
            <w:pPr>
              <w:spacing w:line="276" w:lineRule="auto"/>
              <w:contextualSpacing/>
              <w:rPr>
                <w:rFonts w:ascii="Garamond" w:hAnsi="Garamond"/>
              </w:rPr>
            </w:pPr>
            <w:r w:rsidRPr="00D77774">
              <w:rPr>
                <w:rFonts w:ascii="Garamond" w:hAnsi="Garamond"/>
              </w:rPr>
              <w:t>VISTO</w:t>
            </w:r>
          </w:p>
        </w:tc>
        <w:tc>
          <w:tcPr>
            <w:tcW w:w="7796" w:type="dxa"/>
            <w:tcBorders>
              <w:top w:val="nil"/>
              <w:left w:val="nil"/>
              <w:bottom w:val="nil"/>
              <w:right w:val="nil"/>
            </w:tcBorders>
          </w:tcPr>
          <w:p w:rsidR="00B07A98" w:rsidRPr="00D77774" w:rsidRDefault="00B07A98" w:rsidP="00E93F2C">
            <w:pPr>
              <w:pStyle w:val="Default"/>
              <w:spacing w:line="276" w:lineRule="auto"/>
              <w:contextualSpacing/>
              <w:jc w:val="both"/>
              <w:rPr>
                <w:rFonts w:ascii="Garamond" w:hAnsi="Garamond"/>
                <w:color w:val="auto"/>
              </w:rPr>
            </w:pPr>
            <w:r w:rsidRPr="00D77774">
              <w:rPr>
                <w:rFonts w:ascii="Garamond" w:hAnsi="Garamond"/>
                <w:color w:val="auto"/>
              </w:rPr>
              <w:t>il decreto</w:t>
            </w:r>
            <w:r w:rsidR="00920DA6" w:rsidRPr="00D77774">
              <w:rPr>
                <w:rFonts w:ascii="Garamond" w:hAnsi="Garamond"/>
                <w:color w:val="auto"/>
              </w:rPr>
              <w:t>-</w:t>
            </w:r>
            <w:r w:rsidRPr="00D77774">
              <w:rPr>
                <w:rFonts w:ascii="Garamond" w:hAnsi="Garamond"/>
                <w:color w:val="auto"/>
              </w:rPr>
              <w:t>legge 30 dicembre 2016</w:t>
            </w:r>
            <w:r w:rsidR="00920DA6" w:rsidRPr="00D77774">
              <w:rPr>
                <w:rFonts w:ascii="Garamond" w:hAnsi="Garamond"/>
                <w:color w:val="auto"/>
              </w:rPr>
              <w:t>,</w:t>
            </w:r>
            <w:r w:rsidRPr="00D77774">
              <w:rPr>
                <w:rFonts w:ascii="Garamond" w:hAnsi="Garamond"/>
                <w:color w:val="auto"/>
              </w:rPr>
              <w:t xml:space="preserve"> n. 244, recante </w:t>
            </w:r>
            <w:r w:rsidR="00B658DD" w:rsidRPr="00D77774">
              <w:rPr>
                <w:rFonts w:ascii="Garamond" w:hAnsi="Garamond"/>
                <w:color w:val="auto"/>
              </w:rPr>
              <w:t>“</w:t>
            </w:r>
            <w:r w:rsidRPr="00D77774">
              <w:rPr>
                <w:rFonts w:ascii="Garamond" w:hAnsi="Garamond"/>
                <w:i/>
                <w:color w:val="auto"/>
              </w:rPr>
              <w:t>Proroga e definizione di termini</w:t>
            </w:r>
            <w:r w:rsidR="00B658DD" w:rsidRPr="00D77774">
              <w:rPr>
                <w:rFonts w:ascii="Garamond" w:hAnsi="Garamond"/>
                <w:color w:val="auto"/>
              </w:rPr>
              <w:t>”</w:t>
            </w:r>
            <w:r w:rsidR="00D82D6C" w:rsidRPr="00D77774">
              <w:rPr>
                <w:rFonts w:ascii="Garamond" w:hAnsi="Garamond"/>
                <w:color w:val="auto"/>
              </w:rPr>
              <w:t>,</w:t>
            </w:r>
            <w:r w:rsidRPr="00D77774">
              <w:rPr>
                <w:rFonts w:ascii="Garamond" w:hAnsi="Garamond"/>
                <w:color w:val="auto"/>
              </w:rPr>
              <w:t xml:space="preserve"> convertito</w:t>
            </w:r>
            <w:r w:rsidR="00920DA6" w:rsidRPr="00D77774">
              <w:rPr>
                <w:rFonts w:ascii="Garamond" w:hAnsi="Garamond"/>
                <w:color w:val="auto"/>
              </w:rPr>
              <w:t>,</w:t>
            </w:r>
            <w:r w:rsidRPr="00D77774">
              <w:rPr>
                <w:rFonts w:ascii="Garamond" w:hAnsi="Garamond"/>
                <w:color w:val="auto"/>
              </w:rPr>
              <w:t xml:space="preserve"> con modificazioni</w:t>
            </w:r>
            <w:r w:rsidR="00920DA6" w:rsidRPr="00D77774">
              <w:rPr>
                <w:rFonts w:ascii="Garamond" w:hAnsi="Garamond"/>
                <w:color w:val="auto"/>
              </w:rPr>
              <w:t>,</w:t>
            </w:r>
            <w:r w:rsidRPr="00D77774">
              <w:rPr>
                <w:rFonts w:ascii="Garamond" w:hAnsi="Garamond"/>
                <w:color w:val="auto"/>
              </w:rPr>
              <w:t xml:space="preserve"> dalla legge</w:t>
            </w:r>
            <w:r w:rsidR="009B40AD" w:rsidRPr="00D77774">
              <w:rPr>
                <w:rFonts w:ascii="Garamond" w:hAnsi="Garamond"/>
                <w:color w:val="auto"/>
              </w:rPr>
              <w:t xml:space="preserve"> </w:t>
            </w:r>
            <w:r w:rsidRPr="00D77774">
              <w:rPr>
                <w:rFonts w:ascii="Garamond" w:hAnsi="Garamond"/>
                <w:color w:val="auto"/>
              </w:rPr>
              <w:t>27 febbraio 2017</w:t>
            </w:r>
            <w:r w:rsidR="00920DA6" w:rsidRPr="00D77774">
              <w:rPr>
                <w:rFonts w:ascii="Garamond" w:hAnsi="Garamond"/>
                <w:color w:val="auto"/>
              </w:rPr>
              <w:t>,</w:t>
            </w:r>
            <w:r w:rsidRPr="00D77774">
              <w:rPr>
                <w:rFonts w:ascii="Garamond" w:hAnsi="Garamond"/>
                <w:color w:val="auto"/>
              </w:rPr>
              <w:t xml:space="preserve"> n. 19</w:t>
            </w:r>
            <w:r w:rsidR="009B40AD" w:rsidRPr="00D77774">
              <w:rPr>
                <w:rFonts w:ascii="Garamond" w:hAnsi="Garamond"/>
                <w:color w:val="auto"/>
              </w:rPr>
              <w:t xml:space="preserve"> </w:t>
            </w:r>
            <w:r w:rsidR="00920DA6" w:rsidRPr="00D77774">
              <w:rPr>
                <w:rFonts w:ascii="Garamond" w:hAnsi="Garamond"/>
                <w:color w:val="auto"/>
              </w:rPr>
              <w:t>e,</w:t>
            </w:r>
            <w:r w:rsidRPr="00D77774">
              <w:rPr>
                <w:rFonts w:ascii="Garamond" w:hAnsi="Garamond"/>
                <w:color w:val="auto"/>
              </w:rPr>
              <w:t xml:space="preserve"> in particolare</w:t>
            </w:r>
            <w:r w:rsidR="00920DA6" w:rsidRPr="00D77774">
              <w:rPr>
                <w:rFonts w:ascii="Garamond" w:hAnsi="Garamond"/>
                <w:color w:val="auto"/>
              </w:rPr>
              <w:t>,</w:t>
            </w:r>
            <w:r w:rsidRPr="00D77774">
              <w:rPr>
                <w:rFonts w:ascii="Garamond" w:hAnsi="Garamond"/>
                <w:color w:val="auto"/>
              </w:rPr>
              <w:t xml:space="preserve"> l</w:t>
            </w:r>
            <w:r w:rsidR="00B658DD" w:rsidRPr="00D77774">
              <w:rPr>
                <w:rFonts w:ascii="Garamond" w:hAnsi="Garamond"/>
                <w:color w:val="auto"/>
              </w:rPr>
              <w:t>’</w:t>
            </w:r>
            <w:r w:rsidR="00A86138" w:rsidRPr="00D77774">
              <w:rPr>
                <w:rFonts w:ascii="Garamond" w:hAnsi="Garamond"/>
                <w:color w:val="auto"/>
              </w:rPr>
              <w:t>articolo</w:t>
            </w:r>
            <w:r w:rsidRPr="00D77774">
              <w:rPr>
                <w:rFonts w:ascii="Garamond" w:hAnsi="Garamond"/>
                <w:color w:val="auto"/>
              </w:rPr>
              <w:t xml:space="preserve"> 4</w:t>
            </w:r>
            <w:r w:rsidR="00D82D6C" w:rsidRPr="00D77774">
              <w:rPr>
                <w:rFonts w:ascii="Garamond" w:hAnsi="Garamond"/>
                <w:color w:val="auto"/>
              </w:rPr>
              <w:t>,</w:t>
            </w:r>
            <w:r w:rsidRPr="00D77774">
              <w:rPr>
                <w:rFonts w:ascii="Garamond" w:hAnsi="Garamond"/>
                <w:color w:val="auto"/>
              </w:rPr>
              <w:t xml:space="preserve"> comma 4;</w:t>
            </w:r>
          </w:p>
        </w:tc>
      </w:tr>
      <w:tr w:rsidR="00D77774" w:rsidRPr="00D77774" w:rsidTr="00E02593">
        <w:tc>
          <w:tcPr>
            <w:tcW w:w="2093" w:type="dxa"/>
            <w:tcBorders>
              <w:top w:val="nil"/>
              <w:left w:val="nil"/>
              <w:bottom w:val="nil"/>
              <w:right w:val="nil"/>
            </w:tcBorders>
          </w:tcPr>
          <w:p w:rsidR="00B07A98" w:rsidRPr="00D77774" w:rsidRDefault="00B07A98" w:rsidP="00E93F2C">
            <w:pPr>
              <w:spacing w:line="276" w:lineRule="auto"/>
              <w:contextualSpacing/>
              <w:jc w:val="both"/>
              <w:rPr>
                <w:rFonts w:ascii="Garamond" w:hAnsi="Garamond"/>
              </w:rPr>
            </w:pPr>
            <w:r w:rsidRPr="00D77774">
              <w:rPr>
                <w:rFonts w:ascii="Garamond" w:hAnsi="Garamond"/>
              </w:rPr>
              <w:lastRenderedPageBreak/>
              <w:t>VISTO</w:t>
            </w:r>
          </w:p>
        </w:tc>
        <w:tc>
          <w:tcPr>
            <w:tcW w:w="7796" w:type="dxa"/>
            <w:tcBorders>
              <w:top w:val="nil"/>
              <w:left w:val="nil"/>
              <w:bottom w:val="nil"/>
              <w:right w:val="nil"/>
            </w:tcBorders>
          </w:tcPr>
          <w:p w:rsidR="00B07A98" w:rsidRPr="00D77774" w:rsidRDefault="00B07A98" w:rsidP="00E93F2C">
            <w:pPr>
              <w:spacing w:line="276" w:lineRule="auto"/>
              <w:contextualSpacing/>
              <w:jc w:val="both"/>
              <w:rPr>
                <w:rFonts w:ascii="Garamond" w:hAnsi="Garamond"/>
              </w:rPr>
            </w:pPr>
            <w:r w:rsidRPr="00D77774">
              <w:rPr>
                <w:rFonts w:ascii="Garamond" w:hAnsi="Garamond"/>
              </w:rPr>
              <w:t xml:space="preserve">il decreto legislativo 13 aprile 2017, n. 59, recante </w:t>
            </w:r>
            <w:r w:rsidR="00B658DD" w:rsidRPr="00D77774">
              <w:rPr>
                <w:rFonts w:ascii="Garamond" w:hAnsi="Garamond"/>
              </w:rPr>
              <w:t>“</w:t>
            </w:r>
            <w:r w:rsidRPr="00D77774">
              <w:rPr>
                <w:rFonts w:ascii="Garamond" w:hAnsi="Garamond"/>
                <w:i/>
              </w:rPr>
              <w:t>Riordino, adeguamento e semplificazione del sistema di formazione iniziale e di accesso nei ruoli di docente nella scuola secondaria per renderlo funzionale alla valorizzazione sociale e culturale della professione, a norma dell</w:t>
            </w:r>
            <w:r w:rsidR="00B658DD" w:rsidRPr="00D77774">
              <w:rPr>
                <w:rFonts w:ascii="Garamond" w:hAnsi="Garamond"/>
                <w:i/>
              </w:rPr>
              <w:t>’</w:t>
            </w:r>
            <w:r w:rsidRPr="00D77774">
              <w:rPr>
                <w:rFonts w:ascii="Garamond" w:hAnsi="Garamond"/>
                <w:i/>
              </w:rPr>
              <w:t>articolo 1, commi 180 e 181, lettera b), della legge 13 luglio 2015, n. 107</w:t>
            </w:r>
            <w:r w:rsidR="00B658DD" w:rsidRPr="00D77774">
              <w:rPr>
                <w:rFonts w:ascii="Garamond" w:hAnsi="Garamond"/>
              </w:rPr>
              <w:t>”</w:t>
            </w:r>
            <w:r w:rsidRPr="00D77774">
              <w:rPr>
                <w:rFonts w:ascii="Garamond" w:hAnsi="Garamond"/>
              </w:rPr>
              <w:t>;</w:t>
            </w:r>
          </w:p>
        </w:tc>
      </w:tr>
      <w:tr w:rsidR="00D77774" w:rsidRPr="00D77774" w:rsidTr="00E02593">
        <w:tc>
          <w:tcPr>
            <w:tcW w:w="2093" w:type="dxa"/>
            <w:tcBorders>
              <w:top w:val="nil"/>
              <w:left w:val="nil"/>
              <w:bottom w:val="nil"/>
              <w:right w:val="nil"/>
            </w:tcBorders>
          </w:tcPr>
          <w:p w:rsidR="00B07A98" w:rsidRPr="00D77774" w:rsidRDefault="00B07A98" w:rsidP="00E93F2C">
            <w:pPr>
              <w:spacing w:line="276" w:lineRule="auto"/>
              <w:contextualSpacing/>
              <w:jc w:val="both"/>
              <w:rPr>
                <w:rFonts w:ascii="Garamond" w:hAnsi="Garamond"/>
              </w:rPr>
            </w:pPr>
            <w:r w:rsidRPr="00D77774">
              <w:rPr>
                <w:rFonts w:ascii="Garamond" w:hAnsi="Garamond"/>
              </w:rPr>
              <w:t>VISTO</w:t>
            </w:r>
          </w:p>
        </w:tc>
        <w:tc>
          <w:tcPr>
            <w:tcW w:w="7796" w:type="dxa"/>
            <w:tcBorders>
              <w:top w:val="nil"/>
              <w:left w:val="nil"/>
              <w:bottom w:val="nil"/>
              <w:right w:val="nil"/>
            </w:tcBorders>
          </w:tcPr>
          <w:p w:rsidR="00B07A98" w:rsidRPr="00D77774" w:rsidRDefault="00B07A98" w:rsidP="00E93F2C">
            <w:pPr>
              <w:spacing w:line="276" w:lineRule="auto"/>
              <w:contextualSpacing/>
              <w:jc w:val="both"/>
              <w:rPr>
                <w:rFonts w:ascii="Garamond" w:hAnsi="Garamond"/>
              </w:rPr>
            </w:pPr>
            <w:r w:rsidRPr="00D77774">
              <w:rPr>
                <w:rFonts w:ascii="Garamond" w:hAnsi="Garamond"/>
              </w:rPr>
              <w:t xml:space="preserve">il decreto legislativo 13 aprile 2017, n. 66, recante </w:t>
            </w:r>
            <w:r w:rsidR="00B658DD" w:rsidRPr="00D77774">
              <w:rPr>
                <w:rFonts w:ascii="Garamond" w:hAnsi="Garamond"/>
              </w:rPr>
              <w:t>“</w:t>
            </w:r>
            <w:r w:rsidRPr="00D77774">
              <w:rPr>
                <w:rFonts w:ascii="Garamond" w:hAnsi="Garamond"/>
                <w:i/>
              </w:rPr>
              <w:t>Norme per la promozione dell</w:t>
            </w:r>
            <w:r w:rsidR="00B658DD" w:rsidRPr="00D77774">
              <w:rPr>
                <w:rFonts w:ascii="Garamond" w:hAnsi="Garamond"/>
                <w:i/>
              </w:rPr>
              <w:t>’</w:t>
            </w:r>
            <w:r w:rsidRPr="00D77774">
              <w:rPr>
                <w:rFonts w:ascii="Garamond" w:hAnsi="Garamond"/>
                <w:i/>
              </w:rPr>
              <w:t>inclusione scolastica degli studenti con disabilità, a norma dell</w:t>
            </w:r>
            <w:r w:rsidR="00B658DD" w:rsidRPr="00D77774">
              <w:rPr>
                <w:rFonts w:ascii="Garamond" w:hAnsi="Garamond"/>
                <w:i/>
              </w:rPr>
              <w:t>’</w:t>
            </w:r>
            <w:r w:rsidRPr="00D77774">
              <w:rPr>
                <w:rFonts w:ascii="Garamond" w:hAnsi="Garamond"/>
                <w:i/>
              </w:rPr>
              <w:t>articolo 1, commi 180 e 181, lettera c), della legge 13 luglio 2015, n. 107</w:t>
            </w:r>
            <w:r w:rsidR="00B658DD" w:rsidRPr="00D77774">
              <w:rPr>
                <w:rFonts w:ascii="Garamond" w:hAnsi="Garamond"/>
              </w:rPr>
              <w:t>”</w:t>
            </w:r>
            <w:r w:rsidRPr="00D77774">
              <w:rPr>
                <w:rFonts w:ascii="Garamond" w:hAnsi="Garamond"/>
              </w:rPr>
              <w:t xml:space="preserve"> e</w:t>
            </w:r>
            <w:r w:rsidR="00AB733A" w:rsidRPr="00D77774">
              <w:rPr>
                <w:rFonts w:ascii="Garamond" w:hAnsi="Garamond"/>
              </w:rPr>
              <w:t>,</w:t>
            </w:r>
            <w:r w:rsidRPr="00D77774">
              <w:rPr>
                <w:rFonts w:ascii="Garamond" w:hAnsi="Garamond"/>
              </w:rPr>
              <w:t xml:space="preserve"> in particolare</w:t>
            </w:r>
            <w:r w:rsidR="00AB733A" w:rsidRPr="00D77774">
              <w:rPr>
                <w:rFonts w:ascii="Garamond" w:hAnsi="Garamond"/>
              </w:rPr>
              <w:t>,</w:t>
            </w:r>
            <w:r w:rsidRPr="00D77774">
              <w:rPr>
                <w:rFonts w:ascii="Garamond" w:hAnsi="Garamond"/>
              </w:rPr>
              <w:t xml:space="preserve"> l</w:t>
            </w:r>
            <w:r w:rsidR="00B658DD" w:rsidRPr="00D77774">
              <w:rPr>
                <w:rFonts w:ascii="Garamond" w:hAnsi="Garamond"/>
              </w:rPr>
              <w:t>’</w:t>
            </w:r>
            <w:r w:rsidRPr="00D77774">
              <w:rPr>
                <w:rFonts w:ascii="Garamond" w:hAnsi="Garamond"/>
              </w:rPr>
              <w:t>articolo 14, commi 2 e 3;</w:t>
            </w:r>
          </w:p>
        </w:tc>
      </w:tr>
      <w:tr w:rsidR="00D77774" w:rsidRPr="00D77774" w:rsidTr="00E02593">
        <w:tc>
          <w:tcPr>
            <w:tcW w:w="2093" w:type="dxa"/>
            <w:tcBorders>
              <w:top w:val="nil"/>
              <w:left w:val="nil"/>
              <w:bottom w:val="nil"/>
              <w:right w:val="nil"/>
            </w:tcBorders>
          </w:tcPr>
          <w:p w:rsidR="00B07A98" w:rsidRPr="00D77774" w:rsidRDefault="003037D8" w:rsidP="00E93F2C">
            <w:pPr>
              <w:spacing w:line="276" w:lineRule="auto"/>
              <w:contextualSpacing/>
              <w:jc w:val="both"/>
              <w:rPr>
                <w:rFonts w:ascii="Garamond" w:hAnsi="Garamond"/>
              </w:rPr>
            </w:pPr>
            <w:r w:rsidRPr="00D77774">
              <w:rPr>
                <w:rFonts w:ascii="Garamond" w:hAnsi="Garamond"/>
              </w:rPr>
              <w:t>VISTO</w:t>
            </w:r>
          </w:p>
        </w:tc>
        <w:tc>
          <w:tcPr>
            <w:tcW w:w="7796" w:type="dxa"/>
            <w:tcBorders>
              <w:top w:val="nil"/>
              <w:left w:val="nil"/>
              <w:bottom w:val="nil"/>
              <w:right w:val="nil"/>
            </w:tcBorders>
          </w:tcPr>
          <w:p w:rsidR="00B07A98" w:rsidRPr="00D77774" w:rsidRDefault="00B07A98" w:rsidP="00E93F2C">
            <w:pPr>
              <w:spacing w:line="276" w:lineRule="auto"/>
              <w:contextualSpacing/>
              <w:jc w:val="both"/>
              <w:rPr>
                <w:rFonts w:ascii="Garamond" w:hAnsi="Garamond"/>
              </w:rPr>
            </w:pPr>
            <w:r w:rsidRPr="00D77774">
              <w:rPr>
                <w:rFonts w:ascii="Garamond" w:hAnsi="Garamond"/>
              </w:rPr>
              <w:t xml:space="preserve">il decreto del </w:t>
            </w:r>
            <w:r w:rsidR="003037D8" w:rsidRPr="00D77774">
              <w:rPr>
                <w:rFonts w:ascii="Garamond" w:hAnsi="Garamond"/>
              </w:rPr>
              <w:t>P</w:t>
            </w:r>
            <w:r w:rsidRPr="00D77774">
              <w:rPr>
                <w:rFonts w:ascii="Garamond" w:hAnsi="Garamond"/>
              </w:rPr>
              <w:t xml:space="preserve">residente della </w:t>
            </w:r>
            <w:r w:rsidR="003037D8" w:rsidRPr="00D77774">
              <w:rPr>
                <w:rFonts w:ascii="Garamond" w:hAnsi="Garamond"/>
              </w:rPr>
              <w:t>R</w:t>
            </w:r>
            <w:r w:rsidRPr="00D77774">
              <w:rPr>
                <w:rFonts w:ascii="Garamond" w:hAnsi="Garamond"/>
              </w:rPr>
              <w:t>epubblica 28 dicembre 2000</w:t>
            </w:r>
            <w:r w:rsidR="00AB733A" w:rsidRPr="00D77774">
              <w:rPr>
                <w:rFonts w:ascii="Garamond" w:hAnsi="Garamond"/>
              </w:rPr>
              <w:t>,</w:t>
            </w:r>
            <w:r w:rsidRPr="00D77774">
              <w:rPr>
                <w:rFonts w:ascii="Garamond" w:hAnsi="Garamond"/>
              </w:rPr>
              <w:t xml:space="preserve"> n. 445, recante </w:t>
            </w:r>
            <w:r w:rsidR="00B658DD" w:rsidRPr="00D77774">
              <w:rPr>
                <w:rFonts w:ascii="Garamond" w:hAnsi="Garamond"/>
              </w:rPr>
              <w:t>“</w:t>
            </w:r>
            <w:r w:rsidRPr="00D77774">
              <w:rPr>
                <w:rFonts w:ascii="Garamond" w:hAnsi="Garamond"/>
                <w:i/>
              </w:rPr>
              <w:t>Testo unico delle disposizioni legislative e regolamentari in materia di documentazione amministrativa</w:t>
            </w:r>
            <w:r w:rsidR="00B658DD" w:rsidRPr="00D77774">
              <w:rPr>
                <w:rFonts w:ascii="Garamond" w:hAnsi="Garamond"/>
              </w:rPr>
              <w:t>”</w:t>
            </w:r>
            <w:r w:rsidRPr="00D77774">
              <w:rPr>
                <w:rFonts w:ascii="Garamond" w:hAnsi="Garamond"/>
              </w:rPr>
              <w:t>;</w:t>
            </w:r>
          </w:p>
        </w:tc>
      </w:tr>
      <w:tr w:rsidR="00D77774" w:rsidRPr="00D77774" w:rsidTr="00E02593">
        <w:tc>
          <w:tcPr>
            <w:tcW w:w="2093" w:type="dxa"/>
            <w:tcBorders>
              <w:top w:val="nil"/>
              <w:left w:val="nil"/>
              <w:bottom w:val="nil"/>
              <w:right w:val="nil"/>
            </w:tcBorders>
          </w:tcPr>
          <w:p w:rsidR="00B07A98" w:rsidRPr="00D77774" w:rsidRDefault="003037D8" w:rsidP="00E93F2C">
            <w:pPr>
              <w:spacing w:line="276" w:lineRule="auto"/>
              <w:contextualSpacing/>
              <w:jc w:val="both"/>
              <w:rPr>
                <w:rFonts w:ascii="Garamond" w:hAnsi="Garamond"/>
              </w:rPr>
            </w:pPr>
            <w:r w:rsidRPr="00D77774">
              <w:rPr>
                <w:rFonts w:ascii="Garamond" w:hAnsi="Garamond"/>
              </w:rPr>
              <w:t>VISTO</w:t>
            </w:r>
          </w:p>
        </w:tc>
        <w:tc>
          <w:tcPr>
            <w:tcW w:w="7796" w:type="dxa"/>
            <w:tcBorders>
              <w:top w:val="nil"/>
              <w:left w:val="nil"/>
              <w:bottom w:val="nil"/>
              <w:right w:val="nil"/>
            </w:tcBorders>
          </w:tcPr>
          <w:p w:rsidR="00B07A98" w:rsidRPr="00D77774" w:rsidRDefault="00B07A98" w:rsidP="00E93F2C">
            <w:pPr>
              <w:spacing w:line="276" w:lineRule="auto"/>
              <w:contextualSpacing/>
              <w:jc w:val="both"/>
              <w:rPr>
                <w:rFonts w:ascii="Garamond" w:hAnsi="Garamond"/>
              </w:rPr>
            </w:pPr>
            <w:r w:rsidRPr="00D77774">
              <w:rPr>
                <w:rFonts w:ascii="Garamond" w:hAnsi="Garamond"/>
              </w:rPr>
              <w:t xml:space="preserve">il decreto del </w:t>
            </w:r>
            <w:r w:rsidR="003037D8" w:rsidRPr="00D77774">
              <w:rPr>
                <w:rFonts w:ascii="Garamond" w:hAnsi="Garamond"/>
              </w:rPr>
              <w:t>P</w:t>
            </w:r>
            <w:r w:rsidRPr="00D77774">
              <w:rPr>
                <w:rFonts w:ascii="Garamond" w:hAnsi="Garamond"/>
              </w:rPr>
              <w:t xml:space="preserve">residente della </w:t>
            </w:r>
            <w:r w:rsidR="003037D8" w:rsidRPr="00D77774">
              <w:rPr>
                <w:rFonts w:ascii="Garamond" w:hAnsi="Garamond"/>
              </w:rPr>
              <w:t>R</w:t>
            </w:r>
            <w:r w:rsidRPr="00D77774">
              <w:rPr>
                <w:rFonts w:ascii="Garamond" w:hAnsi="Garamond"/>
              </w:rPr>
              <w:t>epubblica 14 febbraio 2016</w:t>
            </w:r>
            <w:r w:rsidR="00AB733A" w:rsidRPr="00D77774">
              <w:rPr>
                <w:rFonts w:ascii="Garamond" w:hAnsi="Garamond"/>
              </w:rPr>
              <w:t>,</w:t>
            </w:r>
            <w:r w:rsidRPr="00D77774">
              <w:rPr>
                <w:rFonts w:ascii="Garamond" w:hAnsi="Garamond"/>
              </w:rPr>
              <w:t xml:space="preserve"> n. 19, </w:t>
            </w:r>
            <w:r w:rsidR="00B658DD" w:rsidRPr="00D77774">
              <w:rPr>
                <w:rFonts w:ascii="Garamond" w:hAnsi="Garamond"/>
              </w:rPr>
              <w:t>“</w:t>
            </w:r>
            <w:r w:rsidRPr="00D77774">
              <w:rPr>
                <w:rFonts w:ascii="Garamond" w:hAnsi="Garamond"/>
              </w:rPr>
              <w:t>R</w:t>
            </w:r>
            <w:r w:rsidRPr="00D77774">
              <w:rPr>
                <w:rFonts w:ascii="Garamond" w:hAnsi="Garamond"/>
                <w:i/>
              </w:rPr>
              <w:t>egolamento recante disposizioni per la razionalizzazione ed accorpamento delle classi di concorso a cattedre e a posti di insegnamento, a norma dell</w:t>
            </w:r>
            <w:r w:rsidR="00B658DD" w:rsidRPr="00D77774">
              <w:rPr>
                <w:rFonts w:ascii="Garamond" w:hAnsi="Garamond"/>
                <w:i/>
              </w:rPr>
              <w:t>’</w:t>
            </w:r>
            <w:r w:rsidR="00A86138" w:rsidRPr="00D77774">
              <w:rPr>
                <w:rFonts w:ascii="Garamond" w:hAnsi="Garamond"/>
                <w:i/>
              </w:rPr>
              <w:t>articolo</w:t>
            </w:r>
            <w:r w:rsidRPr="00D77774">
              <w:rPr>
                <w:rFonts w:ascii="Garamond" w:hAnsi="Garamond"/>
                <w:i/>
              </w:rPr>
              <w:t xml:space="preserve"> 64, comma 4, lettera a) del</w:t>
            </w:r>
            <w:r w:rsidR="00AB733A" w:rsidRPr="00D77774">
              <w:rPr>
                <w:rFonts w:ascii="Garamond" w:hAnsi="Garamond"/>
                <w:i/>
              </w:rPr>
              <w:t xml:space="preserve"> decreto-legge</w:t>
            </w:r>
            <w:r w:rsidRPr="00D77774">
              <w:rPr>
                <w:rFonts w:ascii="Garamond" w:hAnsi="Garamond"/>
                <w:i/>
              </w:rPr>
              <w:t xml:space="preserve"> 25 giugno 2008</w:t>
            </w:r>
            <w:r w:rsidR="00AB733A" w:rsidRPr="00D77774">
              <w:rPr>
                <w:rFonts w:ascii="Garamond" w:hAnsi="Garamond"/>
                <w:i/>
              </w:rPr>
              <w:t>,</w:t>
            </w:r>
            <w:r w:rsidRPr="00D77774">
              <w:rPr>
                <w:rFonts w:ascii="Garamond" w:hAnsi="Garamond"/>
                <w:i/>
              </w:rPr>
              <w:t xml:space="preserve"> n. 112, convertito, con modificazioni, dalla legge 6 agosto 2008 n. 133</w:t>
            </w:r>
            <w:r w:rsidR="00B658DD" w:rsidRPr="00D77774">
              <w:rPr>
                <w:rFonts w:ascii="Garamond" w:hAnsi="Garamond"/>
              </w:rPr>
              <w:t>”</w:t>
            </w:r>
            <w:r w:rsidRPr="00D77774">
              <w:rPr>
                <w:rFonts w:ascii="Garamond" w:hAnsi="Garamond"/>
              </w:rPr>
              <w:t>;</w:t>
            </w:r>
          </w:p>
        </w:tc>
      </w:tr>
      <w:tr w:rsidR="00D77774" w:rsidRPr="00D77774" w:rsidTr="00E02593">
        <w:tc>
          <w:tcPr>
            <w:tcW w:w="2093" w:type="dxa"/>
            <w:tcBorders>
              <w:top w:val="nil"/>
              <w:left w:val="nil"/>
              <w:bottom w:val="nil"/>
              <w:right w:val="nil"/>
            </w:tcBorders>
          </w:tcPr>
          <w:p w:rsidR="00B07A98" w:rsidRPr="00D77774" w:rsidRDefault="00B07A98" w:rsidP="00E93F2C">
            <w:pPr>
              <w:spacing w:line="276" w:lineRule="auto"/>
              <w:contextualSpacing/>
              <w:jc w:val="both"/>
              <w:rPr>
                <w:rFonts w:ascii="Garamond" w:hAnsi="Garamond"/>
              </w:rPr>
            </w:pPr>
            <w:r w:rsidRPr="00D77774">
              <w:rPr>
                <w:rFonts w:ascii="Garamond" w:hAnsi="Garamond"/>
              </w:rPr>
              <w:t>VISTO</w:t>
            </w:r>
          </w:p>
        </w:tc>
        <w:tc>
          <w:tcPr>
            <w:tcW w:w="7796" w:type="dxa"/>
            <w:tcBorders>
              <w:top w:val="nil"/>
              <w:left w:val="nil"/>
              <w:bottom w:val="nil"/>
              <w:right w:val="nil"/>
            </w:tcBorders>
          </w:tcPr>
          <w:p w:rsidR="00B07A98" w:rsidRPr="00D77774" w:rsidRDefault="00B07A98" w:rsidP="00E93F2C">
            <w:pPr>
              <w:spacing w:line="276" w:lineRule="auto"/>
              <w:contextualSpacing/>
              <w:jc w:val="both"/>
              <w:rPr>
                <w:rFonts w:ascii="Garamond" w:hAnsi="Garamond"/>
              </w:rPr>
            </w:pPr>
            <w:r w:rsidRPr="00D77774">
              <w:rPr>
                <w:rFonts w:ascii="Garamond" w:hAnsi="Garamond"/>
              </w:rPr>
              <w:t xml:space="preserve">il decreto del Ministro della pubblica istruzione 13 giugno 2007, n. 131, recante </w:t>
            </w:r>
            <w:r w:rsidR="00B658DD" w:rsidRPr="00D77774">
              <w:rPr>
                <w:rFonts w:ascii="Garamond" w:hAnsi="Garamond"/>
              </w:rPr>
              <w:t>“</w:t>
            </w:r>
            <w:r w:rsidRPr="00D77774">
              <w:rPr>
                <w:rFonts w:ascii="Garamond" w:hAnsi="Garamond"/>
                <w:i/>
              </w:rPr>
              <w:t>Regolamento per il conferimento delle supplenze al personale docente ed educativo ai sensi dell</w:t>
            </w:r>
            <w:r w:rsidR="00B658DD" w:rsidRPr="00D77774">
              <w:rPr>
                <w:rFonts w:ascii="Garamond" w:hAnsi="Garamond"/>
                <w:i/>
              </w:rPr>
              <w:t>’</w:t>
            </w:r>
            <w:r w:rsidRPr="00D77774">
              <w:rPr>
                <w:rFonts w:ascii="Garamond" w:hAnsi="Garamond"/>
                <w:i/>
              </w:rPr>
              <w:t>articolo 4 della legge 3 maggio 1999, n. 124</w:t>
            </w:r>
            <w:r w:rsidR="00B658DD" w:rsidRPr="00D77774">
              <w:rPr>
                <w:rFonts w:ascii="Garamond" w:hAnsi="Garamond"/>
                <w:i/>
              </w:rPr>
              <w:t>”</w:t>
            </w:r>
            <w:r w:rsidRPr="00D77774">
              <w:rPr>
                <w:rFonts w:ascii="Garamond" w:hAnsi="Garamond"/>
                <w:i/>
              </w:rPr>
              <w:t>;</w:t>
            </w:r>
          </w:p>
        </w:tc>
      </w:tr>
      <w:tr w:rsidR="00D77774" w:rsidRPr="00D77774" w:rsidTr="00E02593">
        <w:tc>
          <w:tcPr>
            <w:tcW w:w="2093" w:type="dxa"/>
            <w:tcBorders>
              <w:top w:val="nil"/>
              <w:left w:val="nil"/>
              <w:bottom w:val="nil"/>
              <w:right w:val="nil"/>
            </w:tcBorders>
          </w:tcPr>
          <w:p w:rsidR="00B07A98" w:rsidRPr="00D77774" w:rsidRDefault="00B07A98" w:rsidP="00E93F2C">
            <w:pPr>
              <w:spacing w:line="276" w:lineRule="auto"/>
              <w:contextualSpacing/>
              <w:jc w:val="both"/>
              <w:rPr>
                <w:rFonts w:ascii="Garamond" w:hAnsi="Garamond"/>
              </w:rPr>
            </w:pPr>
            <w:r w:rsidRPr="00D77774">
              <w:rPr>
                <w:rFonts w:ascii="Garamond" w:hAnsi="Garamond"/>
              </w:rPr>
              <w:t>VISTO</w:t>
            </w:r>
          </w:p>
        </w:tc>
        <w:tc>
          <w:tcPr>
            <w:tcW w:w="7796" w:type="dxa"/>
            <w:tcBorders>
              <w:top w:val="nil"/>
              <w:left w:val="nil"/>
              <w:bottom w:val="nil"/>
              <w:right w:val="nil"/>
            </w:tcBorders>
          </w:tcPr>
          <w:p w:rsidR="00B07A98" w:rsidRPr="00D77774" w:rsidRDefault="00A86138" w:rsidP="00E93F2C">
            <w:pPr>
              <w:spacing w:line="276" w:lineRule="auto"/>
              <w:contextualSpacing/>
              <w:jc w:val="both"/>
              <w:rPr>
                <w:rFonts w:ascii="Garamond" w:hAnsi="Garamond"/>
              </w:rPr>
            </w:pPr>
            <w:r w:rsidRPr="00D77774">
              <w:rPr>
                <w:rFonts w:ascii="Garamond" w:hAnsi="Garamond"/>
              </w:rPr>
              <w:t>i</w:t>
            </w:r>
            <w:r w:rsidR="00B07A98" w:rsidRPr="00D77774">
              <w:rPr>
                <w:rFonts w:ascii="Garamond" w:hAnsi="Garamond"/>
              </w:rPr>
              <w:t>l decreto del Ministro dell</w:t>
            </w:r>
            <w:r w:rsidR="00B658DD" w:rsidRPr="00D77774">
              <w:rPr>
                <w:rFonts w:ascii="Garamond" w:hAnsi="Garamond"/>
              </w:rPr>
              <w:t>’</w:t>
            </w:r>
            <w:r w:rsidR="00B07A98" w:rsidRPr="00D77774">
              <w:rPr>
                <w:rFonts w:ascii="Garamond" w:hAnsi="Garamond"/>
              </w:rPr>
              <w:t>istruzione, dell</w:t>
            </w:r>
            <w:r w:rsidR="00B658DD" w:rsidRPr="00D77774">
              <w:rPr>
                <w:rFonts w:ascii="Garamond" w:hAnsi="Garamond"/>
              </w:rPr>
              <w:t>’</w:t>
            </w:r>
            <w:r w:rsidR="00B07A98" w:rsidRPr="00D77774">
              <w:rPr>
                <w:rFonts w:ascii="Garamond" w:hAnsi="Garamond"/>
              </w:rPr>
              <w:t>università e della ricerca 10 settembre 2010</w:t>
            </w:r>
            <w:r w:rsidR="00AB733A" w:rsidRPr="00D77774">
              <w:rPr>
                <w:rFonts w:ascii="Garamond" w:hAnsi="Garamond"/>
              </w:rPr>
              <w:t>,</w:t>
            </w:r>
            <w:r w:rsidR="00B07A98" w:rsidRPr="00D77774">
              <w:rPr>
                <w:rFonts w:ascii="Garamond" w:hAnsi="Garamond"/>
              </w:rPr>
              <w:t xml:space="preserve"> n. 249, recante </w:t>
            </w:r>
            <w:r w:rsidR="00B658DD" w:rsidRPr="00D77774">
              <w:rPr>
                <w:rFonts w:ascii="Garamond" w:hAnsi="Garamond"/>
              </w:rPr>
              <w:t>“</w:t>
            </w:r>
            <w:r w:rsidR="00AB733A" w:rsidRPr="00D77774">
              <w:rPr>
                <w:rFonts w:ascii="Garamond" w:hAnsi="Garamond"/>
              </w:rPr>
              <w:t>R</w:t>
            </w:r>
            <w:r w:rsidR="00B07A98" w:rsidRPr="00D77774">
              <w:rPr>
                <w:rFonts w:ascii="Garamond" w:hAnsi="Garamond"/>
              </w:rPr>
              <w:t xml:space="preserve">egolamento concernente: </w:t>
            </w:r>
            <w:r w:rsidR="00AB733A" w:rsidRPr="00D77774">
              <w:rPr>
                <w:rFonts w:ascii="Garamond" w:hAnsi="Garamond"/>
                <w:i/>
              </w:rPr>
              <w:t>«</w:t>
            </w:r>
            <w:r w:rsidR="00B07A98" w:rsidRPr="00D77774">
              <w:rPr>
                <w:rFonts w:ascii="Garamond" w:hAnsi="Garamond"/>
                <w:i/>
              </w:rPr>
              <w:t>Definizione della disciplina dei requisiti e delle modalità della formazione iniziale degli insegnanti della scuola dell</w:t>
            </w:r>
            <w:r w:rsidR="00B658DD" w:rsidRPr="00D77774">
              <w:rPr>
                <w:rFonts w:ascii="Garamond" w:hAnsi="Garamond"/>
                <w:i/>
              </w:rPr>
              <w:t>’</w:t>
            </w:r>
            <w:r w:rsidR="00B07A98" w:rsidRPr="00D77774">
              <w:rPr>
                <w:rFonts w:ascii="Garamond" w:hAnsi="Garamond"/>
                <w:i/>
              </w:rPr>
              <w:t>infanzia, della scuola primaria e della scuola secondaria di primo e secondo grado, ai sensi dell</w:t>
            </w:r>
            <w:r w:rsidR="00B658DD" w:rsidRPr="00D77774">
              <w:rPr>
                <w:rFonts w:ascii="Garamond" w:hAnsi="Garamond"/>
                <w:i/>
              </w:rPr>
              <w:t>’</w:t>
            </w:r>
            <w:r w:rsidRPr="00D77774">
              <w:rPr>
                <w:rFonts w:ascii="Garamond" w:hAnsi="Garamond"/>
                <w:i/>
              </w:rPr>
              <w:t>articolo</w:t>
            </w:r>
            <w:r w:rsidR="00B07A98" w:rsidRPr="00D77774">
              <w:rPr>
                <w:rFonts w:ascii="Garamond" w:hAnsi="Garamond"/>
                <w:i/>
              </w:rPr>
              <w:t xml:space="preserve"> 2, comma 416, della L. 24 dicembre 2007</w:t>
            </w:r>
            <w:r w:rsidR="00AB733A" w:rsidRPr="00D77774">
              <w:rPr>
                <w:rFonts w:ascii="Garamond" w:hAnsi="Garamond"/>
                <w:i/>
              </w:rPr>
              <w:t>,</w:t>
            </w:r>
            <w:r w:rsidR="00B07A98" w:rsidRPr="00D77774">
              <w:rPr>
                <w:rFonts w:ascii="Garamond" w:hAnsi="Garamond"/>
                <w:i/>
              </w:rPr>
              <w:t xml:space="preserve"> n. 244</w:t>
            </w:r>
            <w:r w:rsidR="00AB733A" w:rsidRPr="00D77774">
              <w:rPr>
                <w:rFonts w:ascii="Garamond" w:hAnsi="Garamond"/>
                <w:i/>
              </w:rPr>
              <w:t>»</w:t>
            </w:r>
            <w:r w:rsidR="00B46CA2" w:rsidRPr="00D77774">
              <w:rPr>
                <w:rFonts w:ascii="Garamond" w:hAnsi="Garamond"/>
                <w:i/>
              </w:rPr>
              <w:t>”</w:t>
            </w:r>
            <w:r w:rsidR="00B07A98" w:rsidRPr="00D77774">
              <w:rPr>
                <w:rFonts w:ascii="Garamond" w:hAnsi="Garamond"/>
              </w:rPr>
              <w:t>;</w:t>
            </w:r>
          </w:p>
        </w:tc>
      </w:tr>
      <w:tr w:rsidR="00D77774" w:rsidRPr="00D77774" w:rsidTr="00E02593">
        <w:tc>
          <w:tcPr>
            <w:tcW w:w="2093" w:type="dxa"/>
            <w:tcBorders>
              <w:top w:val="nil"/>
              <w:left w:val="nil"/>
              <w:bottom w:val="nil"/>
              <w:right w:val="nil"/>
            </w:tcBorders>
          </w:tcPr>
          <w:p w:rsidR="00B07A98" w:rsidRPr="00D77774" w:rsidRDefault="00B07A98" w:rsidP="00E93F2C">
            <w:pPr>
              <w:spacing w:line="276" w:lineRule="auto"/>
              <w:contextualSpacing/>
              <w:jc w:val="both"/>
              <w:rPr>
                <w:rFonts w:ascii="Garamond" w:hAnsi="Garamond"/>
              </w:rPr>
            </w:pPr>
            <w:r w:rsidRPr="00D77774">
              <w:rPr>
                <w:rFonts w:ascii="Garamond" w:hAnsi="Garamond"/>
              </w:rPr>
              <w:t>VISTO</w:t>
            </w:r>
          </w:p>
        </w:tc>
        <w:tc>
          <w:tcPr>
            <w:tcW w:w="7796" w:type="dxa"/>
            <w:tcBorders>
              <w:top w:val="nil"/>
              <w:left w:val="nil"/>
              <w:bottom w:val="nil"/>
              <w:right w:val="nil"/>
            </w:tcBorders>
          </w:tcPr>
          <w:p w:rsidR="00B07A98" w:rsidRPr="00D77774" w:rsidRDefault="00A86138" w:rsidP="00E93F2C">
            <w:pPr>
              <w:spacing w:line="276" w:lineRule="auto"/>
              <w:contextualSpacing/>
              <w:jc w:val="both"/>
              <w:rPr>
                <w:rFonts w:ascii="Garamond" w:hAnsi="Garamond"/>
              </w:rPr>
            </w:pPr>
            <w:r w:rsidRPr="00D77774">
              <w:rPr>
                <w:rFonts w:ascii="Garamond" w:hAnsi="Garamond"/>
              </w:rPr>
              <w:t>i</w:t>
            </w:r>
            <w:r w:rsidR="00B07A98" w:rsidRPr="00D77774">
              <w:rPr>
                <w:rFonts w:ascii="Garamond" w:hAnsi="Garamond"/>
              </w:rPr>
              <w:t>l decreto del Ministero dell</w:t>
            </w:r>
            <w:r w:rsidR="00B658DD" w:rsidRPr="00D77774">
              <w:rPr>
                <w:rFonts w:ascii="Garamond" w:hAnsi="Garamond"/>
              </w:rPr>
              <w:t>’</w:t>
            </w:r>
            <w:r w:rsidR="00B07A98" w:rsidRPr="00D77774">
              <w:rPr>
                <w:rFonts w:ascii="Garamond" w:hAnsi="Garamond"/>
              </w:rPr>
              <w:t>Istruzione, dell</w:t>
            </w:r>
            <w:r w:rsidR="00B658DD" w:rsidRPr="00D77774">
              <w:rPr>
                <w:rFonts w:ascii="Garamond" w:hAnsi="Garamond"/>
              </w:rPr>
              <w:t>’</w:t>
            </w:r>
            <w:r w:rsidR="00B07A98" w:rsidRPr="00D77774">
              <w:rPr>
                <w:rFonts w:ascii="Garamond" w:hAnsi="Garamond"/>
              </w:rPr>
              <w:t xml:space="preserve">università e della ricerca 7 maggio 2014, assunto al protocollo in data 15 maggio 2014, con numero 308, recante </w:t>
            </w:r>
            <w:r w:rsidR="00B658DD" w:rsidRPr="00D77774">
              <w:rPr>
                <w:rFonts w:ascii="Garamond" w:hAnsi="Garamond"/>
              </w:rPr>
              <w:t>“</w:t>
            </w:r>
            <w:r w:rsidR="00B07A98" w:rsidRPr="00D77774">
              <w:rPr>
                <w:rFonts w:ascii="Garamond" w:hAnsi="Garamond"/>
                <w:i/>
              </w:rPr>
              <w:t>Disposizioni inerenti le tabelle di valutazione dei titoli della II fascia e III fascia delle graduatorie di istituto, in applicazione del decreto del Ministro dell</w:t>
            </w:r>
            <w:r w:rsidR="00B658DD" w:rsidRPr="00D77774">
              <w:rPr>
                <w:rFonts w:ascii="Garamond" w:hAnsi="Garamond"/>
                <w:i/>
              </w:rPr>
              <w:t>’</w:t>
            </w:r>
            <w:r w:rsidR="00B07A98" w:rsidRPr="00D77774">
              <w:rPr>
                <w:rFonts w:ascii="Garamond" w:hAnsi="Garamond"/>
                <w:i/>
              </w:rPr>
              <w:t>istruzione, dell</w:t>
            </w:r>
            <w:r w:rsidR="00B658DD" w:rsidRPr="00D77774">
              <w:rPr>
                <w:rFonts w:ascii="Garamond" w:hAnsi="Garamond"/>
                <w:i/>
              </w:rPr>
              <w:t>’</w:t>
            </w:r>
            <w:r w:rsidR="00B07A98" w:rsidRPr="00D77774">
              <w:rPr>
                <w:rFonts w:ascii="Garamond" w:hAnsi="Garamond"/>
                <w:i/>
              </w:rPr>
              <w:t>università e della ricerca 10 settembre 2010, n. 249;</w:t>
            </w:r>
          </w:p>
        </w:tc>
      </w:tr>
      <w:tr w:rsidR="00D77774" w:rsidRPr="00D77774" w:rsidTr="00E02593">
        <w:tc>
          <w:tcPr>
            <w:tcW w:w="2093" w:type="dxa"/>
            <w:tcBorders>
              <w:top w:val="nil"/>
              <w:left w:val="nil"/>
              <w:bottom w:val="nil"/>
              <w:right w:val="nil"/>
            </w:tcBorders>
          </w:tcPr>
          <w:p w:rsidR="00B07A98" w:rsidRPr="00D77774" w:rsidRDefault="00B07A98" w:rsidP="00E93F2C">
            <w:pPr>
              <w:spacing w:line="276" w:lineRule="auto"/>
              <w:contextualSpacing/>
              <w:jc w:val="both"/>
              <w:rPr>
                <w:rFonts w:ascii="Garamond" w:hAnsi="Garamond"/>
              </w:rPr>
            </w:pPr>
            <w:r w:rsidRPr="00D77774">
              <w:rPr>
                <w:rFonts w:ascii="Garamond" w:hAnsi="Garamond"/>
              </w:rPr>
              <w:t>VISTO</w:t>
            </w:r>
          </w:p>
        </w:tc>
        <w:tc>
          <w:tcPr>
            <w:tcW w:w="7796" w:type="dxa"/>
            <w:tcBorders>
              <w:top w:val="nil"/>
              <w:left w:val="nil"/>
              <w:bottom w:val="nil"/>
              <w:right w:val="nil"/>
            </w:tcBorders>
          </w:tcPr>
          <w:p w:rsidR="00B07A98" w:rsidRPr="00D77774" w:rsidRDefault="00B07A98" w:rsidP="00E93F2C">
            <w:pPr>
              <w:spacing w:line="276" w:lineRule="auto"/>
              <w:contextualSpacing/>
              <w:jc w:val="both"/>
              <w:rPr>
                <w:rFonts w:ascii="Garamond" w:hAnsi="Garamond"/>
              </w:rPr>
            </w:pPr>
            <w:r w:rsidRPr="00D77774">
              <w:rPr>
                <w:rFonts w:ascii="Garamond" w:hAnsi="Garamond"/>
              </w:rPr>
              <w:t>il decreto del Ministro dell</w:t>
            </w:r>
            <w:r w:rsidR="00B658DD" w:rsidRPr="00D77774">
              <w:rPr>
                <w:rFonts w:ascii="Garamond" w:hAnsi="Garamond"/>
              </w:rPr>
              <w:t>’</w:t>
            </w:r>
            <w:r w:rsidRPr="00D77774">
              <w:rPr>
                <w:rFonts w:ascii="Garamond" w:hAnsi="Garamond"/>
              </w:rPr>
              <w:t>istruzione, dell</w:t>
            </w:r>
            <w:r w:rsidR="00B658DD" w:rsidRPr="00D77774">
              <w:rPr>
                <w:rFonts w:ascii="Garamond" w:hAnsi="Garamond"/>
              </w:rPr>
              <w:t>’</w:t>
            </w:r>
            <w:r w:rsidRPr="00D77774">
              <w:rPr>
                <w:rFonts w:ascii="Garamond" w:hAnsi="Garamond"/>
              </w:rPr>
              <w:t xml:space="preserve">università e della ricerca 3 giugno </w:t>
            </w:r>
            <w:r w:rsidR="002349DC" w:rsidRPr="00D77774">
              <w:rPr>
                <w:rFonts w:ascii="Garamond" w:hAnsi="Garamond"/>
              </w:rPr>
              <w:t>2015</w:t>
            </w:r>
            <w:r w:rsidRPr="00D77774">
              <w:rPr>
                <w:rFonts w:ascii="Garamond" w:hAnsi="Garamond"/>
              </w:rPr>
              <w:t xml:space="preserve">, n. 326, recante </w:t>
            </w:r>
            <w:r w:rsidR="00B658DD" w:rsidRPr="00D77774">
              <w:rPr>
                <w:rFonts w:ascii="Garamond" w:hAnsi="Garamond"/>
              </w:rPr>
              <w:t>“</w:t>
            </w:r>
            <w:r w:rsidRPr="00D77774">
              <w:rPr>
                <w:rFonts w:ascii="Garamond" w:hAnsi="Garamond"/>
                <w:i/>
              </w:rPr>
              <w:t>Disposizioni inerenti le graduatorie di istituto e l</w:t>
            </w:r>
            <w:r w:rsidR="00B658DD" w:rsidRPr="00D77774">
              <w:rPr>
                <w:rFonts w:ascii="Garamond" w:hAnsi="Garamond"/>
                <w:i/>
              </w:rPr>
              <w:t>’</w:t>
            </w:r>
            <w:r w:rsidRPr="00D77774">
              <w:rPr>
                <w:rFonts w:ascii="Garamond" w:hAnsi="Garamond"/>
                <w:i/>
              </w:rPr>
              <w:t>attribuzione di incarichi di supplenza al personale docente</w:t>
            </w:r>
            <w:r w:rsidR="00B658DD" w:rsidRPr="00D77774">
              <w:rPr>
                <w:rFonts w:ascii="Garamond" w:hAnsi="Garamond"/>
              </w:rPr>
              <w:t>”</w:t>
            </w:r>
            <w:r w:rsidRPr="00D77774">
              <w:rPr>
                <w:rFonts w:ascii="Garamond" w:hAnsi="Garamond"/>
              </w:rPr>
              <w:t>, come modificato dal decreto del Ministro dell</w:t>
            </w:r>
            <w:r w:rsidR="00B658DD" w:rsidRPr="00D77774">
              <w:rPr>
                <w:rFonts w:ascii="Garamond" w:hAnsi="Garamond"/>
              </w:rPr>
              <w:t>’</w:t>
            </w:r>
            <w:r w:rsidRPr="00D77774">
              <w:rPr>
                <w:rFonts w:ascii="Garamond" w:hAnsi="Garamond"/>
              </w:rPr>
              <w:t>istruzione, dell</w:t>
            </w:r>
            <w:r w:rsidR="00B658DD" w:rsidRPr="00D77774">
              <w:rPr>
                <w:rFonts w:ascii="Garamond" w:hAnsi="Garamond"/>
              </w:rPr>
              <w:t>’</w:t>
            </w:r>
            <w:r w:rsidRPr="00D77774">
              <w:rPr>
                <w:rFonts w:ascii="Garamond" w:hAnsi="Garamond"/>
              </w:rPr>
              <w:t>università e della ricerca 15 luglio 2019, n. 666,</w:t>
            </w:r>
          </w:p>
        </w:tc>
      </w:tr>
      <w:tr w:rsidR="00D77774" w:rsidRPr="00D77774" w:rsidTr="00E02593">
        <w:tc>
          <w:tcPr>
            <w:tcW w:w="2093" w:type="dxa"/>
            <w:tcBorders>
              <w:top w:val="nil"/>
              <w:left w:val="nil"/>
              <w:bottom w:val="nil"/>
              <w:right w:val="nil"/>
            </w:tcBorders>
          </w:tcPr>
          <w:p w:rsidR="00B07A98" w:rsidRPr="00D77774" w:rsidRDefault="00B07A98" w:rsidP="00E93F2C">
            <w:pPr>
              <w:spacing w:line="276" w:lineRule="auto"/>
              <w:contextualSpacing/>
              <w:jc w:val="both"/>
              <w:rPr>
                <w:rFonts w:ascii="Garamond" w:hAnsi="Garamond"/>
              </w:rPr>
            </w:pPr>
            <w:r w:rsidRPr="00D77774">
              <w:rPr>
                <w:rFonts w:ascii="Garamond" w:hAnsi="Garamond"/>
              </w:rPr>
              <w:t>VISTO</w:t>
            </w:r>
          </w:p>
        </w:tc>
        <w:tc>
          <w:tcPr>
            <w:tcW w:w="7796" w:type="dxa"/>
            <w:tcBorders>
              <w:top w:val="nil"/>
              <w:left w:val="nil"/>
              <w:bottom w:val="nil"/>
              <w:right w:val="nil"/>
            </w:tcBorders>
          </w:tcPr>
          <w:p w:rsidR="00B07A98" w:rsidRPr="00D77774" w:rsidRDefault="00B07A98" w:rsidP="00E93F2C">
            <w:pPr>
              <w:spacing w:line="276" w:lineRule="auto"/>
              <w:contextualSpacing/>
              <w:jc w:val="both"/>
              <w:rPr>
                <w:rFonts w:ascii="Garamond" w:hAnsi="Garamond"/>
              </w:rPr>
            </w:pPr>
            <w:r w:rsidRPr="00D77774">
              <w:rPr>
                <w:rFonts w:ascii="Garamond" w:hAnsi="Garamond"/>
              </w:rPr>
              <w:t>il decreto del Ministero dell</w:t>
            </w:r>
            <w:r w:rsidR="00B658DD" w:rsidRPr="00D77774">
              <w:rPr>
                <w:rFonts w:ascii="Garamond" w:hAnsi="Garamond"/>
              </w:rPr>
              <w:t>’</w:t>
            </w:r>
            <w:r w:rsidRPr="00D77774">
              <w:rPr>
                <w:rFonts w:ascii="Garamond" w:hAnsi="Garamond"/>
              </w:rPr>
              <w:t>istruzione, dell</w:t>
            </w:r>
            <w:r w:rsidR="00B658DD" w:rsidRPr="00D77774">
              <w:rPr>
                <w:rFonts w:ascii="Garamond" w:hAnsi="Garamond"/>
              </w:rPr>
              <w:t>’</w:t>
            </w:r>
            <w:r w:rsidRPr="00D77774">
              <w:rPr>
                <w:rFonts w:ascii="Garamond" w:hAnsi="Garamond"/>
              </w:rPr>
              <w:t>università e della ricerca 23 febbraio 2016</w:t>
            </w:r>
            <w:r w:rsidR="00532D34" w:rsidRPr="00D77774">
              <w:rPr>
                <w:rFonts w:ascii="Garamond" w:hAnsi="Garamond"/>
              </w:rPr>
              <w:t>,</w:t>
            </w:r>
            <w:r w:rsidRPr="00D77774">
              <w:rPr>
                <w:rFonts w:ascii="Garamond" w:hAnsi="Garamond"/>
              </w:rPr>
              <w:t xml:space="preserve"> n. 92, recante </w:t>
            </w:r>
            <w:r w:rsidR="00B658DD" w:rsidRPr="00D77774">
              <w:rPr>
                <w:rFonts w:ascii="Garamond" w:hAnsi="Garamond"/>
              </w:rPr>
              <w:t>“</w:t>
            </w:r>
            <w:r w:rsidRPr="00D77774">
              <w:rPr>
                <w:rFonts w:ascii="Garamond" w:hAnsi="Garamond"/>
                <w:i/>
              </w:rPr>
              <w:t>Riconoscimento dei titoli di specializzazione in Italiano Lingua 2</w:t>
            </w:r>
            <w:r w:rsidR="00B658DD" w:rsidRPr="00D77774">
              <w:rPr>
                <w:rFonts w:ascii="Garamond" w:hAnsi="Garamond"/>
                <w:i/>
              </w:rPr>
              <w:t>”</w:t>
            </w:r>
            <w:r w:rsidRPr="00D77774">
              <w:rPr>
                <w:rFonts w:ascii="Garamond" w:hAnsi="Garamond"/>
                <w:i/>
              </w:rPr>
              <w:t>;</w:t>
            </w:r>
          </w:p>
        </w:tc>
      </w:tr>
      <w:tr w:rsidR="00D77774" w:rsidRPr="00D77774" w:rsidTr="00E02593">
        <w:tc>
          <w:tcPr>
            <w:tcW w:w="2093" w:type="dxa"/>
            <w:tcBorders>
              <w:top w:val="nil"/>
              <w:left w:val="nil"/>
              <w:bottom w:val="nil"/>
              <w:right w:val="nil"/>
            </w:tcBorders>
          </w:tcPr>
          <w:p w:rsidR="00B07A98" w:rsidRPr="00D77774" w:rsidRDefault="00B07A98" w:rsidP="00E93F2C">
            <w:pPr>
              <w:spacing w:line="276" w:lineRule="auto"/>
              <w:contextualSpacing/>
              <w:jc w:val="both"/>
              <w:rPr>
                <w:rFonts w:ascii="Garamond" w:hAnsi="Garamond"/>
              </w:rPr>
            </w:pPr>
            <w:r w:rsidRPr="00D77774">
              <w:rPr>
                <w:rFonts w:ascii="Garamond" w:hAnsi="Garamond"/>
              </w:rPr>
              <w:t>VISTO</w:t>
            </w:r>
          </w:p>
        </w:tc>
        <w:tc>
          <w:tcPr>
            <w:tcW w:w="7796" w:type="dxa"/>
            <w:tcBorders>
              <w:top w:val="nil"/>
              <w:left w:val="nil"/>
              <w:bottom w:val="nil"/>
              <w:right w:val="nil"/>
            </w:tcBorders>
          </w:tcPr>
          <w:p w:rsidR="00B07A98" w:rsidRPr="00D77774" w:rsidRDefault="00B07A98" w:rsidP="00E93F2C">
            <w:pPr>
              <w:pStyle w:val="Default"/>
              <w:spacing w:line="276" w:lineRule="auto"/>
              <w:contextualSpacing/>
              <w:jc w:val="both"/>
              <w:rPr>
                <w:rFonts w:ascii="Garamond" w:hAnsi="Garamond"/>
                <w:color w:val="auto"/>
              </w:rPr>
            </w:pPr>
            <w:r w:rsidRPr="00D77774">
              <w:rPr>
                <w:rFonts w:ascii="Garamond" w:hAnsi="Garamond"/>
                <w:color w:val="auto"/>
              </w:rPr>
              <w:t>il decreto del Ministro dell</w:t>
            </w:r>
            <w:r w:rsidR="00B658DD" w:rsidRPr="00D77774">
              <w:rPr>
                <w:rFonts w:ascii="Garamond" w:hAnsi="Garamond"/>
                <w:color w:val="auto"/>
              </w:rPr>
              <w:t>’</w:t>
            </w:r>
            <w:r w:rsidRPr="00D77774">
              <w:rPr>
                <w:rFonts w:ascii="Garamond" w:hAnsi="Garamond"/>
                <w:color w:val="auto"/>
              </w:rPr>
              <w:t>istruzione, dell</w:t>
            </w:r>
            <w:r w:rsidR="00B658DD" w:rsidRPr="00D77774">
              <w:rPr>
                <w:rFonts w:ascii="Garamond" w:hAnsi="Garamond"/>
                <w:color w:val="auto"/>
              </w:rPr>
              <w:t>’</w:t>
            </w:r>
            <w:r w:rsidRPr="00D77774">
              <w:rPr>
                <w:rFonts w:ascii="Garamond" w:hAnsi="Garamond"/>
                <w:color w:val="auto"/>
              </w:rPr>
              <w:t>università e della ricerca 9 maggio 2017,</w:t>
            </w:r>
            <w:r w:rsidR="00F714BD" w:rsidRPr="00D77774">
              <w:rPr>
                <w:rFonts w:ascii="Garamond" w:hAnsi="Garamond"/>
                <w:color w:val="auto"/>
              </w:rPr>
              <w:t xml:space="preserve"> n. 259,</w:t>
            </w:r>
            <w:r w:rsidRPr="00D77774">
              <w:rPr>
                <w:rFonts w:ascii="Garamond" w:hAnsi="Garamond"/>
                <w:color w:val="auto"/>
              </w:rPr>
              <w:t xml:space="preserve"> che </w:t>
            </w:r>
            <w:r w:rsidR="00B658DD" w:rsidRPr="00D77774">
              <w:rPr>
                <w:rFonts w:ascii="Garamond" w:hAnsi="Garamond"/>
                <w:color w:val="auto"/>
              </w:rPr>
              <w:t>“</w:t>
            </w:r>
            <w:r w:rsidRPr="00D77774">
              <w:rPr>
                <w:rFonts w:ascii="Garamond" w:hAnsi="Garamond"/>
                <w:i/>
                <w:iCs/>
                <w:color w:val="auto"/>
              </w:rPr>
              <w:t>dispone la revisione e l</w:t>
            </w:r>
            <w:r w:rsidR="00B658DD" w:rsidRPr="00D77774">
              <w:rPr>
                <w:rFonts w:ascii="Garamond" w:hAnsi="Garamond"/>
                <w:i/>
                <w:iCs/>
                <w:color w:val="auto"/>
              </w:rPr>
              <w:t>’</w:t>
            </w:r>
            <w:r w:rsidRPr="00D77774">
              <w:rPr>
                <w:rFonts w:ascii="Garamond" w:hAnsi="Garamond"/>
                <w:i/>
                <w:iCs/>
                <w:color w:val="auto"/>
              </w:rPr>
              <w:t>aggiornamento della tipologia delle classi di concorso per l</w:t>
            </w:r>
            <w:r w:rsidR="00B658DD" w:rsidRPr="00D77774">
              <w:rPr>
                <w:rFonts w:ascii="Garamond" w:hAnsi="Garamond"/>
                <w:i/>
                <w:iCs/>
                <w:color w:val="auto"/>
              </w:rPr>
              <w:t>’</w:t>
            </w:r>
            <w:r w:rsidRPr="00D77774">
              <w:rPr>
                <w:rFonts w:ascii="Garamond" w:hAnsi="Garamond"/>
                <w:i/>
                <w:iCs/>
                <w:color w:val="auto"/>
              </w:rPr>
              <w:t>accesso ai ruoli del personale docente della scuola secondaria di primo e secondo</w:t>
            </w:r>
            <w:r w:rsidR="00532D34" w:rsidRPr="00D77774">
              <w:rPr>
                <w:rFonts w:ascii="Garamond" w:hAnsi="Garamond"/>
                <w:i/>
                <w:iCs/>
                <w:color w:val="auto"/>
              </w:rPr>
              <w:t xml:space="preserve"> grado</w:t>
            </w:r>
            <w:r w:rsidRPr="00D77774">
              <w:rPr>
                <w:rFonts w:ascii="Garamond" w:hAnsi="Garamond"/>
                <w:i/>
                <w:iCs/>
                <w:color w:val="auto"/>
              </w:rPr>
              <w:t xml:space="preserve"> previste dal D</w:t>
            </w:r>
            <w:r w:rsidR="004C4D76" w:rsidRPr="00D77774">
              <w:rPr>
                <w:rFonts w:ascii="Garamond" w:hAnsi="Garamond"/>
                <w:i/>
                <w:iCs/>
                <w:color w:val="auto"/>
              </w:rPr>
              <w:t>.</w:t>
            </w:r>
            <w:r w:rsidRPr="00D77774">
              <w:rPr>
                <w:rFonts w:ascii="Garamond" w:hAnsi="Garamond"/>
                <w:i/>
                <w:iCs/>
                <w:color w:val="auto"/>
              </w:rPr>
              <w:t>P</w:t>
            </w:r>
            <w:r w:rsidR="004C4D76" w:rsidRPr="00D77774">
              <w:rPr>
                <w:rFonts w:ascii="Garamond" w:hAnsi="Garamond"/>
                <w:i/>
                <w:iCs/>
                <w:color w:val="auto"/>
              </w:rPr>
              <w:t>.</w:t>
            </w:r>
            <w:r w:rsidRPr="00D77774">
              <w:rPr>
                <w:rFonts w:ascii="Garamond" w:hAnsi="Garamond"/>
                <w:i/>
                <w:iCs/>
                <w:color w:val="auto"/>
              </w:rPr>
              <w:t>R</w:t>
            </w:r>
            <w:r w:rsidR="004C4D76" w:rsidRPr="00D77774">
              <w:rPr>
                <w:rFonts w:ascii="Garamond" w:hAnsi="Garamond"/>
                <w:i/>
                <w:iCs/>
                <w:color w:val="auto"/>
              </w:rPr>
              <w:t>. n.</w:t>
            </w:r>
            <w:r w:rsidRPr="00D77774">
              <w:rPr>
                <w:rFonts w:ascii="Garamond" w:hAnsi="Garamond"/>
                <w:i/>
                <w:iCs/>
                <w:color w:val="auto"/>
              </w:rPr>
              <w:t xml:space="preserve"> 19/2016</w:t>
            </w:r>
            <w:r w:rsidR="00532D34" w:rsidRPr="00D77774">
              <w:rPr>
                <w:rFonts w:ascii="Garamond" w:hAnsi="Garamond"/>
                <w:i/>
                <w:iCs/>
                <w:color w:val="auto"/>
              </w:rPr>
              <w:t>,</w:t>
            </w:r>
            <w:r w:rsidRPr="00D77774">
              <w:rPr>
                <w:rFonts w:ascii="Garamond" w:hAnsi="Garamond"/>
                <w:i/>
                <w:iCs/>
                <w:color w:val="auto"/>
              </w:rPr>
              <w:t xml:space="preserve"> come indicato nell</w:t>
            </w:r>
            <w:r w:rsidR="00B658DD" w:rsidRPr="00D77774">
              <w:rPr>
                <w:rFonts w:ascii="Garamond" w:hAnsi="Garamond"/>
                <w:i/>
                <w:iCs/>
                <w:color w:val="auto"/>
              </w:rPr>
              <w:t>’</w:t>
            </w:r>
            <w:r w:rsidRPr="00D77774">
              <w:rPr>
                <w:rFonts w:ascii="Garamond" w:hAnsi="Garamond"/>
                <w:i/>
                <w:iCs/>
                <w:color w:val="auto"/>
              </w:rPr>
              <w:t>allegato A che costituisce parte integrante e sostanziale del decreto medesimo</w:t>
            </w:r>
            <w:r w:rsidR="00B658DD" w:rsidRPr="00D77774">
              <w:rPr>
                <w:rFonts w:ascii="Garamond" w:hAnsi="Garamond"/>
                <w:color w:val="auto"/>
              </w:rPr>
              <w:t>”</w:t>
            </w:r>
            <w:r w:rsidRPr="00D77774">
              <w:rPr>
                <w:rFonts w:ascii="Garamond" w:hAnsi="Garamond"/>
                <w:color w:val="auto"/>
              </w:rPr>
              <w:t xml:space="preserve">; </w:t>
            </w:r>
          </w:p>
        </w:tc>
      </w:tr>
      <w:tr w:rsidR="00D77774" w:rsidRPr="00D77774" w:rsidTr="00E02593">
        <w:tc>
          <w:tcPr>
            <w:tcW w:w="2093" w:type="dxa"/>
            <w:tcBorders>
              <w:top w:val="nil"/>
              <w:left w:val="nil"/>
              <w:bottom w:val="nil"/>
              <w:right w:val="nil"/>
            </w:tcBorders>
          </w:tcPr>
          <w:p w:rsidR="00B07A98" w:rsidRPr="00D77774" w:rsidRDefault="00B07A98" w:rsidP="00E93F2C">
            <w:pPr>
              <w:spacing w:line="276" w:lineRule="auto"/>
              <w:contextualSpacing/>
              <w:jc w:val="both"/>
              <w:rPr>
                <w:rFonts w:ascii="Garamond" w:hAnsi="Garamond"/>
              </w:rPr>
            </w:pPr>
            <w:r w:rsidRPr="00D77774">
              <w:rPr>
                <w:rFonts w:ascii="Garamond" w:hAnsi="Garamond"/>
              </w:rPr>
              <w:t>VISTO</w:t>
            </w:r>
          </w:p>
        </w:tc>
        <w:tc>
          <w:tcPr>
            <w:tcW w:w="7796" w:type="dxa"/>
            <w:tcBorders>
              <w:top w:val="nil"/>
              <w:left w:val="nil"/>
              <w:bottom w:val="nil"/>
              <w:right w:val="nil"/>
            </w:tcBorders>
          </w:tcPr>
          <w:p w:rsidR="00B07A98" w:rsidRPr="00D77774" w:rsidRDefault="00B07A98" w:rsidP="00E93F2C">
            <w:pPr>
              <w:spacing w:line="276" w:lineRule="auto"/>
              <w:contextualSpacing/>
              <w:jc w:val="both"/>
              <w:rPr>
                <w:rFonts w:ascii="Garamond" w:hAnsi="Garamond"/>
              </w:rPr>
            </w:pPr>
            <w:r w:rsidRPr="00D77774">
              <w:rPr>
                <w:rFonts w:ascii="Garamond" w:hAnsi="Garamond"/>
              </w:rPr>
              <w:t>il decreto del Ministro dell</w:t>
            </w:r>
            <w:r w:rsidR="00B658DD" w:rsidRPr="00D77774">
              <w:rPr>
                <w:rFonts w:ascii="Garamond" w:hAnsi="Garamond"/>
              </w:rPr>
              <w:t>’</w:t>
            </w:r>
            <w:r w:rsidRPr="00D77774">
              <w:rPr>
                <w:rFonts w:ascii="Garamond" w:hAnsi="Garamond"/>
              </w:rPr>
              <w:t>istruzione, dell</w:t>
            </w:r>
            <w:r w:rsidR="00B658DD" w:rsidRPr="00D77774">
              <w:rPr>
                <w:rFonts w:ascii="Garamond" w:hAnsi="Garamond"/>
              </w:rPr>
              <w:t>’</w:t>
            </w:r>
            <w:r w:rsidRPr="00D77774">
              <w:rPr>
                <w:rFonts w:ascii="Garamond" w:hAnsi="Garamond"/>
              </w:rPr>
              <w:t>università e della ricerca 24 aprile 2019, n. 374 e</w:t>
            </w:r>
            <w:r w:rsidR="00E32367" w:rsidRPr="00D77774">
              <w:rPr>
                <w:rFonts w:ascii="Garamond" w:hAnsi="Garamond"/>
              </w:rPr>
              <w:t>,</w:t>
            </w:r>
            <w:r w:rsidRPr="00D77774">
              <w:rPr>
                <w:rFonts w:ascii="Garamond" w:hAnsi="Garamond"/>
              </w:rPr>
              <w:t xml:space="preserve"> in particolare</w:t>
            </w:r>
            <w:r w:rsidR="00E32367" w:rsidRPr="00D77774">
              <w:rPr>
                <w:rFonts w:ascii="Garamond" w:hAnsi="Garamond"/>
              </w:rPr>
              <w:t>,</w:t>
            </w:r>
            <w:r w:rsidRPr="00D77774">
              <w:rPr>
                <w:rFonts w:ascii="Garamond" w:hAnsi="Garamond"/>
              </w:rPr>
              <w:t xml:space="preserve"> l</w:t>
            </w:r>
            <w:r w:rsidR="00B658DD" w:rsidRPr="00D77774">
              <w:rPr>
                <w:rFonts w:ascii="Garamond" w:hAnsi="Garamond"/>
              </w:rPr>
              <w:t>’</w:t>
            </w:r>
            <w:r w:rsidRPr="00D77774">
              <w:rPr>
                <w:rFonts w:ascii="Garamond" w:hAnsi="Garamond"/>
              </w:rPr>
              <w:t>articolo 9-</w:t>
            </w:r>
            <w:r w:rsidRPr="00D77774">
              <w:rPr>
                <w:rFonts w:ascii="Garamond" w:hAnsi="Garamond"/>
                <w:i/>
              </w:rPr>
              <w:t>bis</w:t>
            </w:r>
            <w:r w:rsidRPr="00D77774">
              <w:rPr>
                <w:rFonts w:ascii="Garamond" w:hAnsi="Garamond"/>
              </w:rPr>
              <w:t>, concernente le graduatorie di istituto di I fascia;</w:t>
            </w:r>
          </w:p>
        </w:tc>
      </w:tr>
      <w:tr w:rsidR="00D77774" w:rsidRPr="00D77774" w:rsidTr="00E02593">
        <w:tc>
          <w:tcPr>
            <w:tcW w:w="2093" w:type="dxa"/>
            <w:tcBorders>
              <w:top w:val="nil"/>
              <w:left w:val="nil"/>
              <w:bottom w:val="nil"/>
              <w:right w:val="nil"/>
            </w:tcBorders>
          </w:tcPr>
          <w:p w:rsidR="00B07A98" w:rsidRPr="00D77774" w:rsidRDefault="00B07A98" w:rsidP="00E93F2C">
            <w:pPr>
              <w:spacing w:line="276" w:lineRule="auto"/>
              <w:contextualSpacing/>
              <w:jc w:val="both"/>
              <w:rPr>
                <w:rFonts w:ascii="Garamond" w:hAnsi="Garamond"/>
              </w:rPr>
            </w:pPr>
            <w:r w:rsidRPr="00D77774">
              <w:rPr>
                <w:rFonts w:ascii="Garamond" w:hAnsi="Garamond"/>
              </w:rPr>
              <w:lastRenderedPageBreak/>
              <w:t>VISTO</w:t>
            </w:r>
          </w:p>
        </w:tc>
        <w:tc>
          <w:tcPr>
            <w:tcW w:w="7796" w:type="dxa"/>
            <w:tcBorders>
              <w:top w:val="nil"/>
              <w:left w:val="nil"/>
              <w:bottom w:val="nil"/>
              <w:right w:val="nil"/>
            </w:tcBorders>
          </w:tcPr>
          <w:p w:rsidR="00B07A98" w:rsidRPr="00D77774" w:rsidRDefault="00B07A98" w:rsidP="00E93F2C">
            <w:pPr>
              <w:spacing w:line="276" w:lineRule="auto"/>
              <w:contextualSpacing/>
              <w:jc w:val="both"/>
              <w:rPr>
                <w:rFonts w:ascii="Garamond" w:hAnsi="Garamond"/>
              </w:rPr>
            </w:pPr>
            <w:r w:rsidRPr="00D77774">
              <w:rPr>
                <w:rFonts w:ascii="Garamond" w:hAnsi="Garamond"/>
              </w:rPr>
              <w:t>il decreto del Ministro dell</w:t>
            </w:r>
            <w:r w:rsidR="00B658DD" w:rsidRPr="00D77774">
              <w:rPr>
                <w:rFonts w:ascii="Garamond" w:hAnsi="Garamond"/>
              </w:rPr>
              <w:t>’</w:t>
            </w:r>
            <w:r w:rsidRPr="00D77774">
              <w:rPr>
                <w:rFonts w:ascii="Garamond" w:hAnsi="Garamond"/>
              </w:rPr>
              <w:t>istruzione, dell</w:t>
            </w:r>
            <w:r w:rsidR="00B658DD" w:rsidRPr="00D77774">
              <w:rPr>
                <w:rFonts w:ascii="Garamond" w:hAnsi="Garamond"/>
              </w:rPr>
              <w:t>’</w:t>
            </w:r>
            <w:r w:rsidRPr="00D77774">
              <w:rPr>
                <w:rFonts w:ascii="Garamond" w:hAnsi="Garamond"/>
              </w:rPr>
              <w:t xml:space="preserve">università e della ricerca 15 luglio 2019, n. 666, recante </w:t>
            </w:r>
            <w:r w:rsidR="00B658DD" w:rsidRPr="00D77774">
              <w:rPr>
                <w:rFonts w:ascii="Garamond" w:hAnsi="Garamond"/>
              </w:rPr>
              <w:t>“</w:t>
            </w:r>
            <w:r w:rsidRPr="00D77774">
              <w:rPr>
                <w:rFonts w:ascii="Garamond" w:hAnsi="Garamond"/>
                <w:i/>
              </w:rPr>
              <w:t>Disposizioni inerenti le graduatorie di istituto e l</w:t>
            </w:r>
            <w:r w:rsidR="00B658DD" w:rsidRPr="00D77774">
              <w:rPr>
                <w:rFonts w:ascii="Garamond" w:hAnsi="Garamond"/>
                <w:i/>
              </w:rPr>
              <w:t>’</w:t>
            </w:r>
            <w:r w:rsidRPr="00D77774">
              <w:rPr>
                <w:rFonts w:ascii="Garamond" w:hAnsi="Garamond"/>
                <w:i/>
              </w:rPr>
              <w:t>attribuzione di incarichi di supplenza al personale docente</w:t>
            </w:r>
            <w:r w:rsidR="00B658DD" w:rsidRPr="00D77774">
              <w:rPr>
                <w:rFonts w:ascii="Garamond" w:hAnsi="Garamond"/>
              </w:rPr>
              <w:t>”</w:t>
            </w:r>
            <w:r w:rsidRPr="00D77774">
              <w:rPr>
                <w:rFonts w:ascii="Garamond" w:hAnsi="Garamond"/>
              </w:rPr>
              <w:t>;</w:t>
            </w:r>
          </w:p>
        </w:tc>
      </w:tr>
      <w:tr w:rsidR="00D77774" w:rsidRPr="00D77774" w:rsidTr="00E02593">
        <w:tc>
          <w:tcPr>
            <w:tcW w:w="2093" w:type="dxa"/>
            <w:tcBorders>
              <w:top w:val="nil"/>
              <w:left w:val="nil"/>
              <w:bottom w:val="nil"/>
              <w:right w:val="nil"/>
            </w:tcBorders>
          </w:tcPr>
          <w:p w:rsidR="00DB4904" w:rsidRPr="00D77774" w:rsidRDefault="00DB4904" w:rsidP="00E93F2C">
            <w:pPr>
              <w:spacing w:line="276" w:lineRule="auto"/>
              <w:contextualSpacing/>
              <w:jc w:val="both"/>
              <w:rPr>
                <w:rFonts w:ascii="Garamond" w:hAnsi="Garamond"/>
              </w:rPr>
            </w:pPr>
            <w:r w:rsidRPr="00D77774">
              <w:rPr>
                <w:rFonts w:ascii="Garamond" w:hAnsi="Garamond"/>
              </w:rPr>
              <w:t xml:space="preserve">ATTESA </w:t>
            </w:r>
          </w:p>
        </w:tc>
        <w:tc>
          <w:tcPr>
            <w:tcW w:w="7796" w:type="dxa"/>
            <w:tcBorders>
              <w:top w:val="nil"/>
              <w:left w:val="nil"/>
              <w:bottom w:val="nil"/>
              <w:right w:val="nil"/>
            </w:tcBorders>
          </w:tcPr>
          <w:p w:rsidR="00DB4904" w:rsidRPr="00D77774" w:rsidRDefault="00DB4904" w:rsidP="00E93F2C">
            <w:pPr>
              <w:spacing w:line="276" w:lineRule="auto"/>
              <w:contextualSpacing/>
              <w:jc w:val="both"/>
              <w:rPr>
                <w:rFonts w:ascii="Garamond" w:hAnsi="Garamond"/>
              </w:rPr>
            </w:pPr>
            <w:r w:rsidRPr="00D77774">
              <w:rPr>
                <w:rFonts w:ascii="Garamond" w:hAnsi="Garamond" w:cs="Arial"/>
              </w:rPr>
              <w:t>la necessità di emanare, ai sensi dell</w:t>
            </w:r>
            <w:r w:rsidR="00B658DD" w:rsidRPr="00D77774">
              <w:rPr>
                <w:rFonts w:ascii="Garamond" w:hAnsi="Garamond" w:cs="Arial"/>
              </w:rPr>
              <w:t>’</w:t>
            </w:r>
            <w:r w:rsidRPr="00D77774">
              <w:rPr>
                <w:rFonts w:ascii="Garamond" w:hAnsi="Garamond" w:cs="Arial"/>
              </w:rPr>
              <w:t>articolo 2, comma 4-ter, del decreto legge 8 aprile 2020, n. 22, convertito, con modificazioni</w:t>
            </w:r>
            <w:r w:rsidR="002C0EDB" w:rsidRPr="00D77774">
              <w:rPr>
                <w:rFonts w:ascii="Garamond" w:hAnsi="Garamond" w:cs="Arial"/>
              </w:rPr>
              <w:t>,</w:t>
            </w:r>
            <w:r w:rsidRPr="00D77774">
              <w:rPr>
                <w:rFonts w:ascii="Garamond" w:hAnsi="Garamond" w:cs="Arial"/>
              </w:rPr>
              <w:t xml:space="preserve"> dalla legge </w:t>
            </w:r>
            <w:r w:rsidR="00A86138" w:rsidRPr="00D77774">
              <w:rPr>
                <w:rFonts w:ascii="Garamond" w:hAnsi="Garamond" w:cs="Arial"/>
              </w:rPr>
              <w:t xml:space="preserve">6 giugno 2020, n. </w:t>
            </w:r>
            <w:r w:rsidR="002C0EDB" w:rsidRPr="00D77774">
              <w:rPr>
                <w:rFonts w:ascii="Garamond" w:hAnsi="Garamond" w:cs="Arial"/>
              </w:rPr>
              <w:t>41</w:t>
            </w:r>
            <w:r w:rsidRPr="00D77774">
              <w:rPr>
                <w:rFonts w:ascii="Garamond" w:hAnsi="Garamond" w:cs="Arial"/>
              </w:rPr>
              <w:t>, in prima applicazione e per gli anni scolastici 2020/2021 e 2021/2022, disposizioni recanti specifiche misure concernenti le procedure di istituzione delle graduatorie di cui all</w:t>
            </w:r>
            <w:r w:rsidR="00B658DD" w:rsidRPr="00D77774">
              <w:rPr>
                <w:rFonts w:ascii="Garamond" w:hAnsi="Garamond" w:cs="Arial"/>
              </w:rPr>
              <w:t>’</w:t>
            </w:r>
            <w:r w:rsidRPr="00D77774">
              <w:rPr>
                <w:rFonts w:ascii="Garamond" w:hAnsi="Garamond" w:cs="Arial"/>
              </w:rPr>
              <w:t>articolo 4, commi 6-</w:t>
            </w:r>
            <w:r w:rsidRPr="00D77774">
              <w:rPr>
                <w:rFonts w:ascii="Garamond" w:hAnsi="Garamond" w:cs="Arial"/>
                <w:i/>
              </w:rPr>
              <w:t>bis</w:t>
            </w:r>
            <w:r w:rsidRPr="00D77774">
              <w:rPr>
                <w:rFonts w:ascii="Garamond" w:hAnsi="Garamond" w:cs="Arial"/>
              </w:rPr>
              <w:t xml:space="preserve"> e 6-</w:t>
            </w:r>
            <w:r w:rsidRPr="00D77774">
              <w:rPr>
                <w:rFonts w:ascii="Garamond" w:hAnsi="Garamond" w:cs="Arial"/>
                <w:i/>
              </w:rPr>
              <w:t>ter</w:t>
            </w:r>
            <w:r w:rsidRPr="00D77774">
              <w:rPr>
                <w:rFonts w:ascii="Garamond" w:hAnsi="Garamond" w:cs="Arial"/>
              </w:rPr>
              <w:t>, della legge 3 maggio 1999, n. 124, come novellati dal medesimo decreto-legge 8 aprile 2020, n.</w:t>
            </w:r>
            <w:r w:rsidR="002C0EDB" w:rsidRPr="00D77774">
              <w:rPr>
                <w:rFonts w:ascii="Garamond" w:hAnsi="Garamond" w:cs="Arial"/>
              </w:rPr>
              <w:t xml:space="preserve"> </w:t>
            </w:r>
            <w:r w:rsidRPr="00D77774">
              <w:rPr>
                <w:rFonts w:ascii="Garamond" w:hAnsi="Garamond" w:cs="Arial"/>
              </w:rPr>
              <w:t>22, e le procedure di conferimento delle supplenze per il personale docente ed educativo</w:t>
            </w:r>
            <w:r w:rsidR="00282A1F" w:rsidRPr="00D77774">
              <w:rPr>
                <w:rFonts w:ascii="Garamond" w:hAnsi="Garamond" w:cs="Arial"/>
              </w:rPr>
              <w:t>, tenendo conto che la limitazione a un biennio della validità delle predette graduatorie è funzionale all</w:t>
            </w:r>
            <w:r w:rsidR="00B658DD" w:rsidRPr="00D77774">
              <w:rPr>
                <w:rFonts w:ascii="Garamond" w:hAnsi="Garamond" w:cs="Arial"/>
              </w:rPr>
              <w:t>’</w:t>
            </w:r>
            <w:r w:rsidR="00282A1F" w:rsidRPr="00D77774">
              <w:rPr>
                <w:rFonts w:ascii="Garamond" w:hAnsi="Garamond" w:cs="Arial"/>
              </w:rPr>
              <w:t>allineamento delle procedure di aggiornamento delle Graduatorie ad esaurimento con le Graduatorie provinciali per le supplenze e conseguentemente con le graduatorie di istituto, da disciplinare con specifico regolamento</w:t>
            </w:r>
            <w:r w:rsidRPr="00D77774">
              <w:rPr>
                <w:rFonts w:ascii="Garamond" w:hAnsi="Garamond" w:cs="Arial"/>
              </w:rPr>
              <w:t>;</w:t>
            </w:r>
          </w:p>
        </w:tc>
      </w:tr>
      <w:tr w:rsidR="00D77774" w:rsidRPr="00D77774" w:rsidTr="00E02593">
        <w:trPr>
          <w:trHeight w:val="20"/>
        </w:trPr>
        <w:tc>
          <w:tcPr>
            <w:tcW w:w="2093" w:type="dxa"/>
            <w:tcBorders>
              <w:top w:val="nil"/>
              <w:left w:val="nil"/>
              <w:bottom w:val="nil"/>
              <w:right w:val="nil"/>
            </w:tcBorders>
          </w:tcPr>
          <w:p w:rsidR="00DB4904" w:rsidRPr="00D77774" w:rsidRDefault="00DB4904" w:rsidP="00E93F2C">
            <w:pPr>
              <w:spacing w:line="276" w:lineRule="auto"/>
              <w:contextualSpacing/>
              <w:jc w:val="both"/>
              <w:rPr>
                <w:rFonts w:ascii="Garamond" w:hAnsi="Garamond"/>
              </w:rPr>
            </w:pPr>
            <w:r w:rsidRPr="00D77774">
              <w:rPr>
                <w:rFonts w:ascii="Garamond" w:hAnsi="Garamond"/>
              </w:rPr>
              <w:t>VISTA</w:t>
            </w:r>
          </w:p>
        </w:tc>
        <w:tc>
          <w:tcPr>
            <w:tcW w:w="7796" w:type="dxa"/>
            <w:tcBorders>
              <w:top w:val="nil"/>
              <w:left w:val="nil"/>
              <w:bottom w:val="nil"/>
              <w:right w:val="nil"/>
            </w:tcBorders>
          </w:tcPr>
          <w:p w:rsidR="00DB4904" w:rsidRPr="00D77774" w:rsidRDefault="00DB4904" w:rsidP="00E93F2C">
            <w:pPr>
              <w:spacing w:line="276" w:lineRule="auto"/>
              <w:contextualSpacing/>
              <w:jc w:val="both"/>
              <w:rPr>
                <w:rFonts w:ascii="Garamond" w:hAnsi="Garamond"/>
              </w:rPr>
            </w:pPr>
            <w:r w:rsidRPr="00D77774">
              <w:rPr>
                <w:rFonts w:ascii="Garamond" w:hAnsi="Garamond"/>
              </w:rPr>
              <w:t>la richiesta di acquisizione di parere al Consiglio superiore della pubblica istruzione (d</w:t>
            </w:r>
            <w:r w:rsidR="00B658DD" w:rsidRPr="00D77774">
              <w:rPr>
                <w:rFonts w:ascii="Garamond" w:hAnsi="Garamond"/>
              </w:rPr>
              <w:t>’</w:t>
            </w:r>
            <w:r w:rsidRPr="00D77774">
              <w:rPr>
                <w:rFonts w:ascii="Garamond" w:hAnsi="Garamond"/>
              </w:rPr>
              <w:t>ora in poi CSPI) formulata in data ………;</w:t>
            </w:r>
          </w:p>
        </w:tc>
      </w:tr>
      <w:tr w:rsidR="00D77774" w:rsidRPr="00D77774" w:rsidTr="00E02593">
        <w:trPr>
          <w:trHeight w:val="20"/>
        </w:trPr>
        <w:tc>
          <w:tcPr>
            <w:tcW w:w="2093" w:type="dxa"/>
            <w:tcBorders>
              <w:top w:val="nil"/>
              <w:left w:val="nil"/>
              <w:bottom w:val="nil"/>
              <w:right w:val="nil"/>
            </w:tcBorders>
          </w:tcPr>
          <w:p w:rsidR="00DB4904" w:rsidRPr="00D77774" w:rsidRDefault="00DB4904" w:rsidP="00E93F2C">
            <w:pPr>
              <w:spacing w:line="276" w:lineRule="auto"/>
              <w:contextualSpacing/>
              <w:jc w:val="both"/>
              <w:rPr>
                <w:rFonts w:ascii="Garamond" w:hAnsi="Garamond"/>
              </w:rPr>
            </w:pPr>
            <w:r w:rsidRPr="00D77774">
              <w:rPr>
                <w:rFonts w:ascii="Garamond" w:hAnsi="Garamond"/>
              </w:rPr>
              <w:t>RITENUTO</w:t>
            </w:r>
          </w:p>
          <w:p w:rsidR="00DB4904" w:rsidRPr="00D77774" w:rsidRDefault="00DB4904" w:rsidP="00E93F2C">
            <w:pPr>
              <w:spacing w:line="276" w:lineRule="auto"/>
              <w:contextualSpacing/>
              <w:jc w:val="both"/>
              <w:rPr>
                <w:rFonts w:ascii="Garamond" w:hAnsi="Garamond"/>
              </w:rPr>
            </w:pPr>
          </w:p>
        </w:tc>
        <w:tc>
          <w:tcPr>
            <w:tcW w:w="7796" w:type="dxa"/>
            <w:tcBorders>
              <w:top w:val="nil"/>
              <w:left w:val="nil"/>
              <w:bottom w:val="nil"/>
              <w:right w:val="nil"/>
            </w:tcBorders>
          </w:tcPr>
          <w:p w:rsidR="00DB4904" w:rsidRPr="00D77774" w:rsidRDefault="00DB4904" w:rsidP="00E93F2C">
            <w:pPr>
              <w:pStyle w:val="Testocommento"/>
              <w:spacing w:line="276" w:lineRule="auto"/>
              <w:contextualSpacing/>
              <w:jc w:val="both"/>
              <w:rPr>
                <w:rFonts w:ascii="Garamond" w:hAnsi="Garamond"/>
                <w:sz w:val="24"/>
                <w:szCs w:val="24"/>
              </w:rPr>
            </w:pPr>
            <w:r w:rsidRPr="00D77774">
              <w:rPr>
                <w:rFonts w:ascii="Garamond" w:hAnsi="Garamond"/>
                <w:i/>
                <w:sz w:val="24"/>
                <w:szCs w:val="24"/>
              </w:rPr>
              <w:t>di accogliere le richieste formulate dal CSPI che non appaiono in contrasto con le norme regolanti la procedura e che non limitano le prerogative dell</w:t>
            </w:r>
            <w:r w:rsidR="00B658DD" w:rsidRPr="00D77774">
              <w:rPr>
                <w:rFonts w:ascii="Garamond" w:hAnsi="Garamond"/>
                <w:i/>
                <w:sz w:val="24"/>
                <w:szCs w:val="24"/>
              </w:rPr>
              <w:t>’</w:t>
            </w:r>
            <w:r w:rsidRPr="00D77774">
              <w:rPr>
                <w:rFonts w:ascii="Garamond" w:hAnsi="Garamond"/>
                <w:i/>
                <w:sz w:val="24"/>
                <w:szCs w:val="24"/>
              </w:rPr>
              <w:t xml:space="preserve">Amministrazione nella definizione dei criteri generali; </w:t>
            </w:r>
          </w:p>
        </w:tc>
      </w:tr>
      <w:tr w:rsidR="00D77774" w:rsidRPr="00D77774" w:rsidTr="00E02593">
        <w:trPr>
          <w:trHeight w:val="20"/>
        </w:trPr>
        <w:tc>
          <w:tcPr>
            <w:tcW w:w="2093" w:type="dxa"/>
            <w:tcBorders>
              <w:top w:val="nil"/>
              <w:left w:val="nil"/>
              <w:bottom w:val="nil"/>
              <w:right w:val="nil"/>
            </w:tcBorders>
          </w:tcPr>
          <w:p w:rsidR="00DB4904" w:rsidRPr="00D77774" w:rsidDel="00C81CB3" w:rsidRDefault="00DB4904" w:rsidP="00E93F2C">
            <w:pPr>
              <w:spacing w:line="276" w:lineRule="auto"/>
              <w:contextualSpacing/>
              <w:jc w:val="both"/>
              <w:rPr>
                <w:rFonts w:ascii="Garamond" w:hAnsi="Garamond"/>
              </w:rPr>
            </w:pPr>
            <w:r w:rsidRPr="00D77774">
              <w:rPr>
                <w:rFonts w:ascii="Garamond" w:hAnsi="Garamond"/>
              </w:rPr>
              <w:t>RITENUTO</w:t>
            </w:r>
          </w:p>
        </w:tc>
        <w:tc>
          <w:tcPr>
            <w:tcW w:w="7796" w:type="dxa"/>
            <w:tcBorders>
              <w:top w:val="nil"/>
              <w:left w:val="nil"/>
              <w:bottom w:val="nil"/>
              <w:right w:val="nil"/>
            </w:tcBorders>
          </w:tcPr>
          <w:p w:rsidR="00DB4904" w:rsidRPr="00D77774" w:rsidDel="00C81CB3" w:rsidRDefault="00DB4904" w:rsidP="00E93F2C">
            <w:pPr>
              <w:pStyle w:val="Testocommento"/>
              <w:spacing w:line="276" w:lineRule="auto"/>
              <w:contextualSpacing/>
              <w:jc w:val="both"/>
              <w:rPr>
                <w:rFonts w:ascii="Garamond" w:hAnsi="Garamond"/>
                <w:i/>
                <w:sz w:val="24"/>
                <w:szCs w:val="24"/>
              </w:rPr>
            </w:pPr>
            <w:r w:rsidRPr="00D77774">
              <w:rPr>
                <w:rFonts w:ascii="Garamond" w:hAnsi="Garamond"/>
                <w:i/>
                <w:sz w:val="24"/>
                <w:szCs w:val="24"/>
              </w:rPr>
              <w:t>di non poter accogliere le seguenti richieste formulate dal CSPI:</w:t>
            </w:r>
          </w:p>
        </w:tc>
      </w:tr>
      <w:tr w:rsidR="00D77774" w:rsidRPr="00D77774" w:rsidTr="00E02593">
        <w:trPr>
          <w:trHeight w:val="20"/>
        </w:trPr>
        <w:tc>
          <w:tcPr>
            <w:tcW w:w="2093" w:type="dxa"/>
            <w:tcBorders>
              <w:top w:val="nil"/>
              <w:left w:val="nil"/>
              <w:bottom w:val="nil"/>
              <w:right w:val="nil"/>
            </w:tcBorders>
          </w:tcPr>
          <w:p w:rsidR="00DB4904" w:rsidRPr="00D77774" w:rsidRDefault="00DB4904" w:rsidP="00E93F2C">
            <w:pPr>
              <w:spacing w:line="276" w:lineRule="auto"/>
              <w:contextualSpacing/>
              <w:jc w:val="both"/>
              <w:rPr>
                <w:rFonts w:ascii="Garamond" w:hAnsi="Garamond"/>
              </w:rPr>
            </w:pPr>
            <w:r w:rsidRPr="00D77774">
              <w:rPr>
                <w:rFonts w:ascii="Garamond" w:hAnsi="Garamond"/>
              </w:rPr>
              <w:t>RESA</w:t>
            </w:r>
          </w:p>
        </w:tc>
        <w:tc>
          <w:tcPr>
            <w:tcW w:w="7796" w:type="dxa"/>
            <w:tcBorders>
              <w:top w:val="nil"/>
              <w:left w:val="nil"/>
              <w:bottom w:val="nil"/>
              <w:right w:val="nil"/>
            </w:tcBorders>
          </w:tcPr>
          <w:p w:rsidR="00DB4904" w:rsidRPr="00D77774" w:rsidRDefault="00DB4904" w:rsidP="00E93F2C">
            <w:pPr>
              <w:pStyle w:val="Testocommento"/>
              <w:spacing w:line="276" w:lineRule="auto"/>
              <w:contextualSpacing/>
              <w:jc w:val="both"/>
              <w:rPr>
                <w:rFonts w:ascii="Garamond" w:hAnsi="Garamond"/>
                <w:i/>
                <w:sz w:val="24"/>
                <w:szCs w:val="24"/>
              </w:rPr>
            </w:pPr>
            <w:r w:rsidRPr="00D77774">
              <w:rPr>
                <w:rFonts w:ascii="Garamond" w:hAnsi="Garamond"/>
                <w:sz w:val="24"/>
                <w:szCs w:val="24"/>
              </w:rPr>
              <w:t>l</w:t>
            </w:r>
            <w:r w:rsidR="00B658DD" w:rsidRPr="00D77774">
              <w:rPr>
                <w:rFonts w:ascii="Garamond" w:hAnsi="Garamond"/>
                <w:sz w:val="24"/>
                <w:szCs w:val="24"/>
              </w:rPr>
              <w:t>’</w:t>
            </w:r>
            <w:r w:rsidRPr="00D77774">
              <w:rPr>
                <w:rFonts w:ascii="Garamond" w:hAnsi="Garamond"/>
                <w:sz w:val="24"/>
                <w:szCs w:val="24"/>
              </w:rPr>
              <w:t>informativa alle organizzazioni sindacali in data….</w:t>
            </w:r>
          </w:p>
        </w:tc>
      </w:tr>
      <w:tr w:rsidR="00D77774" w:rsidRPr="00D77774" w:rsidTr="00E02593">
        <w:trPr>
          <w:trHeight w:val="20"/>
        </w:trPr>
        <w:tc>
          <w:tcPr>
            <w:tcW w:w="2093" w:type="dxa"/>
            <w:tcBorders>
              <w:top w:val="nil"/>
              <w:left w:val="nil"/>
              <w:bottom w:val="nil"/>
              <w:right w:val="nil"/>
            </w:tcBorders>
          </w:tcPr>
          <w:p w:rsidR="00DB4904" w:rsidRPr="00D77774" w:rsidRDefault="00DB4904" w:rsidP="00E93F2C">
            <w:pPr>
              <w:spacing w:line="276" w:lineRule="auto"/>
              <w:contextualSpacing/>
              <w:jc w:val="both"/>
              <w:rPr>
                <w:rFonts w:ascii="Garamond" w:hAnsi="Garamond"/>
              </w:rPr>
            </w:pPr>
            <w:r w:rsidRPr="00D77774">
              <w:rPr>
                <w:rFonts w:ascii="Garamond" w:hAnsi="Garamond"/>
              </w:rPr>
              <w:t>SENTITO</w:t>
            </w:r>
          </w:p>
        </w:tc>
        <w:tc>
          <w:tcPr>
            <w:tcW w:w="7796" w:type="dxa"/>
            <w:tcBorders>
              <w:top w:val="nil"/>
              <w:left w:val="nil"/>
              <w:bottom w:val="nil"/>
              <w:right w:val="nil"/>
            </w:tcBorders>
          </w:tcPr>
          <w:p w:rsidR="00DB4904" w:rsidRPr="00D77774" w:rsidRDefault="00C91C89" w:rsidP="00E93F2C">
            <w:pPr>
              <w:pStyle w:val="Testocommento"/>
              <w:spacing w:line="276" w:lineRule="auto"/>
              <w:contextualSpacing/>
              <w:jc w:val="both"/>
              <w:rPr>
                <w:rFonts w:ascii="Garamond" w:hAnsi="Garamond"/>
                <w:sz w:val="24"/>
                <w:szCs w:val="24"/>
              </w:rPr>
            </w:pPr>
            <w:r w:rsidRPr="00D77774">
              <w:rPr>
                <w:rFonts w:ascii="Garamond" w:hAnsi="Garamond"/>
                <w:sz w:val="24"/>
                <w:szCs w:val="24"/>
              </w:rPr>
              <w:t>Il Ministero dell</w:t>
            </w:r>
            <w:r w:rsidR="00B658DD" w:rsidRPr="00D77774">
              <w:rPr>
                <w:rFonts w:ascii="Garamond" w:hAnsi="Garamond"/>
                <w:sz w:val="24"/>
                <w:szCs w:val="24"/>
              </w:rPr>
              <w:t>’</w:t>
            </w:r>
            <w:r w:rsidRPr="00D77774">
              <w:rPr>
                <w:rFonts w:ascii="Garamond" w:hAnsi="Garamond"/>
                <w:sz w:val="24"/>
                <w:szCs w:val="24"/>
              </w:rPr>
              <w:t>E</w:t>
            </w:r>
            <w:r w:rsidR="00DB4904" w:rsidRPr="00D77774">
              <w:rPr>
                <w:rFonts w:ascii="Garamond" w:hAnsi="Garamond"/>
                <w:sz w:val="24"/>
                <w:szCs w:val="24"/>
              </w:rPr>
              <w:t xml:space="preserve">conomia e delle </w:t>
            </w:r>
            <w:r w:rsidRPr="00D77774">
              <w:rPr>
                <w:rFonts w:ascii="Garamond" w:hAnsi="Garamond"/>
                <w:sz w:val="24"/>
                <w:szCs w:val="24"/>
              </w:rPr>
              <w:t>F</w:t>
            </w:r>
            <w:r w:rsidR="00DB4904" w:rsidRPr="00D77774">
              <w:rPr>
                <w:rFonts w:ascii="Garamond" w:hAnsi="Garamond"/>
                <w:sz w:val="24"/>
                <w:szCs w:val="24"/>
              </w:rPr>
              <w:t>inanze</w:t>
            </w:r>
          </w:p>
        </w:tc>
      </w:tr>
    </w:tbl>
    <w:p w:rsidR="00B07A98" w:rsidRPr="00D77774" w:rsidRDefault="00B07A98" w:rsidP="00E93F2C">
      <w:pPr>
        <w:spacing w:line="276" w:lineRule="auto"/>
        <w:contextualSpacing/>
        <w:rPr>
          <w:rFonts w:ascii="Garamond" w:hAnsi="Garamond"/>
          <w:i/>
        </w:rPr>
      </w:pPr>
      <w:r w:rsidRPr="00D77774">
        <w:rPr>
          <w:rFonts w:ascii="Garamond" w:hAnsi="Garamond"/>
          <w:i/>
        </w:rPr>
        <w:t xml:space="preserve"> </w:t>
      </w:r>
    </w:p>
    <w:p w:rsidR="00125A8E" w:rsidRPr="00D77774" w:rsidRDefault="00DE6D4A" w:rsidP="00E93F2C">
      <w:pPr>
        <w:tabs>
          <w:tab w:val="left" w:pos="7510"/>
        </w:tabs>
        <w:spacing w:line="276" w:lineRule="auto"/>
        <w:contextualSpacing/>
        <w:rPr>
          <w:rFonts w:ascii="Garamond" w:hAnsi="Garamond"/>
          <w:b/>
        </w:rPr>
      </w:pPr>
      <w:r w:rsidRPr="00D77774">
        <w:rPr>
          <w:rFonts w:ascii="Garamond" w:hAnsi="Garamond"/>
          <w:b/>
        </w:rPr>
        <w:tab/>
      </w:r>
    </w:p>
    <w:tbl>
      <w:tblPr>
        <w:tblStyle w:val="Grigliatabella"/>
        <w:tblW w:w="9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093"/>
        <w:gridCol w:w="7685"/>
      </w:tblGrid>
      <w:tr w:rsidR="00B909D4" w:rsidRPr="00D77774" w:rsidTr="00B07A98">
        <w:trPr>
          <w:trHeight w:val="20"/>
        </w:trPr>
        <w:tc>
          <w:tcPr>
            <w:tcW w:w="2093" w:type="dxa"/>
          </w:tcPr>
          <w:p w:rsidR="00B909D4" w:rsidRPr="00D77774" w:rsidRDefault="00B909D4" w:rsidP="00E93F2C">
            <w:pPr>
              <w:spacing w:line="276" w:lineRule="auto"/>
              <w:contextualSpacing/>
              <w:jc w:val="both"/>
              <w:rPr>
                <w:rFonts w:ascii="Garamond" w:hAnsi="Garamond"/>
              </w:rPr>
            </w:pPr>
          </w:p>
        </w:tc>
        <w:tc>
          <w:tcPr>
            <w:tcW w:w="7685" w:type="dxa"/>
          </w:tcPr>
          <w:p w:rsidR="00B909D4" w:rsidRPr="00D77774" w:rsidRDefault="00B909D4" w:rsidP="00E93F2C">
            <w:pPr>
              <w:pStyle w:val="Testocommento"/>
              <w:spacing w:line="276" w:lineRule="auto"/>
              <w:contextualSpacing/>
              <w:jc w:val="both"/>
              <w:rPr>
                <w:rFonts w:ascii="Garamond" w:hAnsi="Garamond"/>
                <w:i/>
                <w:sz w:val="24"/>
                <w:szCs w:val="24"/>
              </w:rPr>
            </w:pPr>
          </w:p>
        </w:tc>
      </w:tr>
    </w:tbl>
    <w:p w:rsidR="00FE6357" w:rsidRPr="00D77774" w:rsidRDefault="00FE6357" w:rsidP="00E93F2C">
      <w:pPr>
        <w:spacing w:line="276" w:lineRule="auto"/>
        <w:contextualSpacing/>
        <w:rPr>
          <w:rFonts w:ascii="Garamond" w:hAnsi="Garamond"/>
        </w:rPr>
      </w:pPr>
    </w:p>
    <w:p w:rsidR="00272C08" w:rsidRPr="00D77774" w:rsidRDefault="00215219" w:rsidP="00E93F2C">
      <w:pPr>
        <w:spacing w:line="276" w:lineRule="auto"/>
        <w:contextualSpacing/>
        <w:jc w:val="center"/>
        <w:rPr>
          <w:rFonts w:ascii="Garamond" w:hAnsi="Garamond"/>
          <w:b/>
        </w:rPr>
      </w:pPr>
      <w:r w:rsidRPr="00D77774">
        <w:rPr>
          <w:rFonts w:ascii="Garamond" w:hAnsi="Garamond"/>
          <w:b/>
        </w:rPr>
        <w:t>ORDINA</w:t>
      </w:r>
    </w:p>
    <w:p w:rsidR="004141CF" w:rsidRPr="00D77774" w:rsidRDefault="004141CF" w:rsidP="00E93F2C">
      <w:pPr>
        <w:pStyle w:val="Paragrafoelenco"/>
        <w:spacing w:after="0"/>
        <w:ind w:left="0"/>
        <w:jc w:val="center"/>
        <w:rPr>
          <w:rFonts w:ascii="Garamond" w:hAnsi="Garamond"/>
          <w:b/>
          <w:sz w:val="24"/>
          <w:szCs w:val="24"/>
        </w:rPr>
      </w:pPr>
      <w:r w:rsidRPr="00D77774">
        <w:rPr>
          <w:rFonts w:ascii="Garamond" w:hAnsi="Garamond"/>
          <w:b/>
          <w:sz w:val="24"/>
          <w:szCs w:val="24"/>
        </w:rPr>
        <w:t>Articolo 1</w:t>
      </w:r>
    </w:p>
    <w:p w:rsidR="004141CF" w:rsidRPr="00D77774" w:rsidRDefault="004141CF" w:rsidP="00E93F2C">
      <w:pPr>
        <w:pStyle w:val="Paragrafoelenco"/>
        <w:spacing w:after="0"/>
        <w:ind w:left="0"/>
        <w:jc w:val="center"/>
        <w:rPr>
          <w:rFonts w:ascii="Garamond" w:hAnsi="Garamond"/>
          <w:sz w:val="24"/>
          <w:szCs w:val="24"/>
        </w:rPr>
      </w:pPr>
      <w:r w:rsidRPr="00D77774">
        <w:rPr>
          <w:rFonts w:ascii="Garamond" w:hAnsi="Garamond"/>
          <w:sz w:val="24"/>
          <w:szCs w:val="24"/>
        </w:rPr>
        <w:t>(</w:t>
      </w:r>
      <w:r w:rsidR="00EA5794" w:rsidRPr="00D77774">
        <w:rPr>
          <w:rFonts w:ascii="Garamond" w:hAnsi="Garamond"/>
          <w:i/>
          <w:sz w:val="24"/>
          <w:szCs w:val="24"/>
        </w:rPr>
        <w:t>Oggetto e definizioni</w:t>
      </w:r>
      <w:r w:rsidRPr="00D77774">
        <w:rPr>
          <w:rFonts w:ascii="Garamond" w:hAnsi="Garamond"/>
          <w:sz w:val="24"/>
          <w:szCs w:val="24"/>
        </w:rPr>
        <w:t>)</w:t>
      </w:r>
    </w:p>
    <w:p w:rsidR="00E02593" w:rsidRPr="00D77774" w:rsidRDefault="003F448A" w:rsidP="00E93F2C">
      <w:pPr>
        <w:pStyle w:val="Paragrafoelenco"/>
        <w:numPr>
          <w:ilvl w:val="0"/>
          <w:numId w:val="1"/>
        </w:numPr>
        <w:spacing w:after="0"/>
        <w:jc w:val="both"/>
        <w:rPr>
          <w:rFonts w:ascii="Garamond" w:hAnsi="Garamond"/>
          <w:sz w:val="24"/>
          <w:szCs w:val="24"/>
        </w:rPr>
      </w:pPr>
      <w:r w:rsidRPr="00D77774">
        <w:rPr>
          <w:rFonts w:ascii="Garamond" w:hAnsi="Garamond"/>
          <w:sz w:val="24"/>
          <w:szCs w:val="24"/>
        </w:rPr>
        <w:t>La presente ordinanza</w:t>
      </w:r>
      <w:r w:rsidR="00DA6520" w:rsidRPr="00D77774">
        <w:rPr>
          <w:rFonts w:ascii="Garamond" w:hAnsi="Garamond"/>
          <w:sz w:val="24"/>
          <w:szCs w:val="24"/>
        </w:rPr>
        <w:t xml:space="preserve"> disciplina</w:t>
      </w:r>
      <w:r w:rsidR="00677DA3" w:rsidRPr="00D77774">
        <w:rPr>
          <w:rFonts w:ascii="Garamond" w:hAnsi="Garamond"/>
          <w:sz w:val="24"/>
          <w:szCs w:val="24"/>
        </w:rPr>
        <w:t xml:space="preserve">, in prima applicazione e per </w:t>
      </w:r>
      <w:r w:rsidR="00965723" w:rsidRPr="00D77774">
        <w:rPr>
          <w:rFonts w:ascii="Garamond" w:hAnsi="Garamond"/>
          <w:sz w:val="24"/>
          <w:szCs w:val="24"/>
        </w:rPr>
        <w:t>il biennio relativo agli</w:t>
      </w:r>
      <w:r w:rsidR="00677DA3" w:rsidRPr="00D77774">
        <w:rPr>
          <w:rFonts w:ascii="Garamond" w:hAnsi="Garamond"/>
          <w:sz w:val="24"/>
          <w:szCs w:val="24"/>
        </w:rPr>
        <w:t xml:space="preserve"> anni scolastici 2020/2021 e 2021/2022,</w:t>
      </w:r>
      <w:r w:rsidR="00DA6520" w:rsidRPr="00D77774">
        <w:rPr>
          <w:rFonts w:ascii="Garamond" w:hAnsi="Garamond"/>
          <w:sz w:val="24"/>
          <w:szCs w:val="24"/>
        </w:rPr>
        <w:t xml:space="preserve"> </w:t>
      </w:r>
      <w:r w:rsidR="00A50298" w:rsidRPr="00D77774">
        <w:rPr>
          <w:rFonts w:ascii="Garamond" w:hAnsi="Garamond"/>
          <w:sz w:val="24"/>
          <w:szCs w:val="24"/>
        </w:rPr>
        <w:t>la</w:t>
      </w:r>
      <w:r w:rsidR="00677DA3" w:rsidRPr="00D77774">
        <w:rPr>
          <w:rFonts w:ascii="Garamond" w:hAnsi="Garamond"/>
          <w:sz w:val="24"/>
          <w:szCs w:val="24"/>
        </w:rPr>
        <w:t xml:space="preserve"> costituzione delle graduatori</w:t>
      </w:r>
      <w:r w:rsidR="00A50298" w:rsidRPr="00D77774">
        <w:rPr>
          <w:rFonts w:ascii="Garamond" w:hAnsi="Garamond"/>
          <w:sz w:val="24"/>
          <w:szCs w:val="24"/>
        </w:rPr>
        <w:t>e provinciali per le supplenze</w:t>
      </w:r>
      <w:r w:rsidR="00DE7C34" w:rsidRPr="00D77774">
        <w:rPr>
          <w:rFonts w:ascii="Garamond" w:hAnsi="Garamond"/>
          <w:sz w:val="24"/>
          <w:szCs w:val="24"/>
        </w:rPr>
        <w:t xml:space="preserve"> e</w:t>
      </w:r>
      <w:r w:rsidR="00677DA3" w:rsidRPr="00D77774">
        <w:rPr>
          <w:rFonts w:ascii="Garamond" w:hAnsi="Garamond"/>
          <w:sz w:val="24"/>
          <w:szCs w:val="24"/>
        </w:rPr>
        <w:t xml:space="preserve"> delle graduatorie di istituto su posto comune e di sostegno </w:t>
      </w:r>
      <w:r w:rsidR="004C1D68" w:rsidRPr="00D77774">
        <w:rPr>
          <w:rFonts w:ascii="Garamond" w:hAnsi="Garamond"/>
          <w:sz w:val="24"/>
          <w:szCs w:val="24"/>
        </w:rPr>
        <w:t>nonch</w:t>
      </w:r>
      <w:r w:rsidR="002B7BE6" w:rsidRPr="00D77774">
        <w:rPr>
          <w:rFonts w:ascii="Garamond" w:hAnsi="Garamond"/>
          <w:sz w:val="24"/>
          <w:szCs w:val="24"/>
        </w:rPr>
        <w:t>é</w:t>
      </w:r>
      <w:r w:rsidR="00054F6A" w:rsidRPr="00D77774">
        <w:rPr>
          <w:rFonts w:ascii="Garamond" w:hAnsi="Garamond"/>
          <w:sz w:val="24"/>
          <w:szCs w:val="24"/>
        </w:rPr>
        <w:t xml:space="preserve"> </w:t>
      </w:r>
      <w:r w:rsidR="00DA6520" w:rsidRPr="00D77774">
        <w:rPr>
          <w:rFonts w:ascii="Garamond" w:hAnsi="Garamond"/>
          <w:sz w:val="24"/>
          <w:szCs w:val="24"/>
        </w:rPr>
        <w:t>l</w:t>
      </w:r>
      <w:r w:rsidR="00B658DD" w:rsidRPr="00D77774">
        <w:rPr>
          <w:rFonts w:ascii="Garamond" w:hAnsi="Garamond"/>
          <w:sz w:val="24"/>
          <w:szCs w:val="24"/>
        </w:rPr>
        <w:t>’</w:t>
      </w:r>
      <w:r w:rsidR="00DA6520" w:rsidRPr="00D77774">
        <w:rPr>
          <w:rFonts w:ascii="Garamond" w:hAnsi="Garamond"/>
          <w:sz w:val="24"/>
          <w:szCs w:val="24"/>
        </w:rPr>
        <w:t>attribuzione degli incarichi a tempo determinato del personale docente</w:t>
      </w:r>
      <w:r w:rsidR="002B7BE6" w:rsidRPr="00D77774">
        <w:rPr>
          <w:rFonts w:ascii="Garamond" w:hAnsi="Garamond"/>
          <w:sz w:val="24"/>
          <w:szCs w:val="24"/>
        </w:rPr>
        <w:t xml:space="preserve"> nelle istituzioni scolastiche statali, su posto comune e di sostegno, e del personale educativo</w:t>
      </w:r>
      <w:r w:rsidR="00DE7C34" w:rsidRPr="00D77774">
        <w:rPr>
          <w:rFonts w:ascii="Garamond" w:hAnsi="Garamond"/>
          <w:sz w:val="24"/>
          <w:szCs w:val="24"/>
        </w:rPr>
        <w:t>, tenuto altresì conto di quanto previsto all</w:t>
      </w:r>
      <w:r w:rsidR="00B658DD" w:rsidRPr="00D77774">
        <w:rPr>
          <w:rFonts w:ascii="Garamond" w:hAnsi="Garamond"/>
          <w:sz w:val="24"/>
          <w:szCs w:val="24"/>
        </w:rPr>
        <w:t>’</w:t>
      </w:r>
      <w:r w:rsidR="00DE7C34" w:rsidRPr="00D77774">
        <w:rPr>
          <w:rFonts w:ascii="Garamond" w:hAnsi="Garamond"/>
          <w:sz w:val="24"/>
          <w:szCs w:val="24"/>
        </w:rPr>
        <w:t>articolo 4, commi 6 e 8</w:t>
      </w:r>
      <w:r w:rsidR="00E32367" w:rsidRPr="00D77774">
        <w:rPr>
          <w:rFonts w:ascii="Garamond" w:hAnsi="Garamond"/>
          <w:sz w:val="24"/>
          <w:szCs w:val="24"/>
        </w:rPr>
        <w:t>,</w:t>
      </w:r>
      <w:r w:rsidR="00DE7C34" w:rsidRPr="00D77774">
        <w:rPr>
          <w:rFonts w:ascii="Garamond" w:hAnsi="Garamond"/>
          <w:sz w:val="24"/>
          <w:szCs w:val="24"/>
        </w:rPr>
        <w:t xml:space="preserve"> della legge</w:t>
      </w:r>
      <w:r w:rsidR="00DE7C34" w:rsidRPr="00D77774">
        <w:t xml:space="preserve"> </w:t>
      </w:r>
      <w:r w:rsidR="009B40AD" w:rsidRPr="00D77774">
        <w:rPr>
          <w:rFonts w:ascii="Garamond" w:hAnsi="Garamond"/>
          <w:sz w:val="24"/>
          <w:szCs w:val="24"/>
        </w:rPr>
        <w:t>3 maggio 1999, n. 124</w:t>
      </w:r>
      <w:r w:rsidR="00DA6520" w:rsidRPr="00D77774">
        <w:rPr>
          <w:rFonts w:ascii="Garamond" w:hAnsi="Garamond"/>
          <w:sz w:val="24"/>
          <w:szCs w:val="24"/>
        </w:rPr>
        <w:t>.</w:t>
      </w:r>
    </w:p>
    <w:p w:rsidR="00A86138" w:rsidRPr="00D77774" w:rsidRDefault="00DA6520" w:rsidP="00E93F2C">
      <w:pPr>
        <w:pStyle w:val="Paragrafoelenco"/>
        <w:numPr>
          <w:ilvl w:val="0"/>
          <w:numId w:val="1"/>
        </w:numPr>
        <w:spacing w:after="0"/>
        <w:jc w:val="both"/>
        <w:rPr>
          <w:rFonts w:ascii="Garamond" w:hAnsi="Garamond"/>
          <w:sz w:val="24"/>
          <w:szCs w:val="24"/>
        </w:rPr>
      </w:pPr>
      <w:r w:rsidRPr="00D77774">
        <w:rPr>
          <w:rFonts w:ascii="Garamond" w:hAnsi="Garamond"/>
          <w:sz w:val="24"/>
          <w:szCs w:val="24"/>
        </w:rPr>
        <w:t>Ai fini del</w:t>
      </w:r>
      <w:r w:rsidR="003F448A" w:rsidRPr="00D77774">
        <w:rPr>
          <w:rFonts w:ascii="Garamond" w:hAnsi="Garamond"/>
          <w:sz w:val="24"/>
          <w:szCs w:val="24"/>
        </w:rPr>
        <w:t>la</w:t>
      </w:r>
      <w:r w:rsidRPr="00D77774">
        <w:rPr>
          <w:rFonts w:ascii="Garamond" w:hAnsi="Garamond"/>
          <w:sz w:val="24"/>
          <w:szCs w:val="24"/>
        </w:rPr>
        <w:t xml:space="preserve"> presente </w:t>
      </w:r>
      <w:r w:rsidR="003F448A" w:rsidRPr="00D77774">
        <w:rPr>
          <w:rFonts w:ascii="Garamond" w:hAnsi="Garamond"/>
          <w:sz w:val="24"/>
          <w:szCs w:val="24"/>
        </w:rPr>
        <w:t>ordinanza</w:t>
      </w:r>
      <w:r w:rsidRPr="00D77774">
        <w:rPr>
          <w:rFonts w:ascii="Garamond" w:hAnsi="Garamond"/>
          <w:sz w:val="24"/>
          <w:szCs w:val="24"/>
        </w:rPr>
        <w:t>, sono adottate le seguenti definizioni:</w:t>
      </w:r>
    </w:p>
    <w:p w:rsidR="00A86138" w:rsidRPr="00D77774" w:rsidRDefault="00B614F2" w:rsidP="00E93F2C">
      <w:pPr>
        <w:pStyle w:val="Paragrafoelenco"/>
        <w:numPr>
          <w:ilvl w:val="1"/>
          <w:numId w:val="1"/>
        </w:numPr>
        <w:spacing w:after="0"/>
        <w:jc w:val="both"/>
        <w:rPr>
          <w:rFonts w:ascii="Garamond" w:hAnsi="Garamond"/>
          <w:sz w:val="24"/>
          <w:szCs w:val="24"/>
        </w:rPr>
      </w:pPr>
      <w:r w:rsidRPr="00D77774">
        <w:rPr>
          <w:rFonts w:ascii="Garamond" w:hAnsi="Garamond"/>
          <w:sz w:val="24"/>
          <w:szCs w:val="24"/>
        </w:rPr>
        <w:t>Ministro: il Ministro dell</w:t>
      </w:r>
      <w:r w:rsidR="00B658DD" w:rsidRPr="00D77774">
        <w:rPr>
          <w:rFonts w:ascii="Garamond" w:hAnsi="Garamond"/>
          <w:sz w:val="24"/>
          <w:szCs w:val="24"/>
        </w:rPr>
        <w:t>’</w:t>
      </w:r>
      <w:r w:rsidRPr="00D77774">
        <w:rPr>
          <w:rFonts w:ascii="Garamond" w:hAnsi="Garamond"/>
          <w:sz w:val="24"/>
          <w:szCs w:val="24"/>
        </w:rPr>
        <w:t>istruzione;</w:t>
      </w:r>
    </w:p>
    <w:p w:rsidR="00A86138" w:rsidRPr="00D77774" w:rsidRDefault="00B614F2" w:rsidP="00E93F2C">
      <w:pPr>
        <w:pStyle w:val="Paragrafoelenco"/>
        <w:numPr>
          <w:ilvl w:val="1"/>
          <w:numId w:val="1"/>
        </w:numPr>
        <w:spacing w:after="0"/>
        <w:jc w:val="both"/>
        <w:rPr>
          <w:rFonts w:ascii="Garamond" w:hAnsi="Garamond"/>
          <w:sz w:val="24"/>
          <w:szCs w:val="24"/>
        </w:rPr>
      </w:pPr>
      <w:r w:rsidRPr="00D77774">
        <w:rPr>
          <w:rFonts w:ascii="Garamond" w:hAnsi="Garamond"/>
          <w:sz w:val="24"/>
          <w:szCs w:val="24"/>
        </w:rPr>
        <w:t>Ministero: il Ministero dell</w:t>
      </w:r>
      <w:r w:rsidR="00B658DD" w:rsidRPr="00D77774">
        <w:rPr>
          <w:rFonts w:ascii="Garamond" w:hAnsi="Garamond"/>
          <w:sz w:val="24"/>
          <w:szCs w:val="24"/>
        </w:rPr>
        <w:t>’</w:t>
      </w:r>
      <w:r w:rsidRPr="00D77774">
        <w:rPr>
          <w:rFonts w:ascii="Garamond" w:hAnsi="Garamond"/>
          <w:sz w:val="24"/>
          <w:szCs w:val="24"/>
        </w:rPr>
        <w:t>istruzione;</w:t>
      </w:r>
    </w:p>
    <w:p w:rsidR="00A86138" w:rsidRPr="00D77774" w:rsidRDefault="00B614F2" w:rsidP="00E93F2C">
      <w:pPr>
        <w:pStyle w:val="Paragrafoelenco"/>
        <w:numPr>
          <w:ilvl w:val="1"/>
          <w:numId w:val="1"/>
        </w:numPr>
        <w:spacing w:after="0"/>
        <w:jc w:val="both"/>
        <w:rPr>
          <w:rFonts w:ascii="Garamond" w:hAnsi="Garamond"/>
          <w:sz w:val="24"/>
          <w:szCs w:val="24"/>
        </w:rPr>
      </w:pPr>
      <w:r w:rsidRPr="00D77774">
        <w:rPr>
          <w:rFonts w:ascii="Garamond" w:hAnsi="Garamond"/>
          <w:sz w:val="24"/>
          <w:szCs w:val="24"/>
        </w:rPr>
        <w:t xml:space="preserve">Testo Unico: </w:t>
      </w:r>
      <w:r w:rsidR="00FF59C2" w:rsidRPr="00D77774">
        <w:rPr>
          <w:rFonts w:ascii="Garamond" w:hAnsi="Garamond"/>
          <w:sz w:val="24"/>
          <w:szCs w:val="24"/>
        </w:rPr>
        <w:t xml:space="preserve">il </w:t>
      </w:r>
      <w:r w:rsidRPr="00D77774">
        <w:rPr>
          <w:rFonts w:ascii="Garamond" w:hAnsi="Garamond"/>
          <w:sz w:val="24"/>
          <w:szCs w:val="24"/>
        </w:rPr>
        <w:t>decreto legislativo 16 aprile 1994, n. 297;</w:t>
      </w:r>
    </w:p>
    <w:p w:rsidR="00A86138" w:rsidRPr="00D77774" w:rsidRDefault="00B614F2" w:rsidP="00E93F2C">
      <w:pPr>
        <w:pStyle w:val="Paragrafoelenco"/>
        <w:numPr>
          <w:ilvl w:val="1"/>
          <w:numId w:val="1"/>
        </w:numPr>
        <w:spacing w:after="0"/>
        <w:jc w:val="both"/>
        <w:rPr>
          <w:rFonts w:ascii="Garamond" w:hAnsi="Garamond"/>
          <w:sz w:val="24"/>
          <w:szCs w:val="24"/>
        </w:rPr>
      </w:pPr>
      <w:r w:rsidRPr="00D77774">
        <w:rPr>
          <w:rFonts w:ascii="Garamond" w:hAnsi="Garamond"/>
          <w:sz w:val="24"/>
          <w:szCs w:val="24"/>
        </w:rPr>
        <w:t xml:space="preserve">Legge 124/1999: </w:t>
      </w:r>
      <w:r w:rsidR="000D20A5" w:rsidRPr="00D77774">
        <w:rPr>
          <w:rFonts w:ascii="Garamond" w:hAnsi="Garamond"/>
          <w:sz w:val="24"/>
          <w:szCs w:val="24"/>
        </w:rPr>
        <w:t xml:space="preserve">la </w:t>
      </w:r>
      <w:r w:rsidRPr="00D77774">
        <w:rPr>
          <w:rFonts w:ascii="Garamond" w:hAnsi="Garamond"/>
          <w:sz w:val="24"/>
          <w:szCs w:val="24"/>
        </w:rPr>
        <w:t>legge 3 maggio 1999, n. 124;</w:t>
      </w:r>
    </w:p>
    <w:p w:rsidR="00A86138" w:rsidRPr="00D77774" w:rsidRDefault="00B614F2" w:rsidP="00E93F2C">
      <w:pPr>
        <w:pStyle w:val="Paragrafoelenco"/>
        <w:numPr>
          <w:ilvl w:val="1"/>
          <w:numId w:val="1"/>
        </w:numPr>
        <w:spacing w:after="0"/>
        <w:jc w:val="both"/>
        <w:rPr>
          <w:rFonts w:ascii="Garamond" w:hAnsi="Garamond"/>
          <w:sz w:val="24"/>
          <w:szCs w:val="24"/>
        </w:rPr>
      </w:pPr>
      <w:r w:rsidRPr="00D77774">
        <w:rPr>
          <w:rFonts w:ascii="Garamond" w:hAnsi="Garamond"/>
          <w:sz w:val="24"/>
          <w:szCs w:val="24"/>
        </w:rPr>
        <w:t>Legge 107/2015: la legge 13 luglio 2015, n. 107;</w:t>
      </w:r>
    </w:p>
    <w:p w:rsidR="00A86138" w:rsidRPr="00D77774" w:rsidRDefault="00B614F2" w:rsidP="00E93F2C">
      <w:pPr>
        <w:pStyle w:val="Paragrafoelenco"/>
        <w:numPr>
          <w:ilvl w:val="1"/>
          <w:numId w:val="1"/>
        </w:numPr>
        <w:spacing w:after="0"/>
        <w:jc w:val="both"/>
        <w:rPr>
          <w:rFonts w:ascii="Garamond" w:hAnsi="Garamond"/>
          <w:sz w:val="24"/>
          <w:szCs w:val="24"/>
        </w:rPr>
      </w:pPr>
      <w:proofErr w:type="spellStart"/>
      <w:r w:rsidRPr="00D77774">
        <w:rPr>
          <w:rFonts w:ascii="Garamond" w:hAnsi="Garamond"/>
          <w:sz w:val="24"/>
          <w:szCs w:val="24"/>
        </w:rPr>
        <w:lastRenderedPageBreak/>
        <w:t>D.lgs</w:t>
      </w:r>
      <w:proofErr w:type="spellEnd"/>
      <w:r w:rsidRPr="00D77774">
        <w:rPr>
          <w:rFonts w:ascii="Garamond" w:hAnsi="Garamond"/>
          <w:sz w:val="24"/>
          <w:szCs w:val="24"/>
        </w:rPr>
        <w:t xml:space="preserve"> 59/2017: il decreto legislativo 13 aprile 2017, n. 59;</w:t>
      </w:r>
    </w:p>
    <w:p w:rsidR="00F6786B" w:rsidRPr="00D77774" w:rsidRDefault="00F6786B" w:rsidP="00E93F2C">
      <w:pPr>
        <w:pStyle w:val="Paragrafoelenco"/>
        <w:numPr>
          <w:ilvl w:val="1"/>
          <w:numId w:val="1"/>
        </w:numPr>
        <w:spacing w:after="0"/>
        <w:jc w:val="both"/>
        <w:rPr>
          <w:rFonts w:ascii="Garamond" w:hAnsi="Garamond"/>
          <w:sz w:val="24"/>
          <w:szCs w:val="24"/>
        </w:rPr>
      </w:pPr>
      <w:r w:rsidRPr="00D77774">
        <w:rPr>
          <w:rFonts w:ascii="Garamond" w:hAnsi="Garamond"/>
          <w:sz w:val="24"/>
          <w:szCs w:val="24"/>
        </w:rPr>
        <w:t>DL 22/2020: il decreto-legge 8 aprile 2020, n. 22</w:t>
      </w:r>
      <w:r w:rsidR="00B86613" w:rsidRPr="00D77774">
        <w:rPr>
          <w:rFonts w:ascii="Garamond" w:hAnsi="Garamond"/>
          <w:sz w:val="24"/>
          <w:szCs w:val="24"/>
        </w:rPr>
        <w:t>, convertito, con modificazioni, dalla legge 6 giugno 2020, n. 41;</w:t>
      </w:r>
    </w:p>
    <w:p w:rsidR="00A86138" w:rsidRPr="00D77774" w:rsidRDefault="00B543D5" w:rsidP="00E93F2C">
      <w:pPr>
        <w:pStyle w:val="Paragrafoelenco"/>
        <w:numPr>
          <w:ilvl w:val="1"/>
          <w:numId w:val="1"/>
        </w:numPr>
        <w:spacing w:after="0"/>
        <w:jc w:val="both"/>
        <w:rPr>
          <w:rFonts w:ascii="Garamond" w:hAnsi="Garamond"/>
          <w:sz w:val="24"/>
          <w:szCs w:val="24"/>
        </w:rPr>
      </w:pPr>
      <w:r w:rsidRPr="00D77774">
        <w:rPr>
          <w:rFonts w:ascii="Garamond" w:hAnsi="Garamond"/>
          <w:sz w:val="24"/>
          <w:szCs w:val="24"/>
        </w:rPr>
        <w:t xml:space="preserve">USR: </w:t>
      </w:r>
      <w:r w:rsidR="00653483" w:rsidRPr="00D77774">
        <w:rPr>
          <w:rFonts w:ascii="Garamond" w:hAnsi="Garamond"/>
          <w:sz w:val="24"/>
          <w:szCs w:val="24"/>
        </w:rPr>
        <w:t>l</w:t>
      </w:r>
      <w:r w:rsidR="00B658DD" w:rsidRPr="00D77774">
        <w:rPr>
          <w:rFonts w:ascii="Garamond" w:hAnsi="Garamond"/>
          <w:sz w:val="24"/>
          <w:szCs w:val="24"/>
        </w:rPr>
        <w:t>’</w:t>
      </w:r>
      <w:r w:rsidRPr="00D77774">
        <w:rPr>
          <w:rFonts w:ascii="Garamond" w:hAnsi="Garamond"/>
          <w:sz w:val="24"/>
          <w:szCs w:val="24"/>
        </w:rPr>
        <w:t xml:space="preserve">Ufficio scolastico regionale o </w:t>
      </w:r>
      <w:r w:rsidR="00E03E09" w:rsidRPr="00D77774">
        <w:rPr>
          <w:rFonts w:ascii="Garamond" w:hAnsi="Garamond"/>
          <w:sz w:val="24"/>
          <w:szCs w:val="24"/>
        </w:rPr>
        <w:t xml:space="preserve">gli </w:t>
      </w:r>
      <w:r w:rsidRPr="00D77774">
        <w:rPr>
          <w:rFonts w:ascii="Garamond" w:hAnsi="Garamond"/>
          <w:sz w:val="24"/>
          <w:szCs w:val="24"/>
        </w:rPr>
        <w:t>Uffici scolastici regionali;</w:t>
      </w:r>
    </w:p>
    <w:p w:rsidR="00A86138" w:rsidRPr="00D77774" w:rsidRDefault="00B543D5" w:rsidP="00E93F2C">
      <w:pPr>
        <w:pStyle w:val="Paragrafoelenco"/>
        <w:numPr>
          <w:ilvl w:val="1"/>
          <w:numId w:val="1"/>
        </w:numPr>
        <w:spacing w:after="0"/>
        <w:jc w:val="both"/>
        <w:rPr>
          <w:rFonts w:ascii="Garamond" w:hAnsi="Garamond"/>
          <w:sz w:val="24"/>
          <w:szCs w:val="24"/>
        </w:rPr>
      </w:pPr>
      <w:r w:rsidRPr="00D77774">
        <w:rPr>
          <w:rFonts w:ascii="Garamond" w:hAnsi="Garamond"/>
          <w:sz w:val="24"/>
          <w:szCs w:val="24"/>
        </w:rPr>
        <w:t>dirigenti preposti agli USR: i direttori generali degli USR o i dirigenti di II fascia preposti alla direzione di un USR;</w:t>
      </w:r>
    </w:p>
    <w:p w:rsidR="00F714BD" w:rsidRPr="00D77774" w:rsidRDefault="00A4611D" w:rsidP="00E93F2C">
      <w:pPr>
        <w:pStyle w:val="Paragrafoelenco"/>
        <w:numPr>
          <w:ilvl w:val="1"/>
          <w:numId w:val="1"/>
        </w:numPr>
        <w:spacing w:after="0"/>
        <w:jc w:val="both"/>
        <w:rPr>
          <w:rFonts w:ascii="Garamond" w:hAnsi="Garamond"/>
          <w:sz w:val="24"/>
          <w:szCs w:val="24"/>
        </w:rPr>
      </w:pPr>
      <w:r w:rsidRPr="00D77774">
        <w:rPr>
          <w:rFonts w:ascii="Garamond" w:hAnsi="Garamond"/>
          <w:sz w:val="24"/>
          <w:szCs w:val="24"/>
        </w:rPr>
        <w:t xml:space="preserve">GAE: </w:t>
      </w:r>
      <w:r w:rsidR="00653483" w:rsidRPr="00D77774">
        <w:rPr>
          <w:rFonts w:ascii="Garamond" w:hAnsi="Garamond"/>
          <w:sz w:val="24"/>
          <w:szCs w:val="24"/>
        </w:rPr>
        <w:t xml:space="preserve">le </w:t>
      </w:r>
      <w:r w:rsidRPr="00D77774">
        <w:rPr>
          <w:rFonts w:ascii="Garamond" w:hAnsi="Garamond"/>
          <w:sz w:val="24"/>
          <w:szCs w:val="24"/>
        </w:rPr>
        <w:t>graduatorie permanen</w:t>
      </w:r>
      <w:r w:rsidR="003F1D1A" w:rsidRPr="00D77774">
        <w:rPr>
          <w:rFonts w:ascii="Garamond" w:hAnsi="Garamond"/>
          <w:sz w:val="24"/>
          <w:szCs w:val="24"/>
        </w:rPr>
        <w:t>ti di cui all</w:t>
      </w:r>
      <w:r w:rsidR="00B658DD" w:rsidRPr="00D77774">
        <w:rPr>
          <w:rFonts w:ascii="Garamond" w:hAnsi="Garamond"/>
          <w:sz w:val="24"/>
          <w:szCs w:val="24"/>
        </w:rPr>
        <w:t>’</w:t>
      </w:r>
      <w:r w:rsidR="003F1D1A" w:rsidRPr="00D77774">
        <w:rPr>
          <w:rFonts w:ascii="Garamond" w:hAnsi="Garamond"/>
          <w:sz w:val="24"/>
          <w:szCs w:val="24"/>
        </w:rPr>
        <w:t>articolo 401 del T</w:t>
      </w:r>
      <w:r w:rsidRPr="00D77774">
        <w:rPr>
          <w:rFonts w:ascii="Garamond" w:hAnsi="Garamond"/>
          <w:sz w:val="24"/>
          <w:szCs w:val="24"/>
        </w:rPr>
        <w:t>esto Unico, trasformate in graduatorie ad esaurimento ai sensi dell</w:t>
      </w:r>
      <w:r w:rsidR="00B658DD" w:rsidRPr="00D77774">
        <w:rPr>
          <w:rFonts w:ascii="Garamond" w:hAnsi="Garamond"/>
          <w:sz w:val="24"/>
          <w:szCs w:val="24"/>
        </w:rPr>
        <w:t>’</w:t>
      </w:r>
      <w:r w:rsidRPr="00D77774">
        <w:rPr>
          <w:rFonts w:ascii="Garamond" w:hAnsi="Garamond"/>
          <w:sz w:val="24"/>
          <w:szCs w:val="24"/>
        </w:rPr>
        <w:t>articolo 1, comma 605, lettera c), della legge 27 dicembre 2006, n. 296</w:t>
      </w:r>
      <w:r w:rsidR="00653483" w:rsidRPr="00D77774">
        <w:rPr>
          <w:rFonts w:ascii="Garamond" w:hAnsi="Garamond"/>
          <w:sz w:val="24"/>
          <w:szCs w:val="24"/>
        </w:rPr>
        <w:t>;</w:t>
      </w:r>
      <w:r w:rsidR="00F714BD" w:rsidRPr="00D77774">
        <w:rPr>
          <w:rFonts w:ascii="Garamond" w:hAnsi="Garamond"/>
          <w:sz w:val="24"/>
          <w:szCs w:val="24"/>
        </w:rPr>
        <w:t xml:space="preserve"> </w:t>
      </w:r>
    </w:p>
    <w:p w:rsidR="00F714BD" w:rsidRPr="00D77774" w:rsidRDefault="00653483" w:rsidP="00E93F2C">
      <w:pPr>
        <w:pStyle w:val="Paragrafoelenco"/>
        <w:numPr>
          <w:ilvl w:val="1"/>
          <w:numId w:val="1"/>
        </w:numPr>
        <w:spacing w:after="0"/>
        <w:jc w:val="both"/>
        <w:rPr>
          <w:rFonts w:ascii="Garamond" w:hAnsi="Garamond"/>
          <w:sz w:val="24"/>
          <w:szCs w:val="24"/>
        </w:rPr>
      </w:pPr>
      <w:r w:rsidRPr="00D77774">
        <w:rPr>
          <w:rFonts w:ascii="Garamond" w:hAnsi="Garamond"/>
          <w:sz w:val="24"/>
          <w:szCs w:val="24"/>
        </w:rPr>
        <w:t>GPS: le graduatorie provinciali per le supplenze</w:t>
      </w:r>
      <w:r w:rsidR="001540C1" w:rsidRPr="00D77774">
        <w:rPr>
          <w:rFonts w:ascii="Garamond" w:hAnsi="Garamond"/>
          <w:sz w:val="24"/>
          <w:szCs w:val="24"/>
        </w:rPr>
        <w:t>;</w:t>
      </w:r>
    </w:p>
    <w:p w:rsidR="00EF05FA" w:rsidRPr="00D77774" w:rsidRDefault="002B3515" w:rsidP="00E93F2C">
      <w:pPr>
        <w:pStyle w:val="Paragrafoelenco"/>
        <w:numPr>
          <w:ilvl w:val="1"/>
          <w:numId w:val="1"/>
        </w:numPr>
        <w:spacing w:after="0"/>
        <w:jc w:val="both"/>
        <w:rPr>
          <w:rFonts w:ascii="Garamond" w:hAnsi="Garamond"/>
          <w:sz w:val="24"/>
          <w:szCs w:val="24"/>
        </w:rPr>
      </w:pPr>
      <w:r w:rsidRPr="00D77774">
        <w:rPr>
          <w:rFonts w:ascii="Garamond" w:hAnsi="Garamond"/>
          <w:sz w:val="24"/>
          <w:szCs w:val="24"/>
        </w:rPr>
        <w:t>Ordinamento</w:t>
      </w:r>
      <w:r w:rsidR="001540C1" w:rsidRPr="00D77774">
        <w:rPr>
          <w:rFonts w:ascii="Garamond" w:hAnsi="Garamond"/>
          <w:sz w:val="24"/>
          <w:szCs w:val="24"/>
        </w:rPr>
        <w:t xml:space="preserve"> </w:t>
      </w:r>
      <w:r w:rsidR="00FF59C2" w:rsidRPr="00D77774">
        <w:rPr>
          <w:rFonts w:ascii="Garamond" w:hAnsi="Garamond"/>
          <w:sz w:val="24"/>
          <w:szCs w:val="24"/>
        </w:rPr>
        <w:t xml:space="preserve">delle </w:t>
      </w:r>
      <w:r w:rsidR="001540C1" w:rsidRPr="00D77774">
        <w:rPr>
          <w:rFonts w:ascii="Garamond" w:hAnsi="Garamond"/>
          <w:sz w:val="24"/>
          <w:szCs w:val="24"/>
        </w:rPr>
        <w:t>classi di concorso: decreto del Presidente della Repubblica 14 febbraio 2016</w:t>
      </w:r>
      <w:r w:rsidR="00E03E09" w:rsidRPr="00D77774">
        <w:rPr>
          <w:rFonts w:ascii="Garamond" w:hAnsi="Garamond"/>
          <w:sz w:val="24"/>
          <w:szCs w:val="24"/>
        </w:rPr>
        <w:t>,</w:t>
      </w:r>
      <w:r w:rsidR="001540C1" w:rsidRPr="00D77774">
        <w:rPr>
          <w:rFonts w:ascii="Garamond" w:hAnsi="Garamond"/>
          <w:sz w:val="24"/>
          <w:szCs w:val="24"/>
        </w:rPr>
        <w:t xml:space="preserve"> n. 19</w:t>
      </w:r>
      <w:r w:rsidR="00E32367" w:rsidRPr="00D77774">
        <w:rPr>
          <w:rFonts w:ascii="Garamond" w:hAnsi="Garamond"/>
          <w:sz w:val="24"/>
          <w:szCs w:val="24"/>
        </w:rPr>
        <w:t>,</w:t>
      </w:r>
      <w:r w:rsidR="001540C1" w:rsidRPr="00D77774">
        <w:rPr>
          <w:rFonts w:ascii="Garamond" w:hAnsi="Garamond"/>
          <w:sz w:val="24"/>
          <w:szCs w:val="24"/>
        </w:rPr>
        <w:t xml:space="preserve"> </w:t>
      </w:r>
      <w:r w:rsidR="00F714BD" w:rsidRPr="00D77774">
        <w:rPr>
          <w:rFonts w:ascii="Garamond" w:hAnsi="Garamond"/>
          <w:sz w:val="24"/>
          <w:szCs w:val="24"/>
        </w:rPr>
        <w:t>come integrato dal decreto del Ministro dell</w:t>
      </w:r>
      <w:r w:rsidR="00B658DD" w:rsidRPr="00D77774">
        <w:rPr>
          <w:rFonts w:ascii="Garamond" w:hAnsi="Garamond"/>
          <w:sz w:val="24"/>
          <w:szCs w:val="24"/>
        </w:rPr>
        <w:t>’</w:t>
      </w:r>
      <w:r w:rsidR="00F714BD" w:rsidRPr="00D77774">
        <w:rPr>
          <w:rFonts w:ascii="Garamond" w:hAnsi="Garamond"/>
          <w:sz w:val="24"/>
          <w:szCs w:val="24"/>
        </w:rPr>
        <w:t>istruzione, dell</w:t>
      </w:r>
      <w:r w:rsidR="00B658DD" w:rsidRPr="00D77774">
        <w:rPr>
          <w:rFonts w:ascii="Garamond" w:hAnsi="Garamond"/>
          <w:sz w:val="24"/>
          <w:szCs w:val="24"/>
        </w:rPr>
        <w:t>’</w:t>
      </w:r>
      <w:r w:rsidR="00F714BD" w:rsidRPr="00D77774">
        <w:rPr>
          <w:rFonts w:ascii="Garamond" w:hAnsi="Garamond"/>
          <w:sz w:val="24"/>
          <w:szCs w:val="24"/>
        </w:rPr>
        <w:t>università e della ricerca 9 maggio 2017, n. 259</w:t>
      </w:r>
      <w:r w:rsidR="00EF05FA" w:rsidRPr="00D77774">
        <w:rPr>
          <w:rFonts w:ascii="Garamond" w:hAnsi="Garamond"/>
          <w:sz w:val="24"/>
          <w:szCs w:val="24"/>
        </w:rPr>
        <w:t>;</w:t>
      </w:r>
    </w:p>
    <w:p w:rsidR="00EF05FA" w:rsidRPr="00D77774" w:rsidRDefault="00EF05FA" w:rsidP="00E93F2C">
      <w:pPr>
        <w:pStyle w:val="Paragrafoelenco"/>
        <w:numPr>
          <w:ilvl w:val="1"/>
          <w:numId w:val="1"/>
        </w:numPr>
        <w:spacing w:after="0"/>
        <w:jc w:val="both"/>
        <w:rPr>
          <w:rFonts w:ascii="Garamond" w:hAnsi="Garamond"/>
          <w:sz w:val="24"/>
          <w:szCs w:val="24"/>
        </w:rPr>
      </w:pPr>
      <w:r w:rsidRPr="00D77774">
        <w:rPr>
          <w:rFonts w:ascii="Garamond" w:hAnsi="Garamond"/>
          <w:sz w:val="24"/>
          <w:szCs w:val="24"/>
        </w:rPr>
        <w:t>CFU: crediti formativi universitari;</w:t>
      </w:r>
    </w:p>
    <w:p w:rsidR="001540C1" w:rsidRPr="00D77774" w:rsidRDefault="00EF05FA" w:rsidP="00E93F2C">
      <w:pPr>
        <w:pStyle w:val="Paragrafoelenco"/>
        <w:numPr>
          <w:ilvl w:val="1"/>
          <w:numId w:val="1"/>
        </w:numPr>
        <w:spacing w:after="0"/>
        <w:jc w:val="both"/>
        <w:rPr>
          <w:rFonts w:ascii="Garamond" w:hAnsi="Garamond"/>
          <w:sz w:val="24"/>
          <w:szCs w:val="24"/>
        </w:rPr>
      </w:pPr>
      <w:r w:rsidRPr="00D77774">
        <w:rPr>
          <w:rFonts w:ascii="Garamond" w:hAnsi="Garamond"/>
          <w:sz w:val="24"/>
          <w:szCs w:val="24"/>
        </w:rPr>
        <w:t>CFA: crediti formativi accademici</w:t>
      </w:r>
      <w:r w:rsidR="009B40AD" w:rsidRPr="00D77774">
        <w:rPr>
          <w:rFonts w:ascii="Garamond" w:hAnsi="Garamond"/>
          <w:sz w:val="24"/>
          <w:szCs w:val="24"/>
        </w:rPr>
        <w:t>.</w:t>
      </w:r>
    </w:p>
    <w:p w:rsidR="004141CF" w:rsidRPr="00D77774" w:rsidRDefault="004141CF" w:rsidP="00E93F2C">
      <w:pPr>
        <w:pStyle w:val="Paragrafoelenco"/>
        <w:spacing w:after="0"/>
        <w:ind w:left="851" w:hanging="284"/>
        <w:jc w:val="both"/>
        <w:rPr>
          <w:rFonts w:ascii="Garamond" w:hAnsi="Garamond"/>
          <w:sz w:val="24"/>
          <w:szCs w:val="24"/>
        </w:rPr>
      </w:pPr>
    </w:p>
    <w:p w:rsidR="004674D3" w:rsidRPr="00D77774" w:rsidRDefault="004674D3" w:rsidP="00E93F2C">
      <w:pPr>
        <w:pStyle w:val="Paragrafoelenco"/>
        <w:spacing w:after="0"/>
        <w:ind w:left="851" w:hanging="284"/>
        <w:jc w:val="center"/>
        <w:rPr>
          <w:rFonts w:ascii="Garamond" w:hAnsi="Garamond"/>
          <w:b/>
          <w:sz w:val="24"/>
          <w:szCs w:val="24"/>
        </w:rPr>
      </w:pPr>
      <w:r w:rsidRPr="00D77774">
        <w:rPr>
          <w:rFonts w:ascii="Garamond" w:hAnsi="Garamond"/>
          <w:b/>
          <w:sz w:val="24"/>
          <w:szCs w:val="24"/>
        </w:rPr>
        <w:t>Articolo 2</w:t>
      </w:r>
    </w:p>
    <w:p w:rsidR="004674D3" w:rsidRPr="00D77774" w:rsidRDefault="004674D3" w:rsidP="00E93F2C">
      <w:pPr>
        <w:pStyle w:val="Paragrafoelenco"/>
        <w:spacing w:after="0"/>
        <w:ind w:left="851" w:hanging="284"/>
        <w:jc w:val="center"/>
        <w:rPr>
          <w:rFonts w:ascii="Garamond" w:hAnsi="Garamond"/>
          <w:sz w:val="24"/>
          <w:szCs w:val="24"/>
        </w:rPr>
      </w:pPr>
      <w:r w:rsidRPr="00D77774">
        <w:rPr>
          <w:rFonts w:ascii="Garamond" w:hAnsi="Garamond"/>
          <w:sz w:val="24"/>
          <w:szCs w:val="24"/>
        </w:rPr>
        <w:t>(</w:t>
      </w:r>
      <w:r w:rsidR="00EA5794" w:rsidRPr="00D77774">
        <w:rPr>
          <w:rFonts w:ascii="Garamond" w:hAnsi="Garamond"/>
          <w:i/>
          <w:sz w:val="24"/>
          <w:szCs w:val="24"/>
        </w:rPr>
        <w:t>Disponibilità di posti e tipologia di supplenze</w:t>
      </w:r>
      <w:r w:rsidRPr="00D77774">
        <w:rPr>
          <w:rFonts w:ascii="Garamond" w:hAnsi="Garamond"/>
          <w:sz w:val="24"/>
          <w:szCs w:val="24"/>
        </w:rPr>
        <w:t>)</w:t>
      </w:r>
    </w:p>
    <w:p w:rsidR="00DE7C34" w:rsidRPr="00D77774" w:rsidRDefault="008A11A0" w:rsidP="008A11A0">
      <w:pPr>
        <w:pStyle w:val="Paragrafoelenco"/>
        <w:numPr>
          <w:ilvl w:val="0"/>
          <w:numId w:val="3"/>
        </w:numPr>
        <w:jc w:val="both"/>
        <w:rPr>
          <w:rFonts w:ascii="Garamond" w:hAnsi="Garamond"/>
          <w:sz w:val="24"/>
          <w:szCs w:val="24"/>
        </w:rPr>
      </w:pPr>
      <w:r w:rsidRPr="00D77774">
        <w:rPr>
          <w:rFonts w:ascii="Garamond" w:hAnsi="Garamond"/>
          <w:sz w:val="24"/>
          <w:szCs w:val="24"/>
        </w:rPr>
        <w:t>Ai sensi dell’articolo 4, commi 1, 2 e 3, della Legge 124/1999, nei casi in cui non sia stato possibile assegnare alle cattedre e ai posti di insegnamento a qualsiasi titolo vacanti e/o disponibili personale con contratto a tempo indeterminato, qualora non sia possibile provvedere con il personale docente di ruolo delle dotazioni organiche</w:t>
      </w:r>
      <w:r w:rsidR="008B29DC" w:rsidRPr="00D77774">
        <w:rPr>
          <w:rFonts w:ascii="Garamond" w:hAnsi="Garamond"/>
          <w:sz w:val="24"/>
          <w:szCs w:val="24"/>
        </w:rPr>
        <w:t>,</w:t>
      </w:r>
      <w:r w:rsidRPr="00D77774">
        <w:rPr>
          <w:rFonts w:ascii="Garamond" w:hAnsi="Garamond"/>
          <w:sz w:val="24"/>
          <w:szCs w:val="24"/>
        </w:rPr>
        <w:t xml:space="preserve"> ivi compreso il personale soprannumerario in utilizzazione secondo le modalità previste dall’articolo 14, comma 17</w:t>
      </w:r>
      <w:r w:rsidR="008B29DC" w:rsidRPr="00D77774">
        <w:rPr>
          <w:rFonts w:ascii="Garamond" w:hAnsi="Garamond"/>
          <w:sz w:val="24"/>
          <w:szCs w:val="24"/>
        </w:rPr>
        <w:t>,</w:t>
      </w:r>
      <w:r w:rsidRPr="00D77774">
        <w:rPr>
          <w:rFonts w:ascii="Garamond" w:hAnsi="Garamond"/>
          <w:sz w:val="24"/>
          <w:szCs w:val="24"/>
        </w:rPr>
        <w:t xml:space="preserve"> del  decreto</w:t>
      </w:r>
      <w:r w:rsidR="008B29DC" w:rsidRPr="00D77774">
        <w:rPr>
          <w:rFonts w:ascii="Garamond" w:hAnsi="Garamond"/>
          <w:sz w:val="24"/>
          <w:szCs w:val="24"/>
        </w:rPr>
        <w:t>-</w:t>
      </w:r>
      <w:r w:rsidRPr="00D77774">
        <w:rPr>
          <w:rFonts w:ascii="Garamond" w:hAnsi="Garamond"/>
          <w:sz w:val="24"/>
          <w:szCs w:val="24"/>
        </w:rPr>
        <w:t>legge 6 luglio 2012, n. 95, si provvede ai sensi del presente articolo</w:t>
      </w:r>
      <w:r w:rsidR="0056165C" w:rsidRPr="00D77774">
        <w:rPr>
          <w:rFonts w:ascii="Garamond" w:hAnsi="Garamond"/>
          <w:sz w:val="24"/>
          <w:szCs w:val="24"/>
        </w:rPr>
        <w:t>.</w:t>
      </w:r>
    </w:p>
    <w:p w:rsidR="00DE7C34" w:rsidRPr="00D77774" w:rsidRDefault="002F6C1B" w:rsidP="00E93F2C">
      <w:pPr>
        <w:pStyle w:val="Paragrafoelenco"/>
        <w:numPr>
          <w:ilvl w:val="0"/>
          <w:numId w:val="3"/>
        </w:numPr>
        <w:spacing w:after="0"/>
        <w:jc w:val="both"/>
        <w:rPr>
          <w:rFonts w:ascii="Garamond" w:hAnsi="Garamond"/>
          <w:sz w:val="24"/>
          <w:szCs w:val="24"/>
        </w:rPr>
      </w:pPr>
      <w:r w:rsidRPr="00D77774">
        <w:rPr>
          <w:rFonts w:ascii="Garamond" w:hAnsi="Garamond"/>
          <w:sz w:val="24"/>
          <w:szCs w:val="24"/>
        </w:rPr>
        <w:t xml:space="preserve">Ai fini di </w:t>
      </w:r>
      <w:r w:rsidR="002349DC" w:rsidRPr="00D77774">
        <w:rPr>
          <w:rFonts w:ascii="Garamond" w:hAnsi="Garamond"/>
          <w:sz w:val="24"/>
          <w:szCs w:val="24"/>
        </w:rPr>
        <w:t>un ut</w:t>
      </w:r>
      <w:r w:rsidR="00F6786B" w:rsidRPr="00D77774">
        <w:rPr>
          <w:rFonts w:ascii="Garamond" w:hAnsi="Garamond"/>
          <w:sz w:val="24"/>
          <w:szCs w:val="24"/>
        </w:rPr>
        <w:t>i</w:t>
      </w:r>
      <w:r w:rsidR="002349DC" w:rsidRPr="00D77774">
        <w:rPr>
          <w:rFonts w:ascii="Garamond" w:hAnsi="Garamond"/>
          <w:sz w:val="24"/>
          <w:szCs w:val="24"/>
        </w:rPr>
        <w:t>lizzo ott</w:t>
      </w:r>
      <w:r w:rsidR="00A009F3" w:rsidRPr="00D77774">
        <w:rPr>
          <w:rFonts w:ascii="Garamond" w:hAnsi="Garamond"/>
          <w:sz w:val="24"/>
          <w:szCs w:val="24"/>
        </w:rPr>
        <w:t>i</w:t>
      </w:r>
      <w:r w:rsidR="002349DC" w:rsidRPr="00D77774">
        <w:rPr>
          <w:rFonts w:ascii="Garamond" w:hAnsi="Garamond"/>
          <w:sz w:val="24"/>
          <w:szCs w:val="24"/>
        </w:rPr>
        <w:t>male dell</w:t>
      </w:r>
      <w:r w:rsidR="00B658DD" w:rsidRPr="00D77774">
        <w:rPr>
          <w:rFonts w:ascii="Garamond" w:hAnsi="Garamond"/>
          <w:sz w:val="24"/>
          <w:szCs w:val="24"/>
        </w:rPr>
        <w:t>’</w:t>
      </w:r>
      <w:r w:rsidR="002349DC" w:rsidRPr="00D77774">
        <w:rPr>
          <w:rFonts w:ascii="Garamond" w:hAnsi="Garamond"/>
          <w:sz w:val="24"/>
          <w:szCs w:val="24"/>
        </w:rPr>
        <w:t>organico dell</w:t>
      </w:r>
      <w:r w:rsidR="00B658DD" w:rsidRPr="00D77774">
        <w:rPr>
          <w:rFonts w:ascii="Garamond" w:hAnsi="Garamond"/>
          <w:sz w:val="24"/>
          <w:szCs w:val="24"/>
        </w:rPr>
        <w:t>’</w:t>
      </w:r>
      <w:r w:rsidR="002349DC" w:rsidRPr="00D77774">
        <w:rPr>
          <w:rFonts w:ascii="Garamond" w:hAnsi="Garamond"/>
          <w:sz w:val="24"/>
          <w:szCs w:val="24"/>
        </w:rPr>
        <w:t>autonomia</w:t>
      </w:r>
      <w:r w:rsidR="009E7267" w:rsidRPr="00D77774">
        <w:rPr>
          <w:rFonts w:ascii="Garamond" w:hAnsi="Garamond"/>
          <w:sz w:val="24"/>
          <w:szCs w:val="24"/>
        </w:rPr>
        <w:t xml:space="preserve">, i posti </w:t>
      </w:r>
      <w:r w:rsidR="00B614F2" w:rsidRPr="00D77774">
        <w:rPr>
          <w:rFonts w:ascii="Garamond" w:hAnsi="Garamond"/>
          <w:sz w:val="24"/>
          <w:szCs w:val="24"/>
        </w:rPr>
        <w:t xml:space="preserve">di insegnamento </w:t>
      </w:r>
      <w:r w:rsidR="009E7267" w:rsidRPr="00D77774">
        <w:rPr>
          <w:rFonts w:ascii="Garamond" w:hAnsi="Garamond"/>
          <w:sz w:val="24"/>
          <w:szCs w:val="24"/>
        </w:rPr>
        <w:t>a qualsiasi titolo disponibili all</w:t>
      </w:r>
      <w:r w:rsidR="00B658DD" w:rsidRPr="00D77774">
        <w:rPr>
          <w:rFonts w:ascii="Garamond" w:hAnsi="Garamond"/>
          <w:sz w:val="24"/>
          <w:szCs w:val="24"/>
        </w:rPr>
        <w:t>’</w:t>
      </w:r>
      <w:r w:rsidR="009E7267" w:rsidRPr="00D77774">
        <w:rPr>
          <w:rFonts w:ascii="Garamond" w:hAnsi="Garamond"/>
          <w:sz w:val="24"/>
          <w:szCs w:val="24"/>
        </w:rPr>
        <w:t xml:space="preserve">esito delle operazioni di immissione in ruolo sono coperti </w:t>
      </w:r>
      <w:r w:rsidR="003E6758" w:rsidRPr="00D77774">
        <w:rPr>
          <w:rFonts w:ascii="Garamond" w:hAnsi="Garamond"/>
          <w:sz w:val="24"/>
          <w:szCs w:val="24"/>
        </w:rPr>
        <w:t>prioritariamente</w:t>
      </w:r>
      <w:r w:rsidR="0083318F" w:rsidRPr="00D77774">
        <w:rPr>
          <w:rFonts w:ascii="Garamond" w:hAnsi="Garamond"/>
          <w:sz w:val="24"/>
          <w:szCs w:val="24"/>
        </w:rPr>
        <w:t>, con particolare riferimento alle ore di insegnamento curricolari</w:t>
      </w:r>
      <w:r w:rsidR="00054F6A" w:rsidRPr="00D77774">
        <w:rPr>
          <w:rFonts w:ascii="Garamond" w:hAnsi="Garamond"/>
          <w:sz w:val="24"/>
          <w:szCs w:val="24"/>
        </w:rPr>
        <w:t xml:space="preserve"> stabilite dagli ordinamenti didattici vigenti</w:t>
      </w:r>
      <w:r w:rsidR="0083318F" w:rsidRPr="00D77774">
        <w:rPr>
          <w:rFonts w:ascii="Garamond" w:hAnsi="Garamond"/>
          <w:sz w:val="24"/>
          <w:szCs w:val="24"/>
        </w:rPr>
        <w:t>,</w:t>
      </w:r>
      <w:r w:rsidR="003E6758" w:rsidRPr="00D77774">
        <w:rPr>
          <w:rFonts w:ascii="Garamond" w:hAnsi="Garamond"/>
          <w:sz w:val="24"/>
          <w:szCs w:val="24"/>
        </w:rPr>
        <w:t xml:space="preserve"> </w:t>
      </w:r>
      <w:r w:rsidR="009E7267" w:rsidRPr="00D77774">
        <w:rPr>
          <w:rFonts w:ascii="Garamond" w:hAnsi="Garamond"/>
          <w:sz w:val="24"/>
          <w:szCs w:val="24"/>
        </w:rPr>
        <w:t>con i docenti dell</w:t>
      </w:r>
      <w:r w:rsidR="00B658DD" w:rsidRPr="00D77774">
        <w:rPr>
          <w:rFonts w:ascii="Garamond" w:hAnsi="Garamond"/>
          <w:sz w:val="24"/>
          <w:szCs w:val="24"/>
        </w:rPr>
        <w:t>’</w:t>
      </w:r>
      <w:r w:rsidR="009E7267" w:rsidRPr="00D77774">
        <w:rPr>
          <w:rFonts w:ascii="Garamond" w:hAnsi="Garamond"/>
          <w:sz w:val="24"/>
          <w:szCs w:val="24"/>
        </w:rPr>
        <w:t>organico dell</w:t>
      </w:r>
      <w:r w:rsidR="00B658DD" w:rsidRPr="00D77774">
        <w:rPr>
          <w:rFonts w:ascii="Garamond" w:hAnsi="Garamond"/>
          <w:sz w:val="24"/>
          <w:szCs w:val="24"/>
        </w:rPr>
        <w:t>’</w:t>
      </w:r>
      <w:r w:rsidR="009E7267" w:rsidRPr="00D77774">
        <w:rPr>
          <w:rFonts w:ascii="Garamond" w:hAnsi="Garamond"/>
          <w:sz w:val="24"/>
          <w:szCs w:val="24"/>
        </w:rPr>
        <w:t xml:space="preserve">autonomia </w:t>
      </w:r>
      <w:r w:rsidR="003E6758" w:rsidRPr="00D77774">
        <w:rPr>
          <w:rFonts w:ascii="Garamond" w:hAnsi="Garamond"/>
          <w:sz w:val="24"/>
          <w:szCs w:val="24"/>
        </w:rPr>
        <w:t>di cui all</w:t>
      </w:r>
      <w:r w:rsidR="00B658DD" w:rsidRPr="00D77774">
        <w:rPr>
          <w:rFonts w:ascii="Garamond" w:hAnsi="Garamond"/>
          <w:sz w:val="24"/>
          <w:szCs w:val="24"/>
        </w:rPr>
        <w:t>’</w:t>
      </w:r>
      <w:r w:rsidR="003E6758" w:rsidRPr="00D77774">
        <w:rPr>
          <w:rFonts w:ascii="Garamond" w:hAnsi="Garamond"/>
          <w:sz w:val="24"/>
          <w:szCs w:val="24"/>
        </w:rPr>
        <w:t>articolo 1, comma 5</w:t>
      </w:r>
      <w:r w:rsidR="00E03E09" w:rsidRPr="00D77774">
        <w:rPr>
          <w:rFonts w:ascii="Garamond" w:hAnsi="Garamond"/>
          <w:sz w:val="24"/>
          <w:szCs w:val="24"/>
        </w:rPr>
        <w:t>,</w:t>
      </w:r>
      <w:r w:rsidR="00FF59C2" w:rsidRPr="00D77774">
        <w:rPr>
          <w:rFonts w:ascii="Garamond" w:hAnsi="Garamond"/>
          <w:sz w:val="24"/>
          <w:szCs w:val="24"/>
        </w:rPr>
        <w:t xml:space="preserve"> della L</w:t>
      </w:r>
      <w:r w:rsidR="003E6758" w:rsidRPr="00D77774">
        <w:rPr>
          <w:rFonts w:ascii="Garamond" w:hAnsi="Garamond"/>
          <w:sz w:val="24"/>
          <w:szCs w:val="24"/>
        </w:rPr>
        <w:t>egge 107/2015</w:t>
      </w:r>
      <w:r w:rsidR="00054F6A" w:rsidRPr="00D77774">
        <w:rPr>
          <w:rFonts w:ascii="Garamond" w:hAnsi="Garamond"/>
          <w:sz w:val="24"/>
          <w:szCs w:val="24"/>
        </w:rPr>
        <w:t>,</w:t>
      </w:r>
      <w:r w:rsidR="003E6758" w:rsidRPr="00D77774">
        <w:rPr>
          <w:rFonts w:ascii="Garamond" w:hAnsi="Garamond"/>
          <w:sz w:val="24"/>
          <w:szCs w:val="24"/>
        </w:rPr>
        <w:t xml:space="preserve"> in possesso di specifica abilitazione o specializzazione sul sostegno.</w:t>
      </w:r>
      <w:r w:rsidR="009E7267" w:rsidRPr="00D77774">
        <w:rPr>
          <w:rFonts w:ascii="Garamond" w:hAnsi="Garamond"/>
          <w:sz w:val="24"/>
          <w:szCs w:val="24"/>
        </w:rPr>
        <w:t xml:space="preserve"> </w:t>
      </w:r>
      <w:r w:rsidR="0083318F" w:rsidRPr="00D77774">
        <w:rPr>
          <w:rFonts w:ascii="Garamond" w:hAnsi="Garamond"/>
          <w:sz w:val="24"/>
          <w:szCs w:val="24"/>
        </w:rPr>
        <w:t>Il dirigente scolastico, ai sensi dell</w:t>
      </w:r>
      <w:r w:rsidR="00B658DD" w:rsidRPr="00D77774">
        <w:rPr>
          <w:rFonts w:ascii="Garamond" w:hAnsi="Garamond"/>
          <w:sz w:val="24"/>
          <w:szCs w:val="24"/>
        </w:rPr>
        <w:t>’</w:t>
      </w:r>
      <w:r w:rsidR="0083318F" w:rsidRPr="00D77774">
        <w:rPr>
          <w:rFonts w:ascii="Garamond" w:hAnsi="Garamond"/>
          <w:sz w:val="24"/>
          <w:szCs w:val="24"/>
        </w:rPr>
        <w:t>articolo 1, comma 79</w:t>
      </w:r>
      <w:r w:rsidR="00E03E09" w:rsidRPr="00D77774">
        <w:rPr>
          <w:rFonts w:ascii="Garamond" w:hAnsi="Garamond"/>
          <w:sz w:val="24"/>
          <w:szCs w:val="24"/>
        </w:rPr>
        <w:t>,</w:t>
      </w:r>
      <w:r w:rsidR="0083318F" w:rsidRPr="00D77774">
        <w:rPr>
          <w:rFonts w:ascii="Garamond" w:hAnsi="Garamond"/>
          <w:sz w:val="24"/>
          <w:szCs w:val="24"/>
        </w:rPr>
        <w:t xml:space="preserve"> della Legge 107/2015, può altresì utilizzare</w:t>
      </w:r>
      <w:r w:rsidR="009B40AD" w:rsidRPr="00D77774">
        <w:rPr>
          <w:rFonts w:ascii="Garamond" w:hAnsi="Garamond"/>
          <w:sz w:val="24"/>
          <w:szCs w:val="24"/>
        </w:rPr>
        <w:t xml:space="preserve"> </w:t>
      </w:r>
      <w:r w:rsidR="0083318F" w:rsidRPr="00D77774">
        <w:rPr>
          <w:rFonts w:ascii="Garamond" w:hAnsi="Garamond"/>
          <w:sz w:val="24"/>
          <w:szCs w:val="24"/>
        </w:rPr>
        <w:t>i</w:t>
      </w:r>
      <w:r w:rsidR="009B40AD" w:rsidRPr="00D77774">
        <w:rPr>
          <w:rFonts w:ascii="Garamond" w:hAnsi="Garamond"/>
          <w:sz w:val="24"/>
          <w:szCs w:val="24"/>
        </w:rPr>
        <w:t xml:space="preserve"> </w:t>
      </w:r>
      <w:r w:rsidR="0083318F" w:rsidRPr="00D77774">
        <w:rPr>
          <w:rFonts w:ascii="Garamond" w:hAnsi="Garamond"/>
          <w:sz w:val="24"/>
          <w:szCs w:val="24"/>
        </w:rPr>
        <w:t xml:space="preserve">docenti </w:t>
      </w:r>
      <w:r w:rsidR="00054F6A" w:rsidRPr="00D77774">
        <w:rPr>
          <w:rFonts w:ascii="Garamond" w:hAnsi="Garamond"/>
          <w:sz w:val="24"/>
          <w:szCs w:val="24"/>
        </w:rPr>
        <w:t>di ruolo</w:t>
      </w:r>
      <w:r w:rsidR="0083318F" w:rsidRPr="00D77774">
        <w:rPr>
          <w:rFonts w:ascii="Garamond" w:hAnsi="Garamond"/>
          <w:sz w:val="24"/>
          <w:szCs w:val="24"/>
        </w:rPr>
        <w:t xml:space="preserve"> in classi di concorso diverse da quelle per</w:t>
      </w:r>
      <w:r w:rsidR="009B40AD" w:rsidRPr="00D77774">
        <w:rPr>
          <w:rFonts w:ascii="Garamond" w:hAnsi="Garamond"/>
          <w:sz w:val="24"/>
          <w:szCs w:val="24"/>
        </w:rPr>
        <w:t xml:space="preserve"> </w:t>
      </w:r>
      <w:r w:rsidR="0083318F" w:rsidRPr="00D77774">
        <w:rPr>
          <w:rFonts w:ascii="Garamond" w:hAnsi="Garamond"/>
          <w:sz w:val="24"/>
          <w:szCs w:val="24"/>
        </w:rPr>
        <w:t>le</w:t>
      </w:r>
      <w:r w:rsidR="009B40AD" w:rsidRPr="00D77774">
        <w:rPr>
          <w:rFonts w:ascii="Garamond" w:hAnsi="Garamond"/>
          <w:sz w:val="24"/>
          <w:szCs w:val="24"/>
        </w:rPr>
        <w:t xml:space="preserve"> </w:t>
      </w:r>
      <w:r w:rsidR="0083318F" w:rsidRPr="00D77774">
        <w:rPr>
          <w:rFonts w:ascii="Garamond" w:hAnsi="Garamond"/>
          <w:sz w:val="24"/>
          <w:szCs w:val="24"/>
        </w:rPr>
        <w:t>quali</w:t>
      </w:r>
      <w:r w:rsidR="009B40AD" w:rsidRPr="00D77774">
        <w:rPr>
          <w:rFonts w:ascii="Garamond" w:hAnsi="Garamond"/>
          <w:sz w:val="24"/>
          <w:szCs w:val="24"/>
        </w:rPr>
        <w:t xml:space="preserve"> </w:t>
      </w:r>
      <w:r w:rsidR="0083318F" w:rsidRPr="00D77774">
        <w:rPr>
          <w:rFonts w:ascii="Garamond" w:hAnsi="Garamond"/>
          <w:sz w:val="24"/>
          <w:szCs w:val="24"/>
        </w:rPr>
        <w:t>sono</w:t>
      </w:r>
      <w:r w:rsidR="009B40AD" w:rsidRPr="00D77774">
        <w:rPr>
          <w:rFonts w:ascii="Garamond" w:hAnsi="Garamond"/>
          <w:sz w:val="24"/>
          <w:szCs w:val="24"/>
        </w:rPr>
        <w:t xml:space="preserve"> </w:t>
      </w:r>
      <w:r w:rsidR="0083318F" w:rsidRPr="00D77774">
        <w:rPr>
          <w:rFonts w:ascii="Garamond" w:hAnsi="Garamond"/>
          <w:sz w:val="24"/>
          <w:szCs w:val="24"/>
        </w:rPr>
        <w:t>abilitati, purché in</w:t>
      </w:r>
      <w:r w:rsidR="009B40AD" w:rsidRPr="00D77774">
        <w:rPr>
          <w:rFonts w:ascii="Garamond" w:hAnsi="Garamond"/>
          <w:sz w:val="24"/>
          <w:szCs w:val="24"/>
        </w:rPr>
        <w:t xml:space="preserve"> </w:t>
      </w:r>
      <w:r w:rsidR="0083318F" w:rsidRPr="00D77774">
        <w:rPr>
          <w:rFonts w:ascii="Garamond" w:hAnsi="Garamond"/>
          <w:sz w:val="24"/>
          <w:szCs w:val="24"/>
        </w:rPr>
        <w:t>possesso dei titoli di studio validi per</w:t>
      </w:r>
      <w:r w:rsidR="009B40AD" w:rsidRPr="00D77774">
        <w:rPr>
          <w:rFonts w:ascii="Garamond" w:hAnsi="Garamond"/>
          <w:sz w:val="24"/>
          <w:szCs w:val="24"/>
        </w:rPr>
        <w:t xml:space="preserve"> </w:t>
      </w:r>
      <w:r w:rsidR="0083318F" w:rsidRPr="00D77774">
        <w:rPr>
          <w:rFonts w:ascii="Garamond" w:hAnsi="Garamond"/>
          <w:sz w:val="24"/>
          <w:szCs w:val="24"/>
        </w:rPr>
        <w:t>l</w:t>
      </w:r>
      <w:r w:rsidR="00B658DD" w:rsidRPr="00D77774">
        <w:rPr>
          <w:rFonts w:ascii="Garamond" w:hAnsi="Garamond"/>
          <w:sz w:val="24"/>
          <w:szCs w:val="24"/>
        </w:rPr>
        <w:t>’</w:t>
      </w:r>
      <w:r w:rsidR="0083318F" w:rsidRPr="00D77774">
        <w:rPr>
          <w:rFonts w:ascii="Garamond" w:hAnsi="Garamond"/>
          <w:sz w:val="24"/>
          <w:szCs w:val="24"/>
        </w:rPr>
        <w:t xml:space="preserve">insegnamento della disciplina </w:t>
      </w:r>
      <w:r w:rsidR="002349DC" w:rsidRPr="00D77774">
        <w:rPr>
          <w:rFonts w:ascii="Garamond" w:hAnsi="Garamond"/>
          <w:sz w:val="24"/>
          <w:szCs w:val="24"/>
        </w:rPr>
        <w:t xml:space="preserve">ovvero di </w:t>
      </w:r>
      <w:r w:rsidR="0083318F" w:rsidRPr="00D77774">
        <w:rPr>
          <w:rFonts w:ascii="Garamond" w:hAnsi="Garamond"/>
          <w:sz w:val="24"/>
          <w:szCs w:val="24"/>
        </w:rPr>
        <w:t>percorsi formati</w:t>
      </w:r>
      <w:r w:rsidR="00A26603" w:rsidRPr="00D77774">
        <w:rPr>
          <w:rFonts w:ascii="Garamond" w:hAnsi="Garamond"/>
          <w:sz w:val="24"/>
          <w:szCs w:val="24"/>
        </w:rPr>
        <w:t>vi e competenze</w:t>
      </w:r>
      <w:r w:rsidR="009B40AD" w:rsidRPr="00D77774">
        <w:rPr>
          <w:rFonts w:ascii="Garamond" w:hAnsi="Garamond"/>
          <w:sz w:val="24"/>
          <w:szCs w:val="24"/>
        </w:rPr>
        <w:t xml:space="preserve"> </w:t>
      </w:r>
      <w:r w:rsidR="00A26603" w:rsidRPr="00D77774">
        <w:rPr>
          <w:rFonts w:ascii="Garamond" w:hAnsi="Garamond"/>
          <w:sz w:val="24"/>
          <w:szCs w:val="24"/>
        </w:rPr>
        <w:t xml:space="preserve">professionali </w:t>
      </w:r>
      <w:r w:rsidR="0083318F" w:rsidRPr="00D77774">
        <w:rPr>
          <w:rFonts w:ascii="Garamond" w:hAnsi="Garamond"/>
          <w:sz w:val="24"/>
          <w:szCs w:val="24"/>
        </w:rPr>
        <w:t>coerenti con gli insegnamenti da impartire</w:t>
      </w:r>
      <w:r w:rsidR="00BD2887" w:rsidRPr="00D77774">
        <w:rPr>
          <w:rFonts w:ascii="Garamond" w:hAnsi="Garamond"/>
          <w:sz w:val="24"/>
          <w:szCs w:val="24"/>
        </w:rPr>
        <w:t>, nel caso di assenza di aspiranti in possesso del predetto titolo di abilitazione nelle GPS ovvero nelle graduatorie di istituto</w:t>
      </w:r>
      <w:r w:rsidR="0083318F" w:rsidRPr="00D77774">
        <w:rPr>
          <w:rFonts w:ascii="Garamond" w:hAnsi="Garamond"/>
          <w:sz w:val="24"/>
          <w:szCs w:val="24"/>
        </w:rPr>
        <w:t>.</w:t>
      </w:r>
    </w:p>
    <w:p w:rsidR="00DE7C34" w:rsidRPr="00D77774" w:rsidRDefault="003A1A0F" w:rsidP="00E93F2C">
      <w:pPr>
        <w:pStyle w:val="Paragrafoelenco"/>
        <w:numPr>
          <w:ilvl w:val="0"/>
          <w:numId w:val="3"/>
        </w:numPr>
        <w:spacing w:after="0"/>
        <w:jc w:val="both"/>
        <w:rPr>
          <w:rFonts w:ascii="Garamond" w:hAnsi="Garamond"/>
          <w:sz w:val="24"/>
          <w:szCs w:val="24"/>
        </w:rPr>
      </w:pPr>
      <w:r w:rsidRPr="00D77774">
        <w:rPr>
          <w:rFonts w:ascii="Garamond" w:hAnsi="Garamond"/>
          <w:sz w:val="24"/>
          <w:szCs w:val="24"/>
        </w:rPr>
        <w:t>Nella scuola secondaria</w:t>
      </w:r>
      <w:r w:rsidR="003037D8" w:rsidRPr="00D77774">
        <w:rPr>
          <w:rFonts w:ascii="Garamond" w:hAnsi="Garamond"/>
          <w:sz w:val="24"/>
          <w:szCs w:val="24"/>
        </w:rPr>
        <w:t xml:space="preserve"> di primo e </w:t>
      </w:r>
      <w:r w:rsidR="00B320C9" w:rsidRPr="00D77774">
        <w:rPr>
          <w:rFonts w:ascii="Garamond" w:hAnsi="Garamond"/>
          <w:sz w:val="24"/>
          <w:szCs w:val="24"/>
        </w:rPr>
        <w:t xml:space="preserve">di </w:t>
      </w:r>
      <w:r w:rsidR="003037D8" w:rsidRPr="00D77774">
        <w:rPr>
          <w:rFonts w:ascii="Garamond" w:hAnsi="Garamond"/>
          <w:sz w:val="24"/>
          <w:szCs w:val="24"/>
        </w:rPr>
        <w:t>secondo grado</w:t>
      </w:r>
      <w:r w:rsidRPr="00D77774">
        <w:rPr>
          <w:rFonts w:ascii="Garamond" w:hAnsi="Garamond"/>
          <w:sz w:val="24"/>
          <w:szCs w:val="24"/>
        </w:rPr>
        <w:t>, i</w:t>
      </w:r>
      <w:r w:rsidR="003E6758" w:rsidRPr="00D77774">
        <w:rPr>
          <w:rFonts w:ascii="Garamond" w:hAnsi="Garamond"/>
          <w:sz w:val="24"/>
          <w:szCs w:val="24"/>
        </w:rPr>
        <w:t>n subordine a quanto previsto al comma</w:t>
      </w:r>
      <w:r w:rsidR="009B1730" w:rsidRPr="00D77774">
        <w:rPr>
          <w:rFonts w:ascii="Garamond" w:hAnsi="Garamond"/>
          <w:sz w:val="24"/>
          <w:szCs w:val="24"/>
        </w:rPr>
        <w:t xml:space="preserve"> 2,</w:t>
      </w:r>
      <w:r w:rsidR="003E6758" w:rsidRPr="00D77774">
        <w:rPr>
          <w:rFonts w:ascii="Garamond" w:hAnsi="Garamond"/>
          <w:sz w:val="24"/>
          <w:szCs w:val="24"/>
        </w:rPr>
        <w:t xml:space="preserve"> in applicazione dell</w:t>
      </w:r>
      <w:r w:rsidR="00B658DD" w:rsidRPr="00D77774">
        <w:rPr>
          <w:rFonts w:ascii="Garamond" w:hAnsi="Garamond"/>
          <w:sz w:val="24"/>
          <w:szCs w:val="24"/>
        </w:rPr>
        <w:t>’</w:t>
      </w:r>
      <w:r w:rsidR="003E6758" w:rsidRPr="00D77774">
        <w:rPr>
          <w:rFonts w:ascii="Garamond" w:hAnsi="Garamond"/>
          <w:sz w:val="24"/>
          <w:szCs w:val="24"/>
        </w:rPr>
        <w:t>articolo 22</w:t>
      </w:r>
      <w:r w:rsidR="001F23EE" w:rsidRPr="00D77774">
        <w:rPr>
          <w:rFonts w:ascii="Garamond" w:hAnsi="Garamond"/>
          <w:sz w:val="24"/>
          <w:szCs w:val="24"/>
        </w:rPr>
        <w:t>, comma 4</w:t>
      </w:r>
      <w:r w:rsidR="00B320C9" w:rsidRPr="00D77774">
        <w:rPr>
          <w:rFonts w:ascii="Garamond" w:hAnsi="Garamond"/>
          <w:sz w:val="24"/>
          <w:szCs w:val="24"/>
        </w:rPr>
        <w:t>,</w:t>
      </w:r>
      <w:r w:rsidR="009B40AD" w:rsidRPr="00D77774">
        <w:rPr>
          <w:rFonts w:ascii="Garamond" w:hAnsi="Garamond"/>
          <w:sz w:val="24"/>
          <w:szCs w:val="24"/>
        </w:rPr>
        <w:t xml:space="preserve"> </w:t>
      </w:r>
      <w:r w:rsidR="003E6758" w:rsidRPr="00D77774">
        <w:rPr>
          <w:rFonts w:ascii="Garamond" w:hAnsi="Garamond"/>
          <w:sz w:val="24"/>
          <w:szCs w:val="24"/>
        </w:rPr>
        <w:t xml:space="preserve">della legge 28 dicembre 2001, n. 448, </w:t>
      </w:r>
      <w:r w:rsidR="001F23EE" w:rsidRPr="00D77774">
        <w:rPr>
          <w:rFonts w:ascii="Garamond" w:hAnsi="Garamond"/>
          <w:sz w:val="24"/>
          <w:szCs w:val="24"/>
        </w:rPr>
        <w:t>il dirigente scolastico attribuisce</w:t>
      </w:r>
      <w:r w:rsidR="003E6758" w:rsidRPr="00D77774">
        <w:rPr>
          <w:rFonts w:ascii="Garamond" w:hAnsi="Garamond"/>
          <w:sz w:val="24"/>
          <w:szCs w:val="24"/>
        </w:rPr>
        <w:t xml:space="preserve">, </w:t>
      </w:r>
      <w:r w:rsidR="00B320C9" w:rsidRPr="00D77774">
        <w:rPr>
          <w:rFonts w:ascii="Garamond" w:hAnsi="Garamond"/>
          <w:sz w:val="24"/>
          <w:szCs w:val="24"/>
        </w:rPr>
        <w:t>come ore aggiuntive oltre l</w:t>
      </w:r>
      <w:r w:rsidR="00B658DD" w:rsidRPr="00D77774">
        <w:rPr>
          <w:rFonts w:ascii="Garamond" w:hAnsi="Garamond"/>
          <w:sz w:val="24"/>
          <w:szCs w:val="24"/>
        </w:rPr>
        <w:t>’</w:t>
      </w:r>
      <w:r w:rsidR="00B320C9" w:rsidRPr="00D77774">
        <w:rPr>
          <w:rFonts w:ascii="Garamond" w:hAnsi="Garamond"/>
          <w:sz w:val="24"/>
          <w:szCs w:val="24"/>
        </w:rPr>
        <w:t>orario d</w:t>
      </w:r>
      <w:r w:rsidR="00B658DD" w:rsidRPr="00D77774">
        <w:rPr>
          <w:rFonts w:ascii="Garamond" w:hAnsi="Garamond"/>
          <w:sz w:val="24"/>
          <w:szCs w:val="24"/>
        </w:rPr>
        <w:t>’</w:t>
      </w:r>
      <w:r w:rsidR="00B320C9" w:rsidRPr="00D77774">
        <w:rPr>
          <w:rFonts w:ascii="Garamond" w:hAnsi="Garamond"/>
          <w:sz w:val="24"/>
          <w:szCs w:val="24"/>
        </w:rPr>
        <w:t xml:space="preserve">obbligo, fino a un orario complessivo massimo di ventiquattro ore settimanali, </w:t>
      </w:r>
      <w:r w:rsidR="003E6758" w:rsidRPr="00D77774">
        <w:rPr>
          <w:rFonts w:ascii="Garamond" w:hAnsi="Garamond"/>
          <w:sz w:val="24"/>
          <w:szCs w:val="24"/>
        </w:rPr>
        <w:t xml:space="preserve">con il consenso degli interessati, </w:t>
      </w:r>
      <w:r w:rsidR="001F23EE" w:rsidRPr="00D77774">
        <w:rPr>
          <w:rFonts w:ascii="Garamond" w:hAnsi="Garamond"/>
          <w:sz w:val="24"/>
          <w:szCs w:val="24"/>
        </w:rPr>
        <w:t xml:space="preserve">le ore di insegnamento pari o inferiori a </w:t>
      </w:r>
      <w:r w:rsidR="00B320C9" w:rsidRPr="00D77774">
        <w:rPr>
          <w:rFonts w:ascii="Garamond" w:hAnsi="Garamond"/>
          <w:sz w:val="24"/>
          <w:szCs w:val="24"/>
        </w:rPr>
        <w:t xml:space="preserve">sei </w:t>
      </w:r>
      <w:r w:rsidR="001F23EE" w:rsidRPr="00D77774">
        <w:rPr>
          <w:rFonts w:ascii="Garamond" w:hAnsi="Garamond"/>
          <w:sz w:val="24"/>
          <w:szCs w:val="24"/>
        </w:rPr>
        <w:t>ore settimanali</w:t>
      </w:r>
      <w:r w:rsidR="00054F6A" w:rsidRPr="00D77774">
        <w:rPr>
          <w:rFonts w:ascii="Garamond" w:hAnsi="Garamond"/>
          <w:sz w:val="24"/>
          <w:szCs w:val="24"/>
        </w:rPr>
        <w:t>,</w:t>
      </w:r>
      <w:r w:rsidR="001F23EE" w:rsidRPr="00D77774">
        <w:rPr>
          <w:rFonts w:ascii="Garamond" w:hAnsi="Garamond"/>
          <w:sz w:val="24"/>
          <w:szCs w:val="24"/>
        </w:rPr>
        <w:t xml:space="preserve"> che non concorrono a costituire cattedre o posti orario</w:t>
      </w:r>
      <w:r w:rsidR="00054F6A" w:rsidRPr="00D77774">
        <w:rPr>
          <w:rFonts w:ascii="Garamond" w:hAnsi="Garamond"/>
          <w:sz w:val="24"/>
          <w:szCs w:val="24"/>
        </w:rPr>
        <w:t>,</w:t>
      </w:r>
      <w:r w:rsidR="003E6758" w:rsidRPr="00D77774">
        <w:rPr>
          <w:rFonts w:ascii="Garamond" w:hAnsi="Garamond"/>
          <w:sz w:val="24"/>
          <w:szCs w:val="24"/>
        </w:rPr>
        <w:t xml:space="preserve"> ai docenti </w:t>
      </w:r>
      <w:r w:rsidR="001F23EE" w:rsidRPr="00D77774">
        <w:rPr>
          <w:rFonts w:ascii="Garamond" w:hAnsi="Garamond"/>
          <w:sz w:val="24"/>
          <w:szCs w:val="24"/>
        </w:rPr>
        <w:t>dell</w:t>
      </w:r>
      <w:r w:rsidR="00B658DD" w:rsidRPr="00D77774">
        <w:rPr>
          <w:rFonts w:ascii="Garamond" w:hAnsi="Garamond"/>
          <w:sz w:val="24"/>
          <w:szCs w:val="24"/>
        </w:rPr>
        <w:t>’</w:t>
      </w:r>
      <w:r w:rsidR="001F23EE" w:rsidRPr="00D77774">
        <w:rPr>
          <w:rFonts w:ascii="Garamond" w:hAnsi="Garamond"/>
          <w:sz w:val="24"/>
          <w:szCs w:val="24"/>
        </w:rPr>
        <w:t>organico dell</w:t>
      </w:r>
      <w:r w:rsidR="00B658DD" w:rsidRPr="00D77774">
        <w:rPr>
          <w:rFonts w:ascii="Garamond" w:hAnsi="Garamond"/>
          <w:sz w:val="24"/>
          <w:szCs w:val="24"/>
        </w:rPr>
        <w:t>’</w:t>
      </w:r>
      <w:r w:rsidR="001F23EE" w:rsidRPr="00D77774">
        <w:rPr>
          <w:rFonts w:ascii="Garamond" w:hAnsi="Garamond"/>
          <w:sz w:val="24"/>
          <w:szCs w:val="24"/>
        </w:rPr>
        <w:t>autonomia</w:t>
      </w:r>
      <w:r w:rsidR="003E6758" w:rsidRPr="00D77774">
        <w:rPr>
          <w:rFonts w:ascii="Garamond" w:hAnsi="Garamond"/>
          <w:sz w:val="24"/>
          <w:szCs w:val="24"/>
        </w:rPr>
        <w:t>, in possesso di specifica abilitazione</w:t>
      </w:r>
      <w:r w:rsidR="007F304C" w:rsidRPr="00D77774">
        <w:rPr>
          <w:rFonts w:ascii="Garamond" w:hAnsi="Garamond"/>
          <w:sz w:val="24"/>
          <w:szCs w:val="24"/>
        </w:rPr>
        <w:t xml:space="preserve"> o </w:t>
      </w:r>
      <w:r w:rsidR="007F304C" w:rsidRPr="00D77774">
        <w:rPr>
          <w:rFonts w:ascii="Garamond" w:hAnsi="Garamond"/>
          <w:sz w:val="24"/>
          <w:szCs w:val="24"/>
        </w:rPr>
        <w:lastRenderedPageBreak/>
        <w:t>specializzazione sul sostegno</w:t>
      </w:r>
      <w:r w:rsidR="003C7142" w:rsidRPr="00D77774">
        <w:rPr>
          <w:rFonts w:ascii="Garamond" w:hAnsi="Garamond"/>
          <w:sz w:val="24"/>
          <w:szCs w:val="24"/>
        </w:rPr>
        <w:t xml:space="preserve"> o, in subordine, del titolo di studio</w:t>
      </w:r>
      <w:r w:rsidR="00B320C9" w:rsidRPr="00D77774">
        <w:rPr>
          <w:rFonts w:ascii="Garamond" w:hAnsi="Garamond"/>
          <w:sz w:val="24"/>
          <w:szCs w:val="24"/>
        </w:rPr>
        <w:t xml:space="preserve"> valido per l</w:t>
      </w:r>
      <w:r w:rsidR="00B658DD" w:rsidRPr="00D77774">
        <w:rPr>
          <w:rFonts w:ascii="Garamond" w:hAnsi="Garamond"/>
          <w:sz w:val="24"/>
          <w:szCs w:val="24"/>
        </w:rPr>
        <w:t>’</w:t>
      </w:r>
      <w:r w:rsidR="00B320C9" w:rsidRPr="00D77774">
        <w:rPr>
          <w:rFonts w:ascii="Garamond" w:hAnsi="Garamond"/>
          <w:sz w:val="24"/>
          <w:szCs w:val="24"/>
        </w:rPr>
        <w:t>insegnamento della disciplina</w:t>
      </w:r>
      <w:r w:rsidR="003E6758" w:rsidRPr="00D77774">
        <w:rPr>
          <w:rFonts w:ascii="Garamond" w:hAnsi="Garamond"/>
          <w:sz w:val="24"/>
          <w:szCs w:val="24"/>
        </w:rPr>
        <w:t>.</w:t>
      </w:r>
    </w:p>
    <w:p w:rsidR="00622ED4" w:rsidRPr="00D77774" w:rsidRDefault="00253E3C" w:rsidP="00E93F2C">
      <w:pPr>
        <w:pStyle w:val="Paragrafoelenco"/>
        <w:numPr>
          <w:ilvl w:val="0"/>
          <w:numId w:val="3"/>
        </w:numPr>
        <w:spacing w:after="0"/>
        <w:jc w:val="both"/>
        <w:rPr>
          <w:rFonts w:ascii="Garamond" w:hAnsi="Garamond"/>
          <w:sz w:val="24"/>
          <w:szCs w:val="24"/>
        </w:rPr>
      </w:pPr>
      <w:r w:rsidRPr="00D77774">
        <w:rPr>
          <w:rFonts w:ascii="Garamond" w:hAnsi="Garamond"/>
          <w:sz w:val="24"/>
          <w:szCs w:val="24"/>
        </w:rPr>
        <w:t>In subordine alle operazioni di cui ai commi precedenti, si provvede con la stipula di contratti a tempo determinato secondo le seguenti tipologie:</w:t>
      </w:r>
    </w:p>
    <w:p w:rsidR="00622ED4" w:rsidRPr="00D77774" w:rsidRDefault="00EA5794" w:rsidP="00E93F2C">
      <w:pPr>
        <w:pStyle w:val="Paragrafoelenco"/>
        <w:numPr>
          <w:ilvl w:val="1"/>
          <w:numId w:val="3"/>
        </w:numPr>
        <w:spacing w:after="0"/>
        <w:jc w:val="both"/>
        <w:rPr>
          <w:rFonts w:ascii="Garamond" w:hAnsi="Garamond"/>
          <w:sz w:val="24"/>
          <w:szCs w:val="24"/>
        </w:rPr>
      </w:pPr>
      <w:r w:rsidRPr="00D77774">
        <w:rPr>
          <w:rFonts w:ascii="Garamond" w:hAnsi="Garamond"/>
          <w:sz w:val="24"/>
          <w:szCs w:val="24"/>
        </w:rPr>
        <w:t>supplenze annuali per la copertura delle cattedre e posti d</w:t>
      </w:r>
      <w:r w:rsidR="00B658DD" w:rsidRPr="00D77774">
        <w:rPr>
          <w:rFonts w:ascii="Garamond" w:hAnsi="Garamond"/>
          <w:sz w:val="24"/>
          <w:szCs w:val="24"/>
        </w:rPr>
        <w:t>’</w:t>
      </w:r>
      <w:r w:rsidRPr="00D77774">
        <w:rPr>
          <w:rFonts w:ascii="Garamond" w:hAnsi="Garamond"/>
          <w:sz w:val="24"/>
          <w:szCs w:val="24"/>
        </w:rPr>
        <w:t>insegnamento</w:t>
      </w:r>
      <w:r w:rsidR="00054F6A" w:rsidRPr="00D77774">
        <w:rPr>
          <w:rFonts w:ascii="Garamond" w:hAnsi="Garamond"/>
          <w:sz w:val="24"/>
          <w:szCs w:val="24"/>
        </w:rPr>
        <w:t>, su posto comune o di sostegno,</w:t>
      </w:r>
      <w:r w:rsidRPr="00D77774">
        <w:rPr>
          <w:rFonts w:ascii="Garamond" w:hAnsi="Garamond"/>
          <w:sz w:val="24"/>
          <w:szCs w:val="24"/>
        </w:rPr>
        <w:t xml:space="preserve"> vacanti e disponibili entro la data del </w:t>
      </w:r>
      <w:r w:rsidR="00997302" w:rsidRPr="00D77774">
        <w:rPr>
          <w:rFonts w:ascii="Garamond" w:hAnsi="Garamond"/>
          <w:sz w:val="24"/>
          <w:szCs w:val="24"/>
        </w:rPr>
        <w:t xml:space="preserve">31 dicembre </w:t>
      </w:r>
      <w:r w:rsidRPr="00D77774">
        <w:rPr>
          <w:rFonts w:ascii="Garamond" w:hAnsi="Garamond"/>
          <w:sz w:val="24"/>
          <w:szCs w:val="24"/>
        </w:rPr>
        <w:t>e che rimangano presumibilmente tali per tutto l</w:t>
      </w:r>
      <w:r w:rsidR="00B658DD" w:rsidRPr="00D77774">
        <w:rPr>
          <w:rFonts w:ascii="Garamond" w:hAnsi="Garamond"/>
          <w:sz w:val="24"/>
          <w:szCs w:val="24"/>
        </w:rPr>
        <w:t>’</w:t>
      </w:r>
      <w:r w:rsidRPr="00D77774">
        <w:rPr>
          <w:rFonts w:ascii="Garamond" w:hAnsi="Garamond"/>
          <w:sz w:val="24"/>
          <w:szCs w:val="24"/>
        </w:rPr>
        <w:t xml:space="preserve">anno scolastico; </w:t>
      </w:r>
    </w:p>
    <w:p w:rsidR="00622ED4" w:rsidRPr="00D77774" w:rsidRDefault="00EA5794" w:rsidP="00E93F2C">
      <w:pPr>
        <w:pStyle w:val="Paragrafoelenco"/>
        <w:numPr>
          <w:ilvl w:val="1"/>
          <w:numId w:val="3"/>
        </w:numPr>
        <w:spacing w:after="0"/>
        <w:jc w:val="both"/>
        <w:rPr>
          <w:rFonts w:ascii="Garamond" w:hAnsi="Garamond"/>
          <w:sz w:val="24"/>
          <w:szCs w:val="24"/>
        </w:rPr>
      </w:pPr>
      <w:r w:rsidRPr="00D77774">
        <w:rPr>
          <w:rFonts w:ascii="Garamond" w:hAnsi="Garamond"/>
          <w:sz w:val="24"/>
          <w:szCs w:val="24"/>
        </w:rPr>
        <w:t>supplenze temporanee sino al termine delle attività didattiche per la copertura di cattedre e posti d</w:t>
      </w:r>
      <w:r w:rsidR="00B658DD" w:rsidRPr="00D77774">
        <w:rPr>
          <w:rFonts w:ascii="Garamond" w:hAnsi="Garamond"/>
          <w:sz w:val="24"/>
          <w:szCs w:val="24"/>
        </w:rPr>
        <w:t>’</w:t>
      </w:r>
      <w:r w:rsidRPr="00D77774">
        <w:rPr>
          <w:rFonts w:ascii="Garamond" w:hAnsi="Garamond"/>
          <w:sz w:val="24"/>
          <w:szCs w:val="24"/>
        </w:rPr>
        <w:t>insegnamento</w:t>
      </w:r>
      <w:r w:rsidR="00054F6A" w:rsidRPr="00D77774">
        <w:rPr>
          <w:rFonts w:ascii="Garamond" w:hAnsi="Garamond"/>
          <w:sz w:val="24"/>
          <w:szCs w:val="24"/>
        </w:rPr>
        <w:t>, su posto comune o di sostegno,</w:t>
      </w:r>
      <w:r w:rsidRPr="00D77774">
        <w:rPr>
          <w:rFonts w:ascii="Garamond" w:hAnsi="Garamond"/>
          <w:sz w:val="24"/>
          <w:szCs w:val="24"/>
        </w:rPr>
        <w:t xml:space="preserve"> </w:t>
      </w:r>
      <w:r w:rsidR="00DE6D4A" w:rsidRPr="00D77774">
        <w:rPr>
          <w:rFonts w:ascii="Garamond" w:hAnsi="Garamond"/>
          <w:sz w:val="24"/>
          <w:szCs w:val="24"/>
        </w:rPr>
        <w:t xml:space="preserve">non vacanti ma di fatto </w:t>
      </w:r>
      <w:r w:rsidRPr="00D77774">
        <w:rPr>
          <w:rFonts w:ascii="Garamond" w:hAnsi="Garamond"/>
          <w:sz w:val="24"/>
          <w:szCs w:val="24"/>
        </w:rPr>
        <w:t>disponibili</w:t>
      </w:r>
      <w:r w:rsidR="00843B25" w:rsidRPr="00D77774">
        <w:rPr>
          <w:rFonts w:ascii="Garamond" w:hAnsi="Garamond"/>
          <w:sz w:val="24"/>
          <w:szCs w:val="24"/>
        </w:rPr>
        <w:t>,</w:t>
      </w:r>
      <w:r w:rsidRPr="00D77774">
        <w:rPr>
          <w:rFonts w:ascii="Garamond" w:hAnsi="Garamond"/>
          <w:sz w:val="24"/>
          <w:szCs w:val="24"/>
        </w:rPr>
        <w:t xml:space="preserve"> resisi tali entro la data del </w:t>
      </w:r>
      <w:r w:rsidR="00997302" w:rsidRPr="00D77774">
        <w:rPr>
          <w:rFonts w:ascii="Garamond" w:hAnsi="Garamond"/>
          <w:sz w:val="24"/>
          <w:szCs w:val="24"/>
        </w:rPr>
        <w:t>31 dicembre</w:t>
      </w:r>
      <w:r w:rsidRPr="00D77774">
        <w:rPr>
          <w:rFonts w:ascii="Garamond" w:hAnsi="Garamond"/>
          <w:sz w:val="24"/>
          <w:szCs w:val="24"/>
        </w:rPr>
        <w:t xml:space="preserve"> e fino al termine dell</w:t>
      </w:r>
      <w:r w:rsidR="00B658DD" w:rsidRPr="00D77774">
        <w:rPr>
          <w:rFonts w:ascii="Garamond" w:hAnsi="Garamond"/>
          <w:sz w:val="24"/>
          <w:szCs w:val="24"/>
        </w:rPr>
        <w:t>’</w:t>
      </w:r>
      <w:r w:rsidRPr="00D77774">
        <w:rPr>
          <w:rFonts w:ascii="Garamond" w:hAnsi="Garamond"/>
          <w:sz w:val="24"/>
          <w:szCs w:val="24"/>
        </w:rPr>
        <w:t xml:space="preserve">anno scolastico e per le ore di insegnamento che non concorrano a costituire cattedre o posti orario; </w:t>
      </w:r>
    </w:p>
    <w:p w:rsidR="00DE7C34" w:rsidRPr="00D77774" w:rsidRDefault="00EA5794" w:rsidP="00E93F2C">
      <w:pPr>
        <w:pStyle w:val="Paragrafoelenco"/>
        <w:numPr>
          <w:ilvl w:val="1"/>
          <w:numId w:val="3"/>
        </w:numPr>
        <w:spacing w:after="0"/>
        <w:jc w:val="both"/>
        <w:rPr>
          <w:rFonts w:ascii="Garamond" w:hAnsi="Garamond"/>
          <w:sz w:val="24"/>
          <w:szCs w:val="24"/>
        </w:rPr>
      </w:pPr>
      <w:r w:rsidRPr="00D77774">
        <w:rPr>
          <w:rFonts w:ascii="Garamond" w:hAnsi="Garamond"/>
          <w:sz w:val="24"/>
          <w:szCs w:val="24"/>
        </w:rPr>
        <w:t>supplenze temporanee per ogni altra necessità diversa dai casi precedenti</w:t>
      </w:r>
      <w:r w:rsidR="00D66051" w:rsidRPr="00D77774">
        <w:rPr>
          <w:rFonts w:ascii="Garamond" w:hAnsi="Garamond"/>
          <w:sz w:val="24"/>
          <w:szCs w:val="24"/>
        </w:rPr>
        <w:t>.</w:t>
      </w:r>
      <w:r w:rsidRPr="00D77774">
        <w:rPr>
          <w:rFonts w:ascii="Garamond" w:hAnsi="Garamond"/>
          <w:sz w:val="24"/>
          <w:szCs w:val="24"/>
        </w:rPr>
        <w:t xml:space="preserve"> </w:t>
      </w:r>
    </w:p>
    <w:p w:rsidR="00DE7C34" w:rsidRPr="00D77774" w:rsidRDefault="00EA5794" w:rsidP="00E93F2C">
      <w:pPr>
        <w:pStyle w:val="Paragrafoelenco"/>
        <w:numPr>
          <w:ilvl w:val="0"/>
          <w:numId w:val="3"/>
        </w:numPr>
        <w:spacing w:after="0"/>
        <w:jc w:val="both"/>
        <w:rPr>
          <w:rFonts w:ascii="Garamond" w:hAnsi="Garamond"/>
          <w:sz w:val="24"/>
          <w:szCs w:val="24"/>
        </w:rPr>
      </w:pPr>
      <w:r w:rsidRPr="00D77774">
        <w:rPr>
          <w:rFonts w:ascii="Garamond" w:hAnsi="Garamond"/>
          <w:sz w:val="24"/>
          <w:szCs w:val="24"/>
        </w:rPr>
        <w:t>Per l</w:t>
      </w:r>
      <w:r w:rsidR="00B658DD" w:rsidRPr="00D77774">
        <w:rPr>
          <w:rFonts w:ascii="Garamond" w:hAnsi="Garamond"/>
          <w:sz w:val="24"/>
          <w:szCs w:val="24"/>
        </w:rPr>
        <w:t>’</w:t>
      </w:r>
      <w:r w:rsidRPr="00D77774">
        <w:rPr>
          <w:rFonts w:ascii="Garamond" w:hAnsi="Garamond"/>
          <w:sz w:val="24"/>
          <w:szCs w:val="24"/>
        </w:rPr>
        <w:t>attribuzione delle supplenze annuali e delle supplenze temporanee fino al termine delle attività didattiche</w:t>
      </w:r>
      <w:r w:rsidR="00653483" w:rsidRPr="00D77774">
        <w:rPr>
          <w:rFonts w:ascii="Garamond" w:hAnsi="Garamond"/>
          <w:sz w:val="24"/>
          <w:szCs w:val="24"/>
        </w:rPr>
        <w:t xml:space="preserve"> di cui al comma </w:t>
      </w:r>
      <w:r w:rsidR="00253E3C" w:rsidRPr="00D77774">
        <w:rPr>
          <w:rFonts w:ascii="Garamond" w:hAnsi="Garamond"/>
          <w:sz w:val="24"/>
          <w:szCs w:val="24"/>
        </w:rPr>
        <w:t>4,</w:t>
      </w:r>
      <w:r w:rsidR="00653483" w:rsidRPr="00D77774">
        <w:rPr>
          <w:rFonts w:ascii="Garamond" w:hAnsi="Garamond"/>
          <w:sz w:val="24"/>
          <w:szCs w:val="24"/>
        </w:rPr>
        <w:t xml:space="preserve"> lettere a) e b)</w:t>
      </w:r>
      <w:r w:rsidRPr="00D77774">
        <w:rPr>
          <w:rFonts w:ascii="Garamond" w:hAnsi="Garamond"/>
          <w:sz w:val="24"/>
          <w:szCs w:val="24"/>
        </w:rPr>
        <w:t xml:space="preserve">, sono utilizzate le </w:t>
      </w:r>
      <w:r w:rsidR="00991818" w:rsidRPr="00D77774">
        <w:rPr>
          <w:rFonts w:ascii="Garamond" w:hAnsi="Garamond"/>
          <w:sz w:val="24"/>
          <w:szCs w:val="24"/>
        </w:rPr>
        <w:t>GAE</w:t>
      </w:r>
      <w:r w:rsidRPr="00D77774">
        <w:rPr>
          <w:rFonts w:ascii="Garamond" w:hAnsi="Garamond"/>
          <w:sz w:val="24"/>
          <w:szCs w:val="24"/>
        </w:rPr>
        <w:t xml:space="preserve">. In caso di </w:t>
      </w:r>
      <w:r w:rsidR="00A05394" w:rsidRPr="00D77774">
        <w:rPr>
          <w:rFonts w:ascii="Garamond" w:hAnsi="Garamond"/>
          <w:sz w:val="24"/>
          <w:szCs w:val="24"/>
        </w:rPr>
        <w:t xml:space="preserve">esaurimento o </w:t>
      </w:r>
      <w:r w:rsidRPr="00D77774">
        <w:rPr>
          <w:rFonts w:ascii="Garamond" w:hAnsi="Garamond"/>
          <w:sz w:val="24"/>
          <w:szCs w:val="24"/>
        </w:rPr>
        <w:t xml:space="preserve">incapienza delle stesse, </w:t>
      </w:r>
      <w:r w:rsidR="004C1D68" w:rsidRPr="00D77774">
        <w:rPr>
          <w:rFonts w:ascii="Garamond" w:hAnsi="Garamond"/>
          <w:sz w:val="24"/>
          <w:szCs w:val="24"/>
        </w:rPr>
        <w:t xml:space="preserve">in subordine, </w:t>
      </w:r>
      <w:r w:rsidRPr="00D77774">
        <w:rPr>
          <w:rFonts w:ascii="Garamond" w:hAnsi="Garamond"/>
          <w:sz w:val="24"/>
          <w:szCs w:val="24"/>
        </w:rPr>
        <w:t xml:space="preserve">si procede allo scorrimento delle </w:t>
      </w:r>
      <w:r w:rsidR="003C7142" w:rsidRPr="00D77774">
        <w:rPr>
          <w:rFonts w:ascii="Garamond" w:hAnsi="Garamond"/>
          <w:sz w:val="24"/>
          <w:szCs w:val="24"/>
        </w:rPr>
        <w:t>GPS</w:t>
      </w:r>
      <w:r w:rsidRPr="00D77774">
        <w:rPr>
          <w:rFonts w:ascii="Garamond" w:hAnsi="Garamond"/>
          <w:sz w:val="24"/>
          <w:szCs w:val="24"/>
        </w:rPr>
        <w:t xml:space="preserve"> di cui all</w:t>
      </w:r>
      <w:r w:rsidR="00B658DD" w:rsidRPr="00D77774">
        <w:rPr>
          <w:rFonts w:ascii="Garamond" w:hAnsi="Garamond"/>
          <w:sz w:val="24"/>
          <w:szCs w:val="24"/>
        </w:rPr>
        <w:t>’</w:t>
      </w:r>
      <w:r w:rsidRPr="00D77774">
        <w:rPr>
          <w:rFonts w:ascii="Garamond" w:hAnsi="Garamond"/>
          <w:sz w:val="24"/>
          <w:szCs w:val="24"/>
        </w:rPr>
        <w:t xml:space="preserve">articolo </w:t>
      </w:r>
      <w:r w:rsidR="00A574A1" w:rsidRPr="00D77774">
        <w:rPr>
          <w:rFonts w:ascii="Garamond" w:hAnsi="Garamond"/>
          <w:sz w:val="24"/>
          <w:szCs w:val="24"/>
        </w:rPr>
        <w:t>3</w:t>
      </w:r>
      <w:r w:rsidR="00653483" w:rsidRPr="00D77774">
        <w:rPr>
          <w:rFonts w:ascii="Garamond" w:hAnsi="Garamond"/>
          <w:sz w:val="24"/>
          <w:szCs w:val="24"/>
        </w:rPr>
        <w:t>.</w:t>
      </w:r>
      <w:r w:rsidR="00016DCC" w:rsidRPr="00D77774">
        <w:rPr>
          <w:rFonts w:ascii="Garamond" w:hAnsi="Garamond"/>
          <w:sz w:val="24"/>
          <w:szCs w:val="24"/>
        </w:rPr>
        <w:t xml:space="preserve"> In caso di esaurimento o incapienza delle GPS, sono utilizzate le graduatorie di istituto di cui all’articolo 11.</w:t>
      </w:r>
    </w:p>
    <w:p w:rsidR="00DE7C34" w:rsidRPr="00D77774" w:rsidRDefault="00EA5794" w:rsidP="00E93F2C">
      <w:pPr>
        <w:pStyle w:val="Paragrafoelenco"/>
        <w:numPr>
          <w:ilvl w:val="0"/>
          <w:numId w:val="3"/>
        </w:numPr>
        <w:spacing w:after="0"/>
        <w:jc w:val="both"/>
        <w:rPr>
          <w:rFonts w:ascii="Garamond" w:hAnsi="Garamond"/>
          <w:sz w:val="24"/>
          <w:szCs w:val="24"/>
        </w:rPr>
      </w:pPr>
      <w:r w:rsidRPr="00D77774">
        <w:rPr>
          <w:rFonts w:ascii="Garamond" w:hAnsi="Garamond"/>
          <w:sz w:val="24"/>
          <w:szCs w:val="24"/>
        </w:rPr>
        <w:t xml:space="preserve">Per le supplenze temporanee </w:t>
      </w:r>
      <w:r w:rsidR="00653483" w:rsidRPr="00D77774">
        <w:rPr>
          <w:rFonts w:ascii="Garamond" w:hAnsi="Garamond"/>
          <w:sz w:val="24"/>
          <w:szCs w:val="24"/>
        </w:rPr>
        <w:t xml:space="preserve">di cui al comma </w:t>
      </w:r>
      <w:r w:rsidR="00A574A1" w:rsidRPr="00D77774">
        <w:rPr>
          <w:rFonts w:ascii="Garamond" w:hAnsi="Garamond"/>
          <w:sz w:val="24"/>
          <w:szCs w:val="24"/>
        </w:rPr>
        <w:t>4</w:t>
      </w:r>
      <w:r w:rsidR="00653483" w:rsidRPr="00D77774">
        <w:rPr>
          <w:rFonts w:ascii="Garamond" w:hAnsi="Garamond"/>
          <w:sz w:val="24"/>
          <w:szCs w:val="24"/>
        </w:rPr>
        <w:t>, lettera c)</w:t>
      </w:r>
      <w:r w:rsidR="008B29DC" w:rsidRPr="00D77774">
        <w:rPr>
          <w:rFonts w:ascii="Garamond" w:hAnsi="Garamond"/>
          <w:sz w:val="24"/>
          <w:szCs w:val="24"/>
        </w:rPr>
        <w:t>,</w:t>
      </w:r>
      <w:r w:rsidR="00653483" w:rsidRPr="00D77774">
        <w:rPr>
          <w:rFonts w:ascii="Garamond" w:hAnsi="Garamond"/>
          <w:sz w:val="24"/>
          <w:szCs w:val="24"/>
        </w:rPr>
        <w:t xml:space="preserve"> </w:t>
      </w:r>
      <w:r w:rsidRPr="00D77774">
        <w:rPr>
          <w:rFonts w:ascii="Garamond" w:hAnsi="Garamond"/>
          <w:sz w:val="24"/>
          <w:szCs w:val="24"/>
        </w:rPr>
        <w:t>si utilizzano le graduatorie di istituto di cui all</w:t>
      </w:r>
      <w:r w:rsidR="00B658DD" w:rsidRPr="00D77774">
        <w:rPr>
          <w:rFonts w:ascii="Garamond" w:hAnsi="Garamond"/>
          <w:sz w:val="24"/>
          <w:szCs w:val="24"/>
        </w:rPr>
        <w:t>’</w:t>
      </w:r>
      <w:r w:rsidRPr="00D77774">
        <w:rPr>
          <w:rFonts w:ascii="Garamond" w:hAnsi="Garamond"/>
          <w:sz w:val="24"/>
          <w:szCs w:val="24"/>
        </w:rPr>
        <w:t xml:space="preserve">articolo </w:t>
      </w:r>
      <w:r w:rsidR="00AA31BB" w:rsidRPr="00D77774">
        <w:rPr>
          <w:rFonts w:ascii="Garamond" w:hAnsi="Garamond"/>
          <w:sz w:val="24"/>
          <w:szCs w:val="24"/>
        </w:rPr>
        <w:t>11</w:t>
      </w:r>
      <w:r w:rsidRPr="00D77774">
        <w:rPr>
          <w:rFonts w:ascii="Garamond" w:hAnsi="Garamond"/>
          <w:sz w:val="24"/>
          <w:szCs w:val="24"/>
        </w:rPr>
        <w:t xml:space="preserve">. </w:t>
      </w:r>
    </w:p>
    <w:p w:rsidR="00DE7C34" w:rsidRPr="00D77774" w:rsidRDefault="000D20A5" w:rsidP="00E93F2C">
      <w:pPr>
        <w:pStyle w:val="Paragrafoelenco"/>
        <w:numPr>
          <w:ilvl w:val="0"/>
          <w:numId w:val="3"/>
        </w:numPr>
        <w:spacing w:after="0"/>
        <w:jc w:val="both"/>
        <w:rPr>
          <w:rFonts w:ascii="Garamond" w:hAnsi="Garamond"/>
          <w:sz w:val="24"/>
          <w:szCs w:val="24"/>
        </w:rPr>
      </w:pPr>
      <w:r w:rsidRPr="00D77774">
        <w:rPr>
          <w:rFonts w:ascii="Garamond" w:hAnsi="Garamond"/>
          <w:sz w:val="24"/>
          <w:szCs w:val="24"/>
        </w:rPr>
        <w:t>L</w:t>
      </w:r>
      <w:r w:rsidR="00B658DD" w:rsidRPr="00D77774">
        <w:rPr>
          <w:rFonts w:ascii="Garamond" w:hAnsi="Garamond"/>
          <w:sz w:val="24"/>
          <w:szCs w:val="24"/>
        </w:rPr>
        <w:t>’</w:t>
      </w:r>
      <w:r w:rsidR="00D94D74" w:rsidRPr="00D77774">
        <w:rPr>
          <w:rFonts w:ascii="Garamond" w:hAnsi="Garamond"/>
          <w:sz w:val="24"/>
          <w:szCs w:val="24"/>
        </w:rPr>
        <w:t xml:space="preserve">individuazione del destinatario della supplenza </w:t>
      </w:r>
      <w:r w:rsidR="005E2219" w:rsidRPr="00D77774">
        <w:rPr>
          <w:rFonts w:ascii="Garamond" w:hAnsi="Garamond"/>
          <w:sz w:val="24"/>
          <w:szCs w:val="24"/>
        </w:rPr>
        <w:t>è</w:t>
      </w:r>
      <w:r w:rsidR="00D94D74" w:rsidRPr="00D77774">
        <w:rPr>
          <w:rFonts w:ascii="Garamond" w:hAnsi="Garamond"/>
          <w:sz w:val="24"/>
          <w:szCs w:val="24"/>
        </w:rPr>
        <w:t xml:space="preserve"> operata dal dirigente</w:t>
      </w:r>
      <w:r w:rsidR="00B543D5" w:rsidRPr="00D77774">
        <w:rPr>
          <w:rFonts w:ascii="Garamond" w:hAnsi="Garamond"/>
          <w:sz w:val="24"/>
          <w:szCs w:val="24"/>
        </w:rPr>
        <w:t xml:space="preserve"> </w:t>
      </w:r>
      <w:r w:rsidR="00D94D74" w:rsidRPr="00D77774">
        <w:rPr>
          <w:rFonts w:ascii="Garamond" w:hAnsi="Garamond"/>
          <w:sz w:val="24"/>
          <w:szCs w:val="24"/>
        </w:rPr>
        <w:t>dell</w:t>
      </w:r>
      <w:r w:rsidR="00B658DD" w:rsidRPr="00D77774">
        <w:rPr>
          <w:rFonts w:ascii="Garamond" w:hAnsi="Garamond"/>
          <w:sz w:val="24"/>
          <w:szCs w:val="24"/>
        </w:rPr>
        <w:t>’</w:t>
      </w:r>
      <w:r w:rsidR="00D94D74" w:rsidRPr="00D77774">
        <w:rPr>
          <w:rFonts w:ascii="Garamond" w:hAnsi="Garamond"/>
          <w:sz w:val="24"/>
          <w:szCs w:val="24"/>
        </w:rPr>
        <w:t>amministrazione</w:t>
      </w:r>
      <w:r w:rsidR="00B543D5" w:rsidRPr="00D77774">
        <w:rPr>
          <w:rFonts w:ascii="Garamond" w:hAnsi="Garamond"/>
          <w:sz w:val="24"/>
          <w:szCs w:val="24"/>
        </w:rPr>
        <w:t xml:space="preserve"> </w:t>
      </w:r>
      <w:r w:rsidR="00D94D74" w:rsidRPr="00D77774">
        <w:rPr>
          <w:rFonts w:ascii="Garamond" w:hAnsi="Garamond"/>
          <w:sz w:val="24"/>
          <w:szCs w:val="24"/>
        </w:rPr>
        <w:t>scolastica territorialmente</w:t>
      </w:r>
      <w:r w:rsidR="009B40AD" w:rsidRPr="00D77774">
        <w:rPr>
          <w:rFonts w:ascii="Garamond" w:hAnsi="Garamond"/>
          <w:sz w:val="24"/>
          <w:szCs w:val="24"/>
        </w:rPr>
        <w:t xml:space="preserve"> </w:t>
      </w:r>
      <w:r w:rsidR="00D94D74" w:rsidRPr="00D77774">
        <w:rPr>
          <w:rFonts w:ascii="Garamond" w:hAnsi="Garamond"/>
          <w:sz w:val="24"/>
          <w:szCs w:val="24"/>
        </w:rPr>
        <w:t>competente</w:t>
      </w:r>
      <w:r w:rsidR="009B40AD" w:rsidRPr="00D77774">
        <w:rPr>
          <w:rFonts w:ascii="Garamond" w:hAnsi="Garamond"/>
          <w:sz w:val="24"/>
          <w:szCs w:val="24"/>
        </w:rPr>
        <w:t xml:space="preserve"> </w:t>
      </w:r>
      <w:r w:rsidR="00D94D74" w:rsidRPr="00D77774">
        <w:rPr>
          <w:rFonts w:ascii="Garamond" w:hAnsi="Garamond"/>
          <w:sz w:val="24"/>
          <w:szCs w:val="24"/>
        </w:rPr>
        <w:t>nel</w:t>
      </w:r>
      <w:r w:rsidR="009B40AD" w:rsidRPr="00D77774">
        <w:rPr>
          <w:rFonts w:ascii="Garamond" w:hAnsi="Garamond"/>
          <w:sz w:val="24"/>
          <w:szCs w:val="24"/>
        </w:rPr>
        <w:t xml:space="preserve"> </w:t>
      </w:r>
      <w:r w:rsidR="00D94D74" w:rsidRPr="00D77774">
        <w:rPr>
          <w:rFonts w:ascii="Garamond" w:hAnsi="Garamond"/>
          <w:sz w:val="24"/>
          <w:szCs w:val="24"/>
        </w:rPr>
        <w:t>caso</w:t>
      </w:r>
      <w:r w:rsidR="009B40AD" w:rsidRPr="00D77774">
        <w:rPr>
          <w:rFonts w:ascii="Garamond" w:hAnsi="Garamond"/>
          <w:sz w:val="24"/>
          <w:szCs w:val="24"/>
        </w:rPr>
        <w:t xml:space="preserve"> </w:t>
      </w:r>
      <w:r w:rsidR="00D94D74" w:rsidRPr="00D77774">
        <w:rPr>
          <w:rFonts w:ascii="Garamond" w:hAnsi="Garamond"/>
          <w:sz w:val="24"/>
          <w:szCs w:val="24"/>
        </w:rPr>
        <w:t>di</w:t>
      </w:r>
      <w:r w:rsidR="009B40AD" w:rsidRPr="00D77774">
        <w:rPr>
          <w:rFonts w:ascii="Garamond" w:hAnsi="Garamond"/>
          <w:sz w:val="24"/>
          <w:szCs w:val="24"/>
        </w:rPr>
        <w:t xml:space="preserve"> </w:t>
      </w:r>
      <w:r w:rsidR="00D94D74" w:rsidRPr="00D77774">
        <w:rPr>
          <w:rFonts w:ascii="Garamond" w:hAnsi="Garamond"/>
          <w:sz w:val="24"/>
          <w:szCs w:val="24"/>
        </w:rPr>
        <w:t xml:space="preserve">utilizzazione delle </w:t>
      </w:r>
      <w:r w:rsidR="000E4D57" w:rsidRPr="00D77774">
        <w:rPr>
          <w:rFonts w:ascii="Garamond" w:hAnsi="Garamond"/>
          <w:sz w:val="24"/>
          <w:szCs w:val="24"/>
        </w:rPr>
        <w:t>G</w:t>
      </w:r>
      <w:r w:rsidR="008711E9" w:rsidRPr="00D77774">
        <w:rPr>
          <w:rFonts w:ascii="Garamond" w:hAnsi="Garamond"/>
          <w:sz w:val="24"/>
          <w:szCs w:val="24"/>
        </w:rPr>
        <w:t>A</w:t>
      </w:r>
      <w:r w:rsidR="000E4D57" w:rsidRPr="00D77774">
        <w:rPr>
          <w:rFonts w:ascii="Garamond" w:hAnsi="Garamond"/>
          <w:sz w:val="24"/>
          <w:szCs w:val="24"/>
        </w:rPr>
        <w:t xml:space="preserve">E e delle </w:t>
      </w:r>
      <w:r w:rsidR="00817F03" w:rsidRPr="00D77774">
        <w:rPr>
          <w:rFonts w:ascii="Garamond" w:hAnsi="Garamond"/>
          <w:sz w:val="24"/>
          <w:szCs w:val="24"/>
        </w:rPr>
        <w:t>GPS</w:t>
      </w:r>
      <w:r w:rsidR="00A05394" w:rsidRPr="00D77774">
        <w:rPr>
          <w:rFonts w:ascii="Garamond" w:hAnsi="Garamond"/>
          <w:sz w:val="24"/>
          <w:szCs w:val="24"/>
        </w:rPr>
        <w:t xml:space="preserve"> e</w:t>
      </w:r>
      <w:r w:rsidR="00D94D74" w:rsidRPr="00D77774">
        <w:rPr>
          <w:rFonts w:ascii="Garamond" w:hAnsi="Garamond"/>
          <w:sz w:val="24"/>
          <w:szCs w:val="24"/>
        </w:rPr>
        <w:t xml:space="preserve"> dal dirigente scolastico nel caso di utilizzazione delle graduatorie di istituto.</w:t>
      </w:r>
    </w:p>
    <w:p w:rsidR="00D94D74" w:rsidRPr="00D77774" w:rsidRDefault="00D94D74" w:rsidP="00E93F2C">
      <w:pPr>
        <w:pStyle w:val="Paragrafoelenco"/>
        <w:numPr>
          <w:ilvl w:val="0"/>
          <w:numId w:val="3"/>
        </w:numPr>
        <w:spacing w:after="0"/>
        <w:jc w:val="both"/>
        <w:rPr>
          <w:rFonts w:ascii="Garamond" w:hAnsi="Garamond"/>
          <w:sz w:val="24"/>
          <w:szCs w:val="24"/>
        </w:rPr>
      </w:pPr>
      <w:r w:rsidRPr="00D77774">
        <w:rPr>
          <w:rFonts w:ascii="Garamond" w:hAnsi="Garamond"/>
          <w:sz w:val="24"/>
          <w:szCs w:val="24"/>
        </w:rPr>
        <w:t xml:space="preserve">Il conferimento </w:t>
      </w:r>
      <w:r w:rsidR="00A05394" w:rsidRPr="00D77774">
        <w:rPr>
          <w:rFonts w:ascii="Garamond" w:hAnsi="Garamond"/>
          <w:sz w:val="24"/>
          <w:szCs w:val="24"/>
        </w:rPr>
        <w:t xml:space="preserve">della supplenza </w:t>
      </w:r>
      <w:r w:rsidRPr="00D77774">
        <w:rPr>
          <w:rFonts w:ascii="Garamond" w:hAnsi="Garamond"/>
          <w:sz w:val="24"/>
          <w:szCs w:val="24"/>
        </w:rPr>
        <w:t xml:space="preserve">si </w:t>
      </w:r>
      <w:r w:rsidR="00A05394" w:rsidRPr="00D77774">
        <w:rPr>
          <w:rFonts w:ascii="Garamond" w:hAnsi="Garamond"/>
          <w:sz w:val="24"/>
          <w:szCs w:val="24"/>
        </w:rPr>
        <w:t xml:space="preserve">perfeziona con </w:t>
      </w:r>
      <w:r w:rsidRPr="00D77774">
        <w:rPr>
          <w:rFonts w:ascii="Garamond" w:hAnsi="Garamond"/>
          <w:sz w:val="24"/>
          <w:szCs w:val="24"/>
        </w:rPr>
        <w:t>la stipula d</w:t>
      </w:r>
      <w:r w:rsidR="008B29DC" w:rsidRPr="00D77774">
        <w:rPr>
          <w:rFonts w:ascii="Garamond" w:hAnsi="Garamond"/>
          <w:sz w:val="24"/>
          <w:szCs w:val="24"/>
        </w:rPr>
        <w:t>el</w:t>
      </w:r>
      <w:r w:rsidRPr="00D77774">
        <w:rPr>
          <w:rFonts w:ascii="Garamond" w:hAnsi="Garamond"/>
          <w:sz w:val="24"/>
          <w:szCs w:val="24"/>
        </w:rPr>
        <w:t xml:space="preserve"> contratt</w:t>
      </w:r>
      <w:r w:rsidR="00A05394" w:rsidRPr="00D77774">
        <w:rPr>
          <w:rFonts w:ascii="Garamond" w:hAnsi="Garamond"/>
          <w:sz w:val="24"/>
          <w:szCs w:val="24"/>
        </w:rPr>
        <w:t>o</w:t>
      </w:r>
      <w:r w:rsidR="009B40AD" w:rsidRPr="00D77774">
        <w:rPr>
          <w:rFonts w:ascii="Garamond" w:hAnsi="Garamond"/>
          <w:sz w:val="24"/>
          <w:szCs w:val="24"/>
        </w:rPr>
        <w:t xml:space="preserve"> </w:t>
      </w:r>
      <w:r w:rsidRPr="00D77774">
        <w:rPr>
          <w:rFonts w:ascii="Garamond" w:hAnsi="Garamond"/>
          <w:sz w:val="24"/>
          <w:szCs w:val="24"/>
        </w:rPr>
        <w:t>di</w:t>
      </w:r>
      <w:r w:rsidR="009B40AD" w:rsidRPr="00D77774">
        <w:rPr>
          <w:rFonts w:ascii="Garamond" w:hAnsi="Garamond"/>
          <w:sz w:val="24"/>
          <w:szCs w:val="24"/>
        </w:rPr>
        <w:t xml:space="preserve"> </w:t>
      </w:r>
      <w:r w:rsidRPr="00D77774">
        <w:rPr>
          <w:rFonts w:ascii="Garamond" w:hAnsi="Garamond"/>
          <w:sz w:val="24"/>
          <w:szCs w:val="24"/>
        </w:rPr>
        <w:t>lavoro a tempo determinato, sottoscritt</w:t>
      </w:r>
      <w:r w:rsidR="00A05394" w:rsidRPr="00D77774">
        <w:rPr>
          <w:rFonts w:ascii="Garamond" w:hAnsi="Garamond"/>
          <w:sz w:val="24"/>
          <w:szCs w:val="24"/>
        </w:rPr>
        <w:t>o</w:t>
      </w:r>
      <w:r w:rsidRPr="00D77774">
        <w:rPr>
          <w:rFonts w:ascii="Garamond" w:hAnsi="Garamond"/>
          <w:sz w:val="24"/>
          <w:szCs w:val="24"/>
        </w:rPr>
        <w:t xml:space="preserve"> dal dirigente scolastico e dal docente interessato, che </w:t>
      </w:r>
      <w:r w:rsidR="00A05394" w:rsidRPr="00D77774">
        <w:rPr>
          <w:rFonts w:ascii="Garamond" w:hAnsi="Garamond"/>
          <w:sz w:val="24"/>
          <w:szCs w:val="24"/>
        </w:rPr>
        <w:t xml:space="preserve">produce </w:t>
      </w:r>
      <w:r w:rsidRPr="00D77774">
        <w:rPr>
          <w:rFonts w:ascii="Garamond" w:hAnsi="Garamond"/>
          <w:sz w:val="24"/>
          <w:szCs w:val="24"/>
        </w:rPr>
        <w:t>effetti dal giorno dell</w:t>
      </w:r>
      <w:r w:rsidR="00B658DD" w:rsidRPr="00D77774">
        <w:rPr>
          <w:rFonts w:ascii="Garamond" w:hAnsi="Garamond"/>
          <w:sz w:val="24"/>
          <w:szCs w:val="24"/>
        </w:rPr>
        <w:t>’</w:t>
      </w:r>
      <w:r w:rsidRPr="00D77774">
        <w:rPr>
          <w:rFonts w:ascii="Garamond" w:hAnsi="Garamond"/>
          <w:sz w:val="24"/>
          <w:szCs w:val="24"/>
        </w:rPr>
        <w:t xml:space="preserve">assunzione in servizio </w:t>
      </w:r>
      <w:r w:rsidR="00A05394" w:rsidRPr="00D77774">
        <w:rPr>
          <w:rFonts w:ascii="Garamond" w:hAnsi="Garamond"/>
          <w:sz w:val="24"/>
          <w:szCs w:val="24"/>
        </w:rPr>
        <w:t xml:space="preserve">fino al seguente </w:t>
      </w:r>
      <w:r w:rsidRPr="00D77774">
        <w:rPr>
          <w:rFonts w:ascii="Garamond" w:hAnsi="Garamond"/>
          <w:sz w:val="24"/>
          <w:szCs w:val="24"/>
        </w:rPr>
        <w:t>termine:</w:t>
      </w:r>
    </w:p>
    <w:p w:rsidR="00D94D74" w:rsidRPr="00D77774" w:rsidRDefault="00D94D74" w:rsidP="00E93F2C">
      <w:pPr>
        <w:pStyle w:val="Paragrafoelenco"/>
        <w:numPr>
          <w:ilvl w:val="1"/>
          <w:numId w:val="3"/>
        </w:numPr>
        <w:spacing w:after="0"/>
        <w:jc w:val="both"/>
        <w:rPr>
          <w:rFonts w:ascii="Garamond" w:hAnsi="Garamond"/>
          <w:sz w:val="24"/>
          <w:szCs w:val="24"/>
        </w:rPr>
      </w:pPr>
      <w:r w:rsidRPr="00D77774">
        <w:rPr>
          <w:rFonts w:ascii="Garamond" w:hAnsi="Garamond"/>
          <w:sz w:val="24"/>
          <w:szCs w:val="24"/>
        </w:rPr>
        <w:t xml:space="preserve">per le supplenze annuali </w:t>
      </w:r>
      <w:r w:rsidR="00054F6A" w:rsidRPr="00D77774">
        <w:rPr>
          <w:rFonts w:ascii="Garamond" w:hAnsi="Garamond"/>
          <w:sz w:val="24"/>
          <w:szCs w:val="24"/>
        </w:rPr>
        <w:t xml:space="preserve">di cui al comma </w:t>
      </w:r>
      <w:r w:rsidR="00A574A1" w:rsidRPr="00D77774">
        <w:rPr>
          <w:rFonts w:ascii="Garamond" w:hAnsi="Garamond"/>
          <w:sz w:val="24"/>
          <w:szCs w:val="24"/>
        </w:rPr>
        <w:t>4</w:t>
      </w:r>
      <w:r w:rsidR="00054F6A" w:rsidRPr="00D77774">
        <w:rPr>
          <w:rFonts w:ascii="Garamond" w:hAnsi="Garamond"/>
          <w:sz w:val="24"/>
          <w:szCs w:val="24"/>
        </w:rPr>
        <w:t xml:space="preserve">, lettera a), </w:t>
      </w:r>
      <w:r w:rsidRPr="00D77774">
        <w:rPr>
          <w:rFonts w:ascii="Garamond" w:hAnsi="Garamond"/>
          <w:sz w:val="24"/>
          <w:szCs w:val="24"/>
        </w:rPr>
        <w:t>il 31 agosto;</w:t>
      </w:r>
    </w:p>
    <w:p w:rsidR="00D94D74" w:rsidRPr="00287FB4" w:rsidRDefault="00D94D74" w:rsidP="00287FB4">
      <w:pPr>
        <w:pStyle w:val="Paragrafoelenco"/>
        <w:numPr>
          <w:ilvl w:val="1"/>
          <w:numId w:val="3"/>
        </w:numPr>
        <w:jc w:val="both"/>
        <w:rPr>
          <w:rFonts w:ascii="Garamond" w:hAnsi="Garamond"/>
          <w:sz w:val="24"/>
          <w:szCs w:val="24"/>
        </w:rPr>
      </w:pPr>
      <w:r w:rsidRPr="00D77774">
        <w:rPr>
          <w:rFonts w:ascii="Garamond" w:hAnsi="Garamond"/>
          <w:sz w:val="24"/>
          <w:szCs w:val="24"/>
        </w:rPr>
        <w:t>per</w:t>
      </w:r>
      <w:r w:rsidR="009B40AD" w:rsidRPr="00D77774">
        <w:rPr>
          <w:rFonts w:ascii="Garamond" w:hAnsi="Garamond"/>
          <w:sz w:val="24"/>
          <w:szCs w:val="24"/>
        </w:rPr>
        <w:t xml:space="preserve"> </w:t>
      </w:r>
      <w:r w:rsidRPr="00D77774">
        <w:rPr>
          <w:rFonts w:ascii="Garamond" w:hAnsi="Garamond"/>
          <w:sz w:val="24"/>
          <w:szCs w:val="24"/>
        </w:rPr>
        <w:t>le</w:t>
      </w:r>
      <w:r w:rsidR="009B40AD" w:rsidRPr="00D77774">
        <w:rPr>
          <w:rFonts w:ascii="Garamond" w:hAnsi="Garamond"/>
          <w:sz w:val="24"/>
          <w:szCs w:val="24"/>
        </w:rPr>
        <w:t xml:space="preserve"> </w:t>
      </w:r>
      <w:r w:rsidRPr="00D77774">
        <w:rPr>
          <w:rFonts w:ascii="Garamond" w:hAnsi="Garamond"/>
          <w:sz w:val="24"/>
          <w:szCs w:val="24"/>
        </w:rPr>
        <w:t>supplenze</w:t>
      </w:r>
      <w:r w:rsidR="009B40AD" w:rsidRPr="00D77774">
        <w:rPr>
          <w:rFonts w:ascii="Garamond" w:hAnsi="Garamond"/>
          <w:sz w:val="24"/>
          <w:szCs w:val="24"/>
        </w:rPr>
        <w:t xml:space="preserve"> </w:t>
      </w:r>
      <w:r w:rsidRPr="00D77774">
        <w:rPr>
          <w:rFonts w:ascii="Garamond" w:hAnsi="Garamond"/>
          <w:sz w:val="24"/>
          <w:szCs w:val="24"/>
        </w:rPr>
        <w:t>temporanee</w:t>
      </w:r>
      <w:r w:rsidR="009B40AD" w:rsidRPr="00D77774">
        <w:rPr>
          <w:rFonts w:ascii="Garamond" w:hAnsi="Garamond"/>
          <w:sz w:val="24"/>
          <w:szCs w:val="24"/>
        </w:rPr>
        <w:t xml:space="preserve"> </w:t>
      </w:r>
      <w:r w:rsidRPr="00D77774">
        <w:rPr>
          <w:rFonts w:ascii="Garamond" w:hAnsi="Garamond"/>
          <w:sz w:val="24"/>
          <w:szCs w:val="24"/>
        </w:rPr>
        <w:t>fino</w:t>
      </w:r>
      <w:r w:rsidR="009B40AD" w:rsidRPr="00D77774">
        <w:rPr>
          <w:rFonts w:ascii="Garamond" w:hAnsi="Garamond"/>
          <w:sz w:val="24"/>
          <w:szCs w:val="24"/>
        </w:rPr>
        <w:t xml:space="preserve"> </w:t>
      </w:r>
      <w:r w:rsidRPr="00D77774">
        <w:rPr>
          <w:rFonts w:ascii="Garamond" w:hAnsi="Garamond"/>
          <w:sz w:val="24"/>
          <w:szCs w:val="24"/>
        </w:rPr>
        <w:t>al</w:t>
      </w:r>
      <w:r w:rsidR="009B40AD" w:rsidRPr="00D77774">
        <w:rPr>
          <w:rFonts w:ascii="Garamond" w:hAnsi="Garamond"/>
          <w:sz w:val="24"/>
          <w:szCs w:val="24"/>
        </w:rPr>
        <w:t xml:space="preserve"> </w:t>
      </w:r>
      <w:r w:rsidRPr="00D77774">
        <w:rPr>
          <w:rFonts w:ascii="Garamond" w:hAnsi="Garamond"/>
          <w:sz w:val="24"/>
          <w:szCs w:val="24"/>
        </w:rPr>
        <w:t>termine delle attività didattiche</w:t>
      </w:r>
      <w:r w:rsidR="00054F6A" w:rsidRPr="00D77774">
        <w:rPr>
          <w:rFonts w:ascii="Garamond" w:hAnsi="Garamond"/>
          <w:sz w:val="24"/>
          <w:szCs w:val="24"/>
        </w:rPr>
        <w:t xml:space="preserve"> di cui al comma </w:t>
      </w:r>
      <w:r w:rsidR="00A574A1" w:rsidRPr="00D77774">
        <w:rPr>
          <w:rFonts w:ascii="Garamond" w:hAnsi="Garamond"/>
          <w:sz w:val="24"/>
          <w:szCs w:val="24"/>
        </w:rPr>
        <w:t>4</w:t>
      </w:r>
      <w:r w:rsidR="00054F6A" w:rsidRPr="00D77774">
        <w:rPr>
          <w:rFonts w:ascii="Garamond" w:hAnsi="Garamond"/>
          <w:sz w:val="24"/>
          <w:szCs w:val="24"/>
        </w:rPr>
        <w:t>, lettera b)</w:t>
      </w:r>
      <w:r w:rsidR="00AA31BB" w:rsidRPr="00D77774">
        <w:rPr>
          <w:rFonts w:ascii="Garamond" w:hAnsi="Garamond"/>
          <w:sz w:val="24"/>
          <w:szCs w:val="24"/>
        </w:rPr>
        <w:t>,</w:t>
      </w:r>
      <w:r w:rsidR="00FC6923" w:rsidRPr="00D77774">
        <w:rPr>
          <w:rFonts w:ascii="Garamond" w:hAnsi="Garamond"/>
          <w:sz w:val="24"/>
          <w:szCs w:val="24"/>
        </w:rPr>
        <w:t xml:space="preserve"> </w:t>
      </w:r>
      <w:r w:rsidR="00287FB4" w:rsidRPr="00287FB4">
        <w:rPr>
          <w:rFonts w:ascii="Garamond" w:hAnsi="Garamond"/>
          <w:sz w:val="24"/>
          <w:szCs w:val="24"/>
        </w:rPr>
        <w:t xml:space="preserve">il  giorno  annualmente </w:t>
      </w:r>
      <w:r w:rsidR="00287FB4">
        <w:rPr>
          <w:rFonts w:ascii="Garamond" w:hAnsi="Garamond"/>
          <w:sz w:val="24"/>
          <w:szCs w:val="24"/>
        </w:rPr>
        <w:t xml:space="preserve">indicato dal relativo calendario </w:t>
      </w:r>
      <w:r w:rsidR="00287FB4" w:rsidRPr="00287FB4">
        <w:rPr>
          <w:rFonts w:ascii="Garamond" w:hAnsi="Garamond"/>
          <w:sz w:val="24"/>
          <w:szCs w:val="24"/>
        </w:rPr>
        <w:t>scolastico quale termine delle attività didattiche</w:t>
      </w:r>
      <w:r w:rsidRPr="00287FB4">
        <w:rPr>
          <w:rFonts w:ascii="Garamond" w:hAnsi="Garamond"/>
          <w:sz w:val="24"/>
          <w:szCs w:val="24"/>
        </w:rPr>
        <w:t>;</w:t>
      </w:r>
      <w:bookmarkStart w:id="0" w:name="_GoBack"/>
      <w:bookmarkEnd w:id="0"/>
    </w:p>
    <w:p w:rsidR="00D94D74" w:rsidRPr="00D77774" w:rsidRDefault="0087765C" w:rsidP="00E93F2C">
      <w:pPr>
        <w:pStyle w:val="Paragrafoelenco"/>
        <w:numPr>
          <w:ilvl w:val="1"/>
          <w:numId w:val="3"/>
        </w:numPr>
        <w:spacing w:after="0"/>
        <w:jc w:val="both"/>
        <w:rPr>
          <w:rFonts w:ascii="Garamond" w:hAnsi="Garamond"/>
          <w:sz w:val="24"/>
          <w:szCs w:val="24"/>
        </w:rPr>
      </w:pPr>
      <w:r w:rsidRPr="00D77774">
        <w:rPr>
          <w:rFonts w:ascii="Garamond" w:hAnsi="Garamond"/>
          <w:sz w:val="24"/>
          <w:szCs w:val="24"/>
        </w:rPr>
        <w:t>per</w:t>
      </w:r>
      <w:r w:rsidR="00D94D74" w:rsidRPr="00D77774">
        <w:rPr>
          <w:rFonts w:ascii="Garamond" w:hAnsi="Garamond"/>
          <w:sz w:val="24"/>
          <w:szCs w:val="24"/>
        </w:rPr>
        <w:t xml:space="preserve"> le</w:t>
      </w:r>
      <w:r w:rsidRPr="00D77774">
        <w:rPr>
          <w:rFonts w:ascii="Garamond" w:hAnsi="Garamond"/>
          <w:sz w:val="24"/>
          <w:szCs w:val="24"/>
        </w:rPr>
        <w:t xml:space="preserve"> </w:t>
      </w:r>
      <w:r w:rsidR="00D94D74" w:rsidRPr="00D77774">
        <w:rPr>
          <w:rFonts w:ascii="Garamond" w:hAnsi="Garamond"/>
          <w:sz w:val="24"/>
          <w:szCs w:val="24"/>
        </w:rPr>
        <w:t>supplenze</w:t>
      </w:r>
      <w:r w:rsidRPr="00D77774">
        <w:rPr>
          <w:rFonts w:ascii="Garamond" w:hAnsi="Garamond"/>
          <w:sz w:val="24"/>
          <w:szCs w:val="24"/>
        </w:rPr>
        <w:t xml:space="preserve"> </w:t>
      </w:r>
      <w:r w:rsidR="00D94D74" w:rsidRPr="00D77774">
        <w:rPr>
          <w:rFonts w:ascii="Garamond" w:hAnsi="Garamond"/>
          <w:sz w:val="24"/>
          <w:szCs w:val="24"/>
        </w:rPr>
        <w:t>temporanee</w:t>
      </w:r>
      <w:r w:rsidR="00054F6A" w:rsidRPr="00D77774">
        <w:rPr>
          <w:rFonts w:ascii="Garamond" w:hAnsi="Garamond"/>
          <w:sz w:val="24"/>
          <w:szCs w:val="24"/>
        </w:rPr>
        <w:t xml:space="preserve"> di cui al comma </w:t>
      </w:r>
      <w:r w:rsidR="00A574A1" w:rsidRPr="00D77774">
        <w:rPr>
          <w:rFonts w:ascii="Garamond" w:hAnsi="Garamond"/>
          <w:sz w:val="24"/>
          <w:szCs w:val="24"/>
        </w:rPr>
        <w:t>4</w:t>
      </w:r>
      <w:r w:rsidR="00054F6A" w:rsidRPr="00D77774">
        <w:rPr>
          <w:rFonts w:ascii="Garamond" w:hAnsi="Garamond"/>
          <w:sz w:val="24"/>
          <w:szCs w:val="24"/>
        </w:rPr>
        <w:t>, lettera c)</w:t>
      </w:r>
      <w:r w:rsidR="000D20A5" w:rsidRPr="00D77774">
        <w:rPr>
          <w:rFonts w:ascii="Garamond" w:hAnsi="Garamond"/>
          <w:sz w:val="24"/>
          <w:szCs w:val="24"/>
        </w:rPr>
        <w:t>,</w:t>
      </w:r>
      <w:r w:rsidRPr="00D77774">
        <w:rPr>
          <w:rFonts w:ascii="Garamond" w:hAnsi="Garamond"/>
          <w:sz w:val="24"/>
          <w:szCs w:val="24"/>
        </w:rPr>
        <w:t xml:space="preserve"> </w:t>
      </w:r>
      <w:r w:rsidR="00D94D74" w:rsidRPr="00D77774">
        <w:rPr>
          <w:rFonts w:ascii="Garamond" w:hAnsi="Garamond"/>
          <w:sz w:val="24"/>
          <w:szCs w:val="24"/>
        </w:rPr>
        <w:t>l</w:t>
      </w:r>
      <w:r w:rsidR="00B658DD" w:rsidRPr="00D77774">
        <w:rPr>
          <w:rFonts w:ascii="Garamond" w:hAnsi="Garamond"/>
          <w:sz w:val="24"/>
          <w:szCs w:val="24"/>
        </w:rPr>
        <w:t>’</w:t>
      </w:r>
      <w:r w:rsidRPr="00D77774">
        <w:rPr>
          <w:rFonts w:ascii="Garamond" w:hAnsi="Garamond"/>
          <w:sz w:val="24"/>
          <w:szCs w:val="24"/>
        </w:rPr>
        <w:t>ultimo giorno</w:t>
      </w:r>
      <w:r w:rsidR="00D94D74" w:rsidRPr="00D77774">
        <w:rPr>
          <w:rFonts w:ascii="Garamond" w:hAnsi="Garamond"/>
          <w:sz w:val="24"/>
          <w:szCs w:val="24"/>
        </w:rPr>
        <w:t xml:space="preserve"> di effettiva permanenza d</w:t>
      </w:r>
      <w:r w:rsidR="005E2219" w:rsidRPr="00D77774">
        <w:rPr>
          <w:rFonts w:ascii="Garamond" w:hAnsi="Garamond"/>
          <w:sz w:val="24"/>
          <w:szCs w:val="24"/>
        </w:rPr>
        <w:t>elle esigenze di servizio.</w:t>
      </w:r>
    </w:p>
    <w:p w:rsidR="00FD6BA7" w:rsidRPr="00D77774" w:rsidRDefault="00FD6BA7" w:rsidP="00E93F2C">
      <w:pPr>
        <w:spacing w:line="276" w:lineRule="auto"/>
        <w:ind w:left="851" w:hanging="284"/>
        <w:contextualSpacing/>
        <w:jc w:val="both"/>
        <w:rPr>
          <w:rFonts w:ascii="Garamond" w:hAnsi="Garamond"/>
        </w:rPr>
      </w:pPr>
    </w:p>
    <w:p w:rsidR="00845E9C" w:rsidRPr="00D77774" w:rsidRDefault="00845E9C" w:rsidP="00E93F2C">
      <w:pPr>
        <w:pStyle w:val="Paragrafoelenco"/>
        <w:keepNext/>
        <w:spacing w:after="0"/>
        <w:ind w:left="851" w:hanging="284"/>
        <w:jc w:val="center"/>
        <w:rPr>
          <w:rFonts w:ascii="Garamond" w:hAnsi="Garamond"/>
          <w:b/>
          <w:sz w:val="24"/>
          <w:szCs w:val="24"/>
        </w:rPr>
      </w:pPr>
      <w:r w:rsidRPr="00D77774">
        <w:rPr>
          <w:rFonts w:ascii="Garamond" w:hAnsi="Garamond"/>
          <w:b/>
          <w:sz w:val="24"/>
          <w:szCs w:val="24"/>
        </w:rPr>
        <w:t xml:space="preserve">Articolo </w:t>
      </w:r>
      <w:r w:rsidR="00F1493C" w:rsidRPr="00D77774">
        <w:rPr>
          <w:rFonts w:ascii="Garamond" w:hAnsi="Garamond"/>
          <w:b/>
          <w:sz w:val="24"/>
          <w:szCs w:val="24"/>
        </w:rPr>
        <w:t>3</w:t>
      </w:r>
    </w:p>
    <w:p w:rsidR="00845E9C" w:rsidRPr="00D77774" w:rsidRDefault="00845E9C" w:rsidP="00E93F2C">
      <w:pPr>
        <w:keepNext/>
        <w:spacing w:line="276" w:lineRule="auto"/>
        <w:ind w:left="851" w:hanging="284"/>
        <w:contextualSpacing/>
        <w:jc w:val="center"/>
        <w:rPr>
          <w:rFonts w:ascii="Garamond" w:hAnsi="Garamond"/>
        </w:rPr>
      </w:pPr>
      <w:r w:rsidRPr="00D77774">
        <w:rPr>
          <w:rFonts w:ascii="Garamond" w:hAnsi="Garamond"/>
        </w:rPr>
        <w:t>(</w:t>
      </w:r>
      <w:r w:rsidR="00A05394" w:rsidRPr="00D77774">
        <w:rPr>
          <w:rFonts w:ascii="Garamond" w:hAnsi="Garamond"/>
          <w:i/>
        </w:rPr>
        <w:t>Graduatorie Provinciali per le Supplenze</w:t>
      </w:r>
      <w:r w:rsidRPr="00D77774">
        <w:rPr>
          <w:rFonts w:ascii="Garamond" w:hAnsi="Garamond"/>
        </w:rPr>
        <w:t>)</w:t>
      </w:r>
      <w:r w:rsidR="00296721" w:rsidRPr="00D77774">
        <w:rPr>
          <w:rFonts w:ascii="Garamond" w:hAnsi="Garamond"/>
        </w:rPr>
        <w:t xml:space="preserve"> </w:t>
      </w:r>
    </w:p>
    <w:p w:rsidR="00E0431D" w:rsidRPr="00D77774" w:rsidRDefault="00653483" w:rsidP="00E93F2C">
      <w:pPr>
        <w:pStyle w:val="Paragrafoelenco"/>
        <w:numPr>
          <w:ilvl w:val="0"/>
          <w:numId w:val="2"/>
        </w:numPr>
        <w:spacing w:after="0"/>
        <w:ind w:left="851" w:hanging="284"/>
        <w:jc w:val="both"/>
        <w:rPr>
          <w:rFonts w:ascii="Garamond" w:hAnsi="Garamond"/>
          <w:sz w:val="24"/>
          <w:szCs w:val="24"/>
        </w:rPr>
      </w:pPr>
      <w:r w:rsidRPr="00D77774">
        <w:rPr>
          <w:rFonts w:ascii="Garamond" w:hAnsi="Garamond"/>
          <w:sz w:val="24"/>
          <w:szCs w:val="24"/>
        </w:rPr>
        <w:t>Ai sens</w:t>
      </w:r>
      <w:r w:rsidR="00845E9C" w:rsidRPr="00D77774">
        <w:rPr>
          <w:rFonts w:ascii="Garamond" w:hAnsi="Garamond"/>
          <w:sz w:val="24"/>
          <w:szCs w:val="24"/>
        </w:rPr>
        <w:t>i dell</w:t>
      </w:r>
      <w:r w:rsidR="00B658DD" w:rsidRPr="00D77774">
        <w:rPr>
          <w:rFonts w:ascii="Garamond" w:hAnsi="Garamond"/>
          <w:sz w:val="24"/>
          <w:szCs w:val="24"/>
        </w:rPr>
        <w:t>’</w:t>
      </w:r>
      <w:r w:rsidR="00DE6D4A" w:rsidRPr="00D77774">
        <w:rPr>
          <w:rFonts w:ascii="Garamond" w:hAnsi="Garamond"/>
          <w:sz w:val="24"/>
          <w:szCs w:val="24"/>
        </w:rPr>
        <w:t xml:space="preserve">articolo 4, </w:t>
      </w:r>
      <w:r w:rsidR="00A05394" w:rsidRPr="00D77774">
        <w:rPr>
          <w:rFonts w:ascii="Garamond" w:hAnsi="Garamond"/>
          <w:sz w:val="24"/>
          <w:szCs w:val="24"/>
        </w:rPr>
        <w:t xml:space="preserve">commi </w:t>
      </w:r>
      <w:r w:rsidR="00DE6D4A" w:rsidRPr="00D77774">
        <w:rPr>
          <w:rFonts w:ascii="Garamond" w:hAnsi="Garamond"/>
          <w:sz w:val="24"/>
          <w:szCs w:val="24"/>
        </w:rPr>
        <w:t>6,</w:t>
      </w:r>
      <w:r w:rsidR="00845E9C" w:rsidRPr="00D77774">
        <w:rPr>
          <w:rFonts w:ascii="Garamond" w:hAnsi="Garamond"/>
          <w:sz w:val="24"/>
          <w:szCs w:val="24"/>
        </w:rPr>
        <w:t xml:space="preserve"> 6</w:t>
      </w:r>
      <w:r w:rsidR="00845E9C" w:rsidRPr="00D77774">
        <w:rPr>
          <w:rFonts w:ascii="Garamond" w:hAnsi="Garamond"/>
          <w:i/>
          <w:iCs/>
          <w:sz w:val="24"/>
          <w:szCs w:val="24"/>
        </w:rPr>
        <w:t>-</w:t>
      </w:r>
      <w:r w:rsidR="00A15192" w:rsidRPr="00D77774">
        <w:rPr>
          <w:rFonts w:ascii="Garamond" w:hAnsi="Garamond"/>
          <w:i/>
          <w:iCs/>
          <w:sz w:val="24"/>
          <w:szCs w:val="24"/>
        </w:rPr>
        <w:t>bis</w:t>
      </w:r>
      <w:r w:rsidR="00DE6D4A" w:rsidRPr="00D77774">
        <w:rPr>
          <w:rFonts w:ascii="Garamond" w:hAnsi="Garamond"/>
          <w:sz w:val="24"/>
          <w:szCs w:val="24"/>
        </w:rPr>
        <w:t xml:space="preserve"> e 6</w:t>
      </w:r>
      <w:r w:rsidR="00DE6D4A" w:rsidRPr="00D77774">
        <w:rPr>
          <w:rFonts w:ascii="Garamond" w:hAnsi="Garamond"/>
          <w:i/>
          <w:iCs/>
          <w:sz w:val="24"/>
          <w:szCs w:val="24"/>
        </w:rPr>
        <w:t>-</w:t>
      </w:r>
      <w:r w:rsidR="00A15192" w:rsidRPr="00D77774">
        <w:rPr>
          <w:rFonts w:ascii="Garamond" w:hAnsi="Garamond"/>
          <w:i/>
          <w:iCs/>
          <w:sz w:val="24"/>
          <w:szCs w:val="24"/>
        </w:rPr>
        <w:t>ter,</w:t>
      </w:r>
      <w:r w:rsidR="00845E9C" w:rsidRPr="00D77774">
        <w:rPr>
          <w:rFonts w:ascii="Garamond" w:hAnsi="Garamond"/>
          <w:sz w:val="24"/>
          <w:szCs w:val="24"/>
        </w:rPr>
        <w:t xml:space="preserve"> della </w:t>
      </w:r>
      <w:r w:rsidR="00DE7C34" w:rsidRPr="00D77774">
        <w:rPr>
          <w:rFonts w:ascii="Garamond" w:hAnsi="Garamond"/>
          <w:sz w:val="24"/>
          <w:szCs w:val="24"/>
        </w:rPr>
        <w:t>L</w:t>
      </w:r>
      <w:r w:rsidR="003C4130" w:rsidRPr="00D77774">
        <w:rPr>
          <w:rFonts w:ascii="Garamond" w:hAnsi="Garamond"/>
          <w:sz w:val="24"/>
          <w:szCs w:val="24"/>
        </w:rPr>
        <w:t>egge</w:t>
      </w:r>
      <w:r w:rsidR="005550D2" w:rsidRPr="00D77774">
        <w:rPr>
          <w:rFonts w:ascii="Garamond" w:hAnsi="Garamond"/>
          <w:sz w:val="24"/>
          <w:szCs w:val="24"/>
        </w:rPr>
        <w:t xml:space="preserve"> 124</w:t>
      </w:r>
      <w:r w:rsidR="00DE7C34" w:rsidRPr="00D77774">
        <w:rPr>
          <w:rFonts w:ascii="Garamond" w:hAnsi="Garamond"/>
          <w:sz w:val="24"/>
          <w:szCs w:val="24"/>
        </w:rPr>
        <w:t>/1999</w:t>
      </w:r>
      <w:r w:rsidR="00845E9C" w:rsidRPr="00D77774">
        <w:rPr>
          <w:rFonts w:ascii="Garamond" w:hAnsi="Garamond"/>
          <w:sz w:val="24"/>
          <w:szCs w:val="24"/>
        </w:rPr>
        <w:t>, in ciascuna provincia</w:t>
      </w:r>
      <w:r w:rsidR="005550D2" w:rsidRPr="00D77774">
        <w:rPr>
          <w:rFonts w:ascii="Garamond" w:hAnsi="Garamond"/>
          <w:sz w:val="24"/>
          <w:szCs w:val="24"/>
        </w:rPr>
        <w:t xml:space="preserve"> </w:t>
      </w:r>
      <w:r w:rsidR="00845E9C" w:rsidRPr="00D77774">
        <w:rPr>
          <w:rFonts w:ascii="Garamond" w:hAnsi="Garamond"/>
          <w:sz w:val="24"/>
          <w:szCs w:val="24"/>
        </w:rPr>
        <w:t xml:space="preserve">sono costituite </w:t>
      </w:r>
      <w:r w:rsidRPr="00D77774">
        <w:rPr>
          <w:rFonts w:ascii="Garamond" w:hAnsi="Garamond"/>
          <w:sz w:val="24"/>
          <w:szCs w:val="24"/>
        </w:rPr>
        <w:t>GPS</w:t>
      </w:r>
      <w:r w:rsidR="00C56121" w:rsidRPr="00D77774">
        <w:rPr>
          <w:rFonts w:ascii="Garamond" w:hAnsi="Garamond"/>
          <w:sz w:val="24"/>
          <w:szCs w:val="24"/>
        </w:rPr>
        <w:t xml:space="preserve"> finalizzate</w:t>
      </w:r>
      <w:r w:rsidR="001F11D3" w:rsidRPr="00D77774">
        <w:rPr>
          <w:rFonts w:ascii="Garamond" w:hAnsi="Garamond"/>
          <w:sz w:val="24"/>
          <w:szCs w:val="24"/>
        </w:rPr>
        <w:t xml:space="preserve">, in subordine allo scorrimento delle GAE, </w:t>
      </w:r>
      <w:r w:rsidR="00845E9C" w:rsidRPr="00D77774">
        <w:rPr>
          <w:rFonts w:ascii="Garamond" w:hAnsi="Garamond"/>
          <w:sz w:val="24"/>
          <w:szCs w:val="24"/>
        </w:rPr>
        <w:t>all</w:t>
      </w:r>
      <w:r w:rsidR="00B658DD" w:rsidRPr="00D77774">
        <w:rPr>
          <w:rFonts w:ascii="Garamond" w:hAnsi="Garamond"/>
          <w:sz w:val="24"/>
          <w:szCs w:val="24"/>
        </w:rPr>
        <w:t>’</w:t>
      </w:r>
      <w:r w:rsidR="00845E9C" w:rsidRPr="00D77774">
        <w:rPr>
          <w:rFonts w:ascii="Garamond" w:hAnsi="Garamond"/>
          <w:sz w:val="24"/>
          <w:szCs w:val="24"/>
        </w:rPr>
        <w:t>attribuzione</w:t>
      </w:r>
      <w:r w:rsidR="004C1D68" w:rsidRPr="00D77774">
        <w:rPr>
          <w:rFonts w:ascii="Garamond" w:hAnsi="Garamond"/>
          <w:sz w:val="24"/>
          <w:szCs w:val="24"/>
        </w:rPr>
        <w:t xml:space="preserve"> </w:t>
      </w:r>
      <w:r w:rsidR="00845E9C" w:rsidRPr="00D77774">
        <w:rPr>
          <w:rFonts w:ascii="Garamond" w:hAnsi="Garamond"/>
          <w:sz w:val="24"/>
          <w:szCs w:val="24"/>
        </w:rPr>
        <w:t>delle supplenze</w:t>
      </w:r>
      <w:r w:rsidR="005550D2" w:rsidRPr="00D77774">
        <w:rPr>
          <w:rFonts w:ascii="Garamond" w:hAnsi="Garamond"/>
          <w:sz w:val="24"/>
          <w:szCs w:val="24"/>
        </w:rPr>
        <w:t xml:space="preserve"> </w:t>
      </w:r>
      <w:r w:rsidR="00845E9C" w:rsidRPr="00D77774">
        <w:rPr>
          <w:rFonts w:ascii="Garamond" w:hAnsi="Garamond"/>
          <w:sz w:val="24"/>
          <w:szCs w:val="24"/>
        </w:rPr>
        <w:t>di cui all</w:t>
      </w:r>
      <w:r w:rsidR="00B658DD" w:rsidRPr="00D77774">
        <w:rPr>
          <w:rFonts w:ascii="Garamond" w:hAnsi="Garamond"/>
          <w:sz w:val="24"/>
          <w:szCs w:val="24"/>
        </w:rPr>
        <w:t>’</w:t>
      </w:r>
      <w:r w:rsidR="00845E9C" w:rsidRPr="00D77774">
        <w:rPr>
          <w:rFonts w:ascii="Garamond" w:hAnsi="Garamond"/>
          <w:sz w:val="24"/>
          <w:szCs w:val="24"/>
        </w:rPr>
        <w:t xml:space="preserve">articolo </w:t>
      </w:r>
      <w:r w:rsidR="00F1493C" w:rsidRPr="00D77774">
        <w:rPr>
          <w:rFonts w:ascii="Garamond" w:hAnsi="Garamond"/>
          <w:sz w:val="24"/>
          <w:szCs w:val="24"/>
        </w:rPr>
        <w:t>2,</w:t>
      </w:r>
      <w:r w:rsidR="00845E9C" w:rsidRPr="00D77774">
        <w:rPr>
          <w:rFonts w:ascii="Garamond" w:hAnsi="Garamond"/>
          <w:sz w:val="24"/>
          <w:szCs w:val="24"/>
        </w:rPr>
        <w:t xml:space="preserve"> comma </w:t>
      </w:r>
      <w:r w:rsidR="00A574A1" w:rsidRPr="00D77774">
        <w:rPr>
          <w:rFonts w:ascii="Garamond" w:hAnsi="Garamond"/>
          <w:sz w:val="24"/>
          <w:szCs w:val="24"/>
        </w:rPr>
        <w:t>4</w:t>
      </w:r>
      <w:r w:rsidR="00F1493C" w:rsidRPr="00D77774">
        <w:rPr>
          <w:rFonts w:ascii="Garamond" w:hAnsi="Garamond"/>
          <w:sz w:val="24"/>
          <w:szCs w:val="24"/>
        </w:rPr>
        <w:t>, lettere a) e b)</w:t>
      </w:r>
      <w:r w:rsidR="00CA44DD" w:rsidRPr="00D77774">
        <w:rPr>
          <w:rFonts w:ascii="Garamond" w:hAnsi="Garamond"/>
          <w:sz w:val="24"/>
          <w:szCs w:val="24"/>
        </w:rPr>
        <w:t>.</w:t>
      </w:r>
      <w:r w:rsidR="00E0431D" w:rsidRPr="00D77774">
        <w:rPr>
          <w:rFonts w:ascii="Garamond" w:hAnsi="Garamond"/>
          <w:sz w:val="24"/>
          <w:szCs w:val="24"/>
        </w:rPr>
        <w:t xml:space="preserve"> </w:t>
      </w:r>
    </w:p>
    <w:p w:rsidR="00E02593" w:rsidRPr="00D77774" w:rsidRDefault="00E02593" w:rsidP="00E93F2C">
      <w:pPr>
        <w:pStyle w:val="Paragrafoelenco"/>
        <w:numPr>
          <w:ilvl w:val="0"/>
          <w:numId w:val="2"/>
        </w:numPr>
        <w:spacing w:after="0"/>
        <w:ind w:left="851" w:hanging="284"/>
        <w:jc w:val="both"/>
        <w:rPr>
          <w:rFonts w:ascii="Garamond" w:hAnsi="Garamond"/>
          <w:sz w:val="24"/>
          <w:szCs w:val="24"/>
        </w:rPr>
      </w:pPr>
      <w:r w:rsidRPr="00D77774">
        <w:rPr>
          <w:rFonts w:ascii="Garamond" w:hAnsi="Garamond"/>
          <w:sz w:val="24"/>
          <w:szCs w:val="24"/>
        </w:rPr>
        <w:t>Le GPS</w:t>
      </w:r>
      <w:r w:rsidR="001F11D3" w:rsidRPr="00D77774">
        <w:rPr>
          <w:rFonts w:ascii="Garamond" w:hAnsi="Garamond"/>
          <w:sz w:val="24"/>
          <w:szCs w:val="24"/>
        </w:rPr>
        <w:t>, distinte in</w:t>
      </w:r>
      <w:r w:rsidR="00C20659" w:rsidRPr="00D77774">
        <w:rPr>
          <w:rFonts w:ascii="Garamond" w:hAnsi="Garamond"/>
          <w:sz w:val="24"/>
          <w:szCs w:val="24"/>
        </w:rPr>
        <w:t xml:space="preserve"> </w:t>
      </w:r>
      <w:r w:rsidRPr="00D77774">
        <w:rPr>
          <w:rFonts w:ascii="Garamond" w:hAnsi="Garamond"/>
          <w:sz w:val="24"/>
          <w:szCs w:val="24"/>
        </w:rPr>
        <w:t>prima e seconda fascia</w:t>
      </w:r>
      <w:r w:rsidR="001F11D3" w:rsidRPr="00D77774">
        <w:rPr>
          <w:rFonts w:ascii="Garamond" w:hAnsi="Garamond"/>
          <w:sz w:val="24"/>
          <w:szCs w:val="24"/>
        </w:rPr>
        <w:t xml:space="preserve"> ai sensi dei commi</w:t>
      </w:r>
      <w:r w:rsidRPr="00D77774">
        <w:rPr>
          <w:rFonts w:ascii="Garamond" w:hAnsi="Garamond"/>
          <w:sz w:val="24"/>
          <w:szCs w:val="24"/>
        </w:rPr>
        <w:t xml:space="preserve"> </w:t>
      </w:r>
      <w:r w:rsidR="00EF05FA" w:rsidRPr="00D77774">
        <w:rPr>
          <w:rFonts w:ascii="Garamond" w:hAnsi="Garamond"/>
          <w:sz w:val="24"/>
          <w:szCs w:val="24"/>
        </w:rPr>
        <w:t>5, 6, 7 e 8</w:t>
      </w:r>
      <w:r w:rsidR="009B40AD" w:rsidRPr="00D77774">
        <w:rPr>
          <w:rFonts w:ascii="Garamond" w:hAnsi="Garamond"/>
          <w:sz w:val="24"/>
          <w:szCs w:val="24"/>
        </w:rPr>
        <w:t>,</w:t>
      </w:r>
      <w:r w:rsidR="00EF05FA" w:rsidRPr="00D77774">
        <w:rPr>
          <w:rFonts w:ascii="Garamond" w:hAnsi="Garamond"/>
          <w:sz w:val="24"/>
          <w:szCs w:val="24"/>
        </w:rPr>
        <w:t xml:space="preserve"> </w:t>
      </w:r>
      <w:r w:rsidRPr="00D77774">
        <w:rPr>
          <w:rFonts w:ascii="Garamond" w:hAnsi="Garamond"/>
          <w:sz w:val="24"/>
          <w:szCs w:val="24"/>
        </w:rPr>
        <w:t xml:space="preserve">sono costituite </w:t>
      </w:r>
      <w:r w:rsidR="00296721" w:rsidRPr="00D77774">
        <w:rPr>
          <w:rFonts w:ascii="Garamond" w:hAnsi="Garamond"/>
          <w:sz w:val="24"/>
          <w:szCs w:val="24"/>
        </w:rPr>
        <w:t>dagli aspiranti</w:t>
      </w:r>
      <w:r w:rsidRPr="00D77774">
        <w:rPr>
          <w:rFonts w:ascii="Garamond" w:hAnsi="Garamond"/>
          <w:sz w:val="24"/>
          <w:szCs w:val="24"/>
        </w:rPr>
        <w:t xml:space="preserve"> che</w:t>
      </w:r>
      <w:r w:rsidR="001F11D3" w:rsidRPr="00D77774">
        <w:rPr>
          <w:rFonts w:ascii="Garamond" w:hAnsi="Garamond"/>
          <w:sz w:val="24"/>
          <w:szCs w:val="24"/>
        </w:rPr>
        <w:t xml:space="preserve">, avendone </w:t>
      </w:r>
      <w:r w:rsidR="00C56121" w:rsidRPr="00D77774">
        <w:rPr>
          <w:rFonts w:ascii="Garamond" w:hAnsi="Garamond"/>
          <w:sz w:val="24"/>
          <w:szCs w:val="24"/>
        </w:rPr>
        <w:t>titolo</w:t>
      </w:r>
      <w:r w:rsidR="001F11D3" w:rsidRPr="00D77774">
        <w:rPr>
          <w:rFonts w:ascii="Garamond" w:hAnsi="Garamond"/>
          <w:sz w:val="24"/>
          <w:szCs w:val="24"/>
        </w:rPr>
        <w:t>,</w:t>
      </w:r>
      <w:r w:rsidRPr="00D77774">
        <w:rPr>
          <w:rFonts w:ascii="Garamond" w:hAnsi="Garamond"/>
          <w:sz w:val="24"/>
          <w:szCs w:val="24"/>
        </w:rPr>
        <w:t xml:space="preserve"> present</w:t>
      </w:r>
      <w:r w:rsidR="00296721" w:rsidRPr="00D77774">
        <w:rPr>
          <w:rFonts w:ascii="Garamond" w:hAnsi="Garamond"/>
          <w:sz w:val="24"/>
          <w:szCs w:val="24"/>
        </w:rPr>
        <w:t>ano</w:t>
      </w:r>
      <w:r w:rsidRPr="00D77774">
        <w:rPr>
          <w:rFonts w:ascii="Garamond" w:hAnsi="Garamond"/>
          <w:sz w:val="24"/>
          <w:szCs w:val="24"/>
        </w:rPr>
        <w:t xml:space="preserve"> </w:t>
      </w:r>
      <w:r w:rsidR="00C56121" w:rsidRPr="00D77774">
        <w:rPr>
          <w:rFonts w:ascii="Garamond" w:hAnsi="Garamond"/>
          <w:sz w:val="24"/>
          <w:szCs w:val="24"/>
        </w:rPr>
        <w:t>la relativa istanza</w:t>
      </w:r>
      <w:r w:rsidRPr="00D77774">
        <w:rPr>
          <w:rFonts w:ascii="Garamond" w:hAnsi="Garamond"/>
          <w:sz w:val="24"/>
          <w:szCs w:val="24"/>
        </w:rPr>
        <w:t>, per una sola provincia, attraverso le apposite procedure informatizzate, conformemente alle disposizioni di cui al</w:t>
      </w:r>
      <w:r w:rsidR="00EF05FA" w:rsidRPr="00D77774">
        <w:rPr>
          <w:rFonts w:ascii="Garamond" w:hAnsi="Garamond"/>
          <w:sz w:val="24"/>
          <w:szCs w:val="24"/>
        </w:rPr>
        <w:t>la presente ordinanza</w:t>
      </w:r>
      <w:r w:rsidRPr="00D77774">
        <w:rPr>
          <w:rFonts w:ascii="Garamond" w:hAnsi="Garamond"/>
          <w:sz w:val="24"/>
          <w:szCs w:val="24"/>
        </w:rPr>
        <w:t xml:space="preserve"> e secondo modalità e termini stabiliti con successivo </w:t>
      </w:r>
      <w:r w:rsidR="001F11D3" w:rsidRPr="00D77774">
        <w:rPr>
          <w:rFonts w:ascii="Garamond" w:hAnsi="Garamond"/>
          <w:sz w:val="24"/>
          <w:szCs w:val="24"/>
        </w:rPr>
        <w:t xml:space="preserve">provvedimento della competente </w:t>
      </w:r>
      <w:r w:rsidR="00016DCC" w:rsidRPr="00D77774">
        <w:rPr>
          <w:rFonts w:ascii="Garamond" w:hAnsi="Garamond"/>
          <w:sz w:val="24"/>
          <w:szCs w:val="24"/>
        </w:rPr>
        <w:t>direzione generale</w:t>
      </w:r>
      <w:r w:rsidRPr="00D77774">
        <w:rPr>
          <w:rFonts w:ascii="Garamond" w:hAnsi="Garamond"/>
          <w:sz w:val="24"/>
          <w:szCs w:val="24"/>
        </w:rPr>
        <w:t>.</w:t>
      </w:r>
    </w:p>
    <w:p w:rsidR="00D81313" w:rsidRPr="00D77774" w:rsidRDefault="000E39AB" w:rsidP="00E93F2C">
      <w:pPr>
        <w:pStyle w:val="Paragrafoelenco"/>
        <w:numPr>
          <w:ilvl w:val="0"/>
          <w:numId w:val="2"/>
        </w:numPr>
        <w:spacing w:after="0"/>
        <w:ind w:left="851" w:hanging="284"/>
        <w:jc w:val="both"/>
        <w:rPr>
          <w:rFonts w:ascii="Garamond" w:hAnsi="Garamond"/>
          <w:sz w:val="24"/>
          <w:szCs w:val="24"/>
        </w:rPr>
      </w:pPr>
      <w:r w:rsidRPr="00D77774">
        <w:rPr>
          <w:rFonts w:ascii="Garamond" w:hAnsi="Garamond"/>
          <w:sz w:val="24"/>
          <w:szCs w:val="24"/>
        </w:rPr>
        <w:lastRenderedPageBreak/>
        <w:t>Ai fini della costituzione delle</w:t>
      </w:r>
      <w:r w:rsidR="00D81313" w:rsidRPr="00D77774">
        <w:rPr>
          <w:rFonts w:ascii="Garamond" w:hAnsi="Garamond"/>
          <w:sz w:val="24"/>
          <w:szCs w:val="24"/>
        </w:rPr>
        <w:t xml:space="preserve"> GPS di prima e seconda fascia, i punteggi, </w:t>
      </w:r>
      <w:r w:rsidR="009B40AD" w:rsidRPr="00D77774">
        <w:rPr>
          <w:rFonts w:ascii="Garamond" w:hAnsi="Garamond"/>
          <w:sz w:val="24"/>
          <w:szCs w:val="24"/>
        </w:rPr>
        <w:t xml:space="preserve">le </w:t>
      </w:r>
      <w:r w:rsidR="00D81313" w:rsidRPr="00D77774">
        <w:rPr>
          <w:rFonts w:ascii="Garamond" w:hAnsi="Garamond"/>
          <w:sz w:val="24"/>
          <w:szCs w:val="24"/>
        </w:rPr>
        <w:t>posizioni e</w:t>
      </w:r>
      <w:r w:rsidR="009B40AD" w:rsidRPr="00D77774">
        <w:rPr>
          <w:rFonts w:ascii="Garamond" w:hAnsi="Garamond"/>
          <w:sz w:val="24"/>
          <w:szCs w:val="24"/>
        </w:rPr>
        <w:t xml:space="preserve"> le</w:t>
      </w:r>
      <w:r w:rsidR="00D81313" w:rsidRPr="00D77774">
        <w:rPr>
          <w:rFonts w:ascii="Garamond" w:hAnsi="Garamond"/>
          <w:sz w:val="24"/>
          <w:szCs w:val="24"/>
        </w:rPr>
        <w:t xml:space="preserve"> eventuali precedenze sono determinati, esclusivamente, sulla base delle dichiarazioni rese </w:t>
      </w:r>
      <w:r w:rsidR="001F11D3" w:rsidRPr="00D77774">
        <w:rPr>
          <w:rFonts w:ascii="Garamond" w:hAnsi="Garamond"/>
          <w:sz w:val="24"/>
          <w:szCs w:val="24"/>
        </w:rPr>
        <w:t xml:space="preserve">dagli aspiranti </w:t>
      </w:r>
      <w:r w:rsidRPr="00D77774">
        <w:rPr>
          <w:rFonts w:ascii="Garamond" w:hAnsi="Garamond"/>
          <w:sz w:val="24"/>
          <w:szCs w:val="24"/>
        </w:rPr>
        <w:t xml:space="preserve">attraverso le </w:t>
      </w:r>
      <w:r w:rsidR="00D81313" w:rsidRPr="00D77774">
        <w:rPr>
          <w:rFonts w:ascii="Garamond" w:hAnsi="Garamond"/>
          <w:sz w:val="24"/>
          <w:szCs w:val="24"/>
        </w:rPr>
        <w:t xml:space="preserve">procedure informatizzate di cui al comma 2. </w:t>
      </w:r>
      <w:r w:rsidR="00F47639" w:rsidRPr="00D77774">
        <w:rPr>
          <w:rFonts w:ascii="Garamond" w:hAnsi="Garamond"/>
          <w:sz w:val="24"/>
          <w:szCs w:val="24"/>
        </w:rPr>
        <w:t>I titoli dichiarati dall</w:t>
      </w:r>
      <w:r w:rsidR="00B658DD" w:rsidRPr="00D77774">
        <w:rPr>
          <w:rFonts w:ascii="Garamond" w:hAnsi="Garamond"/>
          <w:sz w:val="24"/>
          <w:szCs w:val="24"/>
        </w:rPr>
        <w:t>’</w:t>
      </w:r>
      <w:r w:rsidR="00F47639" w:rsidRPr="00D77774">
        <w:rPr>
          <w:rFonts w:ascii="Garamond" w:hAnsi="Garamond"/>
          <w:sz w:val="24"/>
          <w:szCs w:val="24"/>
        </w:rPr>
        <w:t>aspirante all</w:t>
      </w:r>
      <w:r w:rsidR="00B658DD" w:rsidRPr="00D77774">
        <w:rPr>
          <w:rFonts w:ascii="Garamond" w:hAnsi="Garamond"/>
          <w:sz w:val="24"/>
          <w:szCs w:val="24"/>
        </w:rPr>
        <w:t>’</w:t>
      </w:r>
      <w:r w:rsidR="00F47639" w:rsidRPr="00D77774">
        <w:rPr>
          <w:rFonts w:ascii="Garamond" w:hAnsi="Garamond"/>
          <w:sz w:val="24"/>
          <w:szCs w:val="24"/>
        </w:rPr>
        <w:t xml:space="preserve">inserimento nelle GPS sono valutati se posseduti e conseguiti entro la data di presentazione </w:t>
      </w:r>
      <w:r w:rsidR="00F6786B" w:rsidRPr="00D77774">
        <w:rPr>
          <w:rFonts w:ascii="Garamond" w:hAnsi="Garamond"/>
          <w:sz w:val="24"/>
          <w:szCs w:val="24"/>
        </w:rPr>
        <w:t>della domanda di partecipazione</w:t>
      </w:r>
      <w:r w:rsidR="00D81313" w:rsidRPr="00D77774">
        <w:rPr>
          <w:rFonts w:ascii="Garamond" w:hAnsi="Garamond"/>
          <w:sz w:val="24"/>
          <w:szCs w:val="24"/>
        </w:rPr>
        <w:t>.</w:t>
      </w:r>
    </w:p>
    <w:p w:rsidR="00E0431D" w:rsidRPr="00D77774" w:rsidRDefault="00BE79B1" w:rsidP="00E93F2C">
      <w:pPr>
        <w:pStyle w:val="Paragrafoelenco"/>
        <w:numPr>
          <w:ilvl w:val="0"/>
          <w:numId w:val="2"/>
        </w:numPr>
        <w:spacing w:after="0"/>
        <w:ind w:left="851" w:hanging="284"/>
        <w:jc w:val="both"/>
        <w:rPr>
          <w:rFonts w:ascii="Garamond" w:hAnsi="Garamond"/>
          <w:sz w:val="24"/>
          <w:szCs w:val="24"/>
        </w:rPr>
      </w:pPr>
      <w:r w:rsidRPr="00D77774">
        <w:rPr>
          <w:rFonts w:ascii="Garamond" w:hAnsi="Garamond"/>
          <w:sz w:val="24"/>
          <w:szCs w:val="24"/>
        </w:rPr>
        <w:t xml:space="preserve">I soggetti inseriti nelle GAE possono presentare domanda di inserimento nelle GPS di prima e seconda fascia cui abbiano titolo in una provincia, anche diversa dalla </w:t>
      </w:r>
      <w:r w:rsidR="000E39AB" w:rsidRPr="00D77774">
        <w:rPr>
          <w:rFonts w:ascii="Garamond" w:hAnsi="Garamond"/>
          <w:sz w:val="24"/>
          <w:szCs w:val="24"/>
        </w:rPr>
        <w:t xml:space="preserve">provincia </w:t>
      </w:r>
      <w:r w:rsidRPr="00D77774">
        <w:rPr>
          <w:rFonts w:ascii="Garamond" w:hAnsi="Garamond"/>
          <w:sz w:val="24"/>
          <w:szCs w:val="24"/>
        </w:rPr>
        <w:t>di inserimento in GAE o d</w:t>
      </w:r>
      <w:r w:rsidR="000E39AB" w:rsidRPr="00D77774">
        <w:rPr>
          <w:rFonts w:ascii="Garamond" w:hAnsi="Garamond"/>
          <w:sz w:val="24"/>
          <w:szCs w:val="24"/>
        </w:rPr>
        <w:t>a</w:t>
      </w:r>
      <w:r w:rsidRPr="00D77774">
        <w:rPr>
          <w:rFonts w:ascii="Garamond" w:hAnsi="Garamond"/>
          <w:sz w:val="24"/>
          <w:szCs w:val="24"/>
        </w:rPr>
        <w:t xml:space="preserve">lla </w:t>
      </w:r>
      <w:r w:rsidR="000E39AB" w:rsidRPr="00D77774">
        <w:rPr>
          <w:rFonts w:ascii="Garamond" w:hAnsi="Garamond"/>
          <w:sz w:val="24"/>
          <w:szCs w:val="24"/>
        </w:rPr>
        <w:t xml:space="preserve">provincia </w:t>
      </w:r>
      <w:r w:rsidRPr="00D77774">
        <w:rPr>
          <w:rFonts w:ascii="Garamond" w:hAnsi="Garamond"/>
          <w:sz w:val="24"/>
          <w:szCs w:val="24"/>
        </w:rPr>
        <w:t>scelta per l</w:t>
      </w:r>
      <w:r w:rsidR="00B658DD" w:rsidRPr="00D77774">
        <w:rPr>
          <w:rFonts w:ascii="Garamond" w:hAnsi="Garamond"/>
          <w:sz w:val="24"/>
          <w:szCs w:val="24"/>
        </w:rPr>
        <w:t>’</w:t>
      </w:r>
      <w:r w:rsidRPr="00D77774">
        <w:rPr>
          <w:rFonts w:ascii="Garamond" w:hAnsi="Garamond"/>
          <w:sz w:val="24"/>
          <w:szCs w:val="24"/>
        </w:rPr>
        <w:t>inserimento nella prima fascia delle graduatorie di istituto per il triennio 2019/2020, 2020/2021, 2021/2022</w:t>
      </w:r>
      <w:r w:rsidR="00A15192" w:rsidRPr="00D77774">
        <w:rPr>
          <w:rFonts w:ascii="Garamond" w:hAnsi="Garamond"/>
          <w:sz w:val="24"/>
          <w:szCs w:val="24"/>
        </w:rPr>
        <w:t>,</w:t>
      </w:r>
      <w:r w:rsidRPr="00D77774">
        <w:rPr>
          <w:rFonts w:ascii="Garamond" w:hAnsi="Garamond"/>
          <w:sz w:val="24"/>
          <w:szCs w:val="24"/>
        </w:rPr>
        <w:t xml:space="preserve"> ai sensi dell</w:t>
      </w:r>
      <w:r w:rsidR="00B658DD" w:rsidRPr="00D77774">
        <w:rPr>
          <w:rFonts w:ascii="Garamond" w:hAnsi="Garamond"/>
          <w:sz w:val="24"/>
          <w:szCs w:val="24"/>
        </w:rPr>
        <w:t>’</w:t>
      </w:r>
      <w:r w:rsidRPr="00D77774">
        <w:rPr>
          <w:rFonts w:ascii="Garamond" w:hAnsi="Garamond"/>
          <w:sz w:val="24"/>
          <w:szCs w:val="24"/>
        </w:rPr>
        <w:t>articolo 9</w:t>
      </w:r>
      <w:r w:rsidRPr="00D77774">
        <w:rPr>
          <w:rFonts w:ascii="Garamond" w:hAnsi="Garamond"/>
          <w:i/>
          <w:sz w:val="24"/>
          <w:szCs w:val="24"/>
        </w:rPr>
        <w:t>-bis</w:t>
      </w:r>
      <w:r w:rsidRPr="00D77774">
        <w:rPr>
          <w:rFonts w:ascii="Garamond" w:hAnsi="Garamond"/>
          <w:sz w:val="24"/>
          <w:szCs w:val="24"/>
        </w:rPr>
        <w:t xml:space="preserve"> del decreto del Ministro dell</w:t>
      </w:r>
      <w:r w:rsidR="00B658DD" w:rsidRPr="00D77774">
        <w:rPr>
          <w:rFonts w:ascii="Garamond" w:hAnsi="Garamond"/>
          <w:sz w:val="24"/>
          <w:szCs w:val="24"/>
        </w:rPr>
        <w:t>’</w:t>
      </w:r>
      <w:r w:rsidRPr="00D77774">
        <w:rPr>
          <w:rFonts w:ascii="Garamond" w:hAnsi="Garamond"/>
          <w:sz w:val="24"/>
          <w:szCs w:val="24"/>
        </w:rPr>
        <w:t>istruzione, dell</w:t>
      </w:r>
      <w:r w:rsidR="00B658DD" w:rsidRPr="00D77774">
        <w:rPr>
          <w:rFonts w:ascii="Garamond" w:hAnsi="Garamond"/>
          <w:sz w:val="24"/>
          <w:szCs w:val="24"/>
        </w:rPr>
        <w:t>’</w:t>
      </w:r>
      <w:r w:rsidRPr="00D77774">
        <w:rPr>
          <w:rFonts w:ascii="Garamond" w:hAnsi="Garamond"/>
          <w:sz w:val="24"/>
          <w:szCs w:val="24"/>
        </w:rPr>
        <w:t>università e della ricerca 24 aprile 2019, n. 374.</w:t>
      </w:r>
    </w:p>
    <w:p w:rsidR="001540C1" w:rsidRPr="00D77774" w:rsidRDefault="00CA44DD" w:rsidP="00E93F2C">
      <w:pPr>
        <w:pStyle w:val="Paragrafoelenco"/>
        <w:numPr>
          <w:ilvl w:val="0"/>
          <w:numId w:val="2"/>
        </w:numPr>
        <w:spacing w:after="0"/>
        <w:ind w:left="851" w:hanging="284"/>
        <w:jc w:val="both"/>
        <w:rPr>
          <w:rFonts w:ascii="Garamond" w:hAnsi="Garamond"/>
          <w:sz w:val="24"/>
          <w:szCs w:val="24"/>
        </w:rPr>
      </w:pPr>
      <w:r w:rsidRPr="00D77774">
        <w:rPr>
          <w:rFonts w:ascii="Garamond" w:hAnsi="Garamond"/>
          <w:sz w:val="24"/>
          <w:szCs w:val="24"/>
        </w:rPr>
        <w:t>Le GPS</w:t>
      </w:r>
      <w:r w:rsidR="00492FB2" w:rsidRPr="00D77774">
        <w:rPr>
          <w:rFonts w:ascii="Garamond" w:hAnsi="Garamond"/>
          <w:sz w:val="24"/>
          <w:szCs w:val="24"/>
        </w:rPr>
        <w:t xml:space="preserve"> relative ai posti comuni per la scuola dell</w:t>
      </w:r>
      <w:r w:rsidR="00B658DD" w:rsidRPr="00D77774">
        <w:rPr>
          <w:rFonts w:ascii="Garamond" w:hAnsi="Garamond"/>
          <w:sz w:val="24"/>
          <w:szCs w:val="24"/>
        </w:rPr>
        <w:t>’</w:t>
      </w:r>
      <w:r w:rsidR="00492FB2" w:rsidRPr="00D77774">
        <w:rPr>
          <w:rFonts w:ascii="Garamond" w:hAnsi="Garamond"/>
          <w:sz w:val="24"/>
          <w:szCs w:val="24"/>
        </w:rPr>
        <w:t xml:space="preserve">infanzia e primaria </w:t>
      </w:r>
      <w:r w:rsidRPr="00D77774">
        <w:rPr>
          <w:rFonts w:ascii="Garamond" w:hAnsi="Garamond"/>
          <w:sz w:val="24"/>
          <w:szCs w:val="24"/>
        </w:rPr>
        <w:t xml:space="preserve">sono </w:t>
      </w:r>
      <w:r w:rsidR="000C3204" w:rsidRPr="00D77774">
        <w:rPr>
          <w:rFonts w:ascii="Garamond" w:hAnsi="Garamond"/>
          <w:sz w:val="24"/>
          <w:szCs w:val="24"/>
        </w:rPr>
        <w:t xml:space="preserve">suddivise </w:t>
      </w:r>
      <w:r w:rsidRPr="00D77774">
        <w:rPr>
          <w:rFonts w:ascii="Garamond" w:hAnsi="Garamond"/>
          <w:sz w:val="24"/>
          <w:szCs w:val="24"/>
        </w:rPr>
        <w:t>in fasce così determinate:</w:t>
      </w:r>
    </w:p>
    <w:p w:rsidR="001540C1" w:rsidRPr="00D77774" w:rsidRDefault="00CA44DD" w:rsidP="00E93F2C">
      <w:pPr>
        <w:pStyle w:val="Paragrafoelenco"/>
        <w:numPr>
          <w:ilvl w:val="1"/>
          <w:numId w:val="2"/>
        </w:numPr>
        <w:spacing w:after="0"/>
        <w:jc w:val="both"/>
        <w:rPr>
          <w:rFonts w:ascii="Garamond" w:hAnsi="Garamond"/>
          <w:sz w:val="24"/>
          <w:szCs w:val="24"/>
        </w:rPr>
      </w:pPr>
      <w:r w:rsidRPr="00D77774">
        <w:rPr>
          <w:rFonts w:ascii="Garamond" w:hAnsi="Garamond"/>
          <w:sz w:val="24"/>
          <w:szCs w:val="24"/>
        </w:rPr>
        <w:t>la prima fascia è costituita da</w:t>
      </w:r>
      <w:r w:rsidR="00A15192" w:rsidRPr="00D77774">
        <w:rPr>
          <w:rFonts w:ascii="Garamond" w:hAnsi="Garamond"/>
          <w:sz w:val="24"/>
          <w:szCs w:val="24"/>
        </w:rPr>
        <w:t>i</w:t>
      </w:r>
      <w:r w:rsidRPr="00D77774">
        <w:rPr>
          <w:rFonts w:ascii="Garamond" w:hAnsi="Garamond"/>
          <w:sz w:val="24"/>
          <w:szCs w:val="24"/>
        </w:rPr>
        <w:t xml:space="preserve"> soggetti in possesso dello specifico titolo di abilitazione</w:t>
      </w:r>
      <w:r w:rsidR="005E2219" w:rsidRPr="00D77774">
        <w:rPr>
          <w:rFonts w:ascii="Garamond" w:hAnsi="Garamond"/>
          <w:sz w:val="24"/>
          <w:szCs w:val="24"/>
        </w:rPr>
        <w:t>;</w:t>
      </w:r>
    </w:p>
    <w:p w:rsidR="005E2219" w:rsidRPr="00D77774" w:rsidRDefault="005E2219" w:rsidP="00C20494">
      <w:pPr>
        <w:pStyle w:val="Paragrafoelenco"/>
        <w:numPr>
          <w:ilvl w:val="1"/>
          <w:numId w:val="2"/>
        </w:numPr>
        <w:spacing w:after="0"/>
        <w:jc w:val="both"/>
        <w:rPr>
          <w:rFonts w:ascii="Garamond" w:hAnsi="Garamond"/>
          <w:sz w:val="24"/>
          <w:szCs w:val="24"/>
        </w:rPr>
      </w:pPr>
      <w:r w:rsidRPr="00D77774">
        <w:rPr>
          <w:rFonts w:ascii="Garamond" w:hAnsi="Garamond"/>
          <w:sz w:val="24"/>
          <w:szCs w:val="24"/>
        </w:rPr>
        <w:t xml:space="preserve">la </w:t>
      </w:r>
      <w:r w:rsidR="00836698" w:rsidRPr="00D77774">
        <w:rPr>
          <w:rFonts w:ascii="Garamond" w:hAnsi="Garamond"/>
          <w:sz w:val="24"/>
          <w:szCs w:val="24"/>
        </w:rPr>
        <w:t>seconda</w:t>
      </w:r>
      <w:r w:rsidRPr="00D77774">
        <w:rPr>
          <w:rFonts w:ascii="Garamond" w:hAnsi="Garamond"/>
          <w:sz w:val="24"/>
          <w:szCs w:val="24"/>
        </w:rPr>
        <w:t xml:space="preserve"> fascia è costituita da</w:t>
      </w:r>
      <w:r w:rsidR="001E3B61" w:rsidRPr="00D77774">
        <w:rPr>
          <w:rFonts w:ascii="Garamond" w:hAnsi="Garamond"/>
          <w:sz w:val="24"/>
          <w:szCs w:val="24"/>
        </w:rPr>
        <w:t>gli studenti che, nel</w:t>
      </w:r>
      <w:r w:rsidR="00653483" w:rsidRPr="00D77774">
        <w:rPr>
          <w:rFonts w:ascii="Garamond" w:hAnsi="Garamond"/>
          <w:sz w:val="24"/>
          <w:szCs w:val="24"/>
        </w:rPr>
        <w:t>l</w:t>
      </w:r>
      <w:r w:rsidR="00B658DD" w:rsidRPr="00D77774">
        <w:rPr>
          <w:rFonts w:ascii="Garamond" w:hAnsi="Garamond"/>
          <w:sz w:val="24"/>
          <w:szCs w:val="24"/>
        </w:rPr>
        <w:t>’</w:t>
      </w:r>
      <w:r w:rsidR="002278CB" w:rsidRPr="00D77774">
        <w:rPr>
          <w:rFonts w:ascii="Garamond" w:hAnsi="Garamond"/>
          <w:sz w:val="24"/>
          <w:szCs w:val="24"/>
        </w:rPr>
        <w:t>anno accademico 2019</w:t>
      </w:r>
      <w:r w:rsidR="00653483" w:rsidRPr="00D77774">
        <w:rPr>
          <w:rFonts w:ascii="Garamond" w:hAnsi="Garamond"/>
          <w:sz w:val="24"/>
          <w:szCs w:val="24"/>
        </w:rPr>
        <w:t>/202</w:t>
      </w:r>
      <w:r w:rsidR="002278CB" w:rsidRPr="00D77774">
        <w:rPr>
          <w:rFonts w:ascii="Garamond" w:hAnsi="Garamond"/>
          <w:sz w:val="24"/>
          <w:szCs w:val="24"/>
        </w:rPr>
        <w:t>0</w:t>
      </w:r>
      <w:r w:rsidR="001E3B61" w:rsidRPr="00D77774">
        <w:rPr>
          <w:rFonts w:ascii="Garamond" w:hAnsi="Garamond"/>
          <w:sz w:val="24"/>
          <w:szCs w:val="24"/>
        </w:rPr>
        <w:t xml:space="preserve">, </w:t>
      </w:r>
      <w:r w:rsidR="002278CB" w:rsidRPr="00D77774">
        <w:rPr>
          <w:rFonts w:ascii="Garamond" w:hAnsi="Garamond"/>
          <w:sz w:val="24"/>
          <w:szCs w:val="24"/>
        </w:rPr>
        <w:t>risulta</w:t>
      </w:r>
      <w:r w:rsidR="005703A7">
        <w:rPr>
          <w:rFonts w:ascii="Garamond" w:hAnsi="Garamond"/>
          <w:sz w:val="24"/>
          <w:szCs w:val="24"/>
        </w:rPr>
        <w:t>n</w:t>
      </w:r>
      <w:r w:rsidR="002278CB" w:rsidRPr="00D77774">
        <w:rPr>
          <w:rFonts w:ascii="Garamond" w:hAnsi="Garamond"/>
          <w:sz w:val="24"/>
          <w:szCs w:val="24"/>
        </w:rPr>
        <w:t>o</w:t>
      </w:r>
      <w:r w:rsidR="001E3B61" w:rsidRPr="00D77774">
        <w:rPr>
          <w:rFonts w:ascii="Garamond" w:hAnsi="Garamond"/>
          <w:sz w:val="24"/>
          <w:szCs w:val="24"/>
        </w:rPr>
        <w:t xml:space="preserve"> iscri</w:t>
      </w:r>
      <w:r w:rsidR="002278CB" w:rsidRPr="00D77774">
        <w:rPr>
          <w:rFonts w:ascii="Garamond" w:hAnsi="Garamond"/>
          <w:sz w:val="24"/>
          <w:szCs w:val="24"/>
        </w:rPr>
        <w:t>tti</w:t>
      </w:r>
      <w:r w:rsidR="001E3B61" w:rsidRPr="00D77774">
        <w:rPr>
          <w:rFonts w:ascii="Garamond" w:hAnsi="Garamond"/>
          <w:sz w:val="24"/>
          <w:szCs w:val="24"/>
        </w:rPr>
        <w:t xml:space="preserve"> al </w:t>
      </w:r>
      <w:r w:rsidR="002278CB" w:rsidRPr="00D77774">
        <w:rPr>
          <w:rFonts w:ascii="Garamond" w:hAnsi="Garamond"/>
          <w:sz w:val="24"/>
          <w:szCs w:val="24"/>
        </w:rPr>
        <w:t xml:space="preserve">terzo, quarto </w:t>
      </w:r>
      <w:r w:rsidR="00E263A5" w:rsidRPr="00D77774">
        <w:rPr>
          <w:rFonts w:ascii="Garamond" w:hAnsi="Garamond"/>
          <w:sz w:val="24"/>
          <w:szCs w:val="24"/>
        </w:rPr>
        <w:t>o al quinto</w:t>
      </w:r>
      <w:r w:rsidR="001E3B61" w:rsidRPr="00D77774">
        <w:rPr>
          <w:rFonts w:ascii="Garamond" w:hAnsi="Garamond"/>
          <w:sz w:val="24"/>
          <w:szCs w:val="24"/>
        </w:rPr>
        <w:t xml:space="preserve"> </w:t>
      </w:r>
      <w:r w:rsidR="00E263A5" w:rsidRPr="00D77774">
        <w:rPr>
          <w:rFonts w:ascii="Garamond" w:hAnsi="Garamond"/>
          <w:sz w:val="24"/>
          <w:szCs w:val="24"/>
        </w:rPr>
        <w:t xml:space="preserve">anno </w:t>
      </w:r>
      <w:r w:rsidR="001E3B61" w:rsidRPr="00D77774">
        <w:rPr>
          <w:rFonts w:ascii="Garamond" w:hAnsi="Garamond"/>
          <w:sz w:val="24"/>
          <w:szCs w:val="24"/>
        </w:rPr>
        <w:t xml:space="preserve">del </w:t>
      </w:r>
      <w:r w:rsidR="0005541E" w:rsidRPr="00D77774">
        <w:rPr>
          <w:rFonts w:ascii="Garamond" w:hAnsi="Garamond"/>
          <w:sz w:val="24"/>
          <w:szCs w:val="24"/>
        </w:rPr>
        <w:t>corso</w:t>
      </w:r>
      <w:r w:rsidR="001E3B61" w:rsidRPr="00D77774">
        <w:rPr>
          <w:rFonts w:ascii="Garamond" w:hAnsi="Garamond"/>
          <w:sz w:val="24"/>
          <w:szCs w:val="24"/>
        </w:rPr>
        <w:t xml:space="preserve"> di laurea in Scienze della Formazione primaria</w:t>
      </w:r>
      <w:r w:rsidR="002C43B1" w:rsidRPr="00D77774">
        <w:rPr>
          <w:rFonts w:ascii="Garamond" w:hAnsi="Garamond"/>
          <w:sz w:val="24"/>
          <w:szCs w:val="24"/>
        </w:rPr>
        <w:t>, avendo assolto, rispettivamente, almeno 150</w:t>
      </w:r>
      <w:r w:rsidR="002278CB" w:rsidRPr="00D77774">
        <w:rPr>
          <w:rFonts w:ascii="Garamond" w:hAnsi="Garamond"/>
          <w:sz w:val="24"/>
          <w:szCs w:val="24"/>
        </w:rPr>
        <w:t>,</w:t>
      </w:r>
      <w:r w:rsidR="002C43B1" w:rsidRPr="00D77774">
        <w:rPr>
          <w:rFonts w:ascii="Garamond" w:hAnsi="Garamond"/>
          <w:sz w:val="24"/>
          <w:szCs w:val="24"/>
        </w:rPr>
        <w:t xml:space="preserve"> </w:t>
      </w:r>
      <w:r w:rsidR="00851689" w:rsidRPr="00D77774">
        <w:rPr>
          <w:rFonts w:ascii="Garamond" w:hAnsi="Garamond"/>
          <w:sz w:val="24"/>
          <w:szCs w:val="24"/>
        </w:rPr>
        <w:t>20</w:t>
      </w:r>
      <w:r w:rsidR="002278CB" w:rsidRPr="00D77774">
        <w:rPr>
          <w:rFonts w:ascii="Garamond" w:hAnsi="Garamond"/>
          <w:sz w:val="24"/>
          <w:szCs w:val="24"/>
        </w:rPr>
        <w:t xml:space="preserve">0 e </w:t>
      </w:r>
      <w:r w:rsidR="00851689" w:rsidRPr="00D77774">
        <w:rPr>
          <w:rFonts w:ascii="Garamond" w:hAnsi="Garamond"/>
          <w:sz w:val="24"/>
          <w:szCs w:val="24"/>
        </w:rPr>
        <w:t>250</w:t>
      </w:r>
      <w:r w:rsidR="002C43B1" w:rsidRPr="00D77774">
        <w:rPr>
          <w:rFonts w:ascii="Garamond" w:hAnsi="Garamond"/>
          <w:sz w:val="24"/>
          <w:szCs w:val="24"/>
        </w:rPr>
        <w:t xml:space="preserve"> CFU entro il termine di presentazione dell</w:t>
      </w:r>
      <w:r w:rsidR="00B658DD" w:rsidRPr="00D77774">
        <w:rPr>
          <w:rFonts w:ascii="Garamond" w:hAnsi="Garamond"/>
          <w:sz w:val="24"/>
          <w:szCs w:val="24"/>
        </w:rPr>
        <w:t>’</w:t>
      </w:r>
      <w:r w:rsidR="002C43B1" w:rsidRPr="00D77774">
        <w:rPr>
          <w:rFonts w:ascii="Garamond" w:hAnsi="Garamond"/>
          <w:sz w:val="24"/>
          <w:szCs w:val="24"/>
        </w:rPr>
        <w:t>istanza</w:t>
      </w:r>
      <w:r w:rsidR="003C4130" w:rsidRPr="00D77774">
        <w:rPr>
          <w:rFonts w:ascii="Garamond" w:hAnsi="Garamond"/>
          <w:sz w:val="24"/>
          <w:szCs w:val="24"/>
        </w:rPr>
        <w:t xml:space="preserve">. </w:t>
      </w:r>
    </w:p>
    <w:p w:rsidR="001540C1" w:rsidRPr="00D77774" w:rsidRDefault="00492FB2" w:rsidP="00E93F2C">
      <w:pPr>
        <w:pStyle w:val="Paragrafoelenco"/>
        <w:numPr>
          <w:ilvl w:val="0"/>
          <w:numId w:val="2"/>
        </w:numPr>
        <w:spacing w:after="0"/>
        <w:ind w:left="851" w:hanging="284"/>
        <w:jc w:val="both"/>
        <w:rPr>
          <w:rFonts w:ascii="Garamond" w:hAnsi="Garamond"/>
          <w:sz w:val="24"/>
          <w:szCs w:val="24"/>
        </w:rPr>
      </w:pPr>
      <w:r w:rsidRPr="00D77774">
        <w:rPr>
          <w:rFonts w:ascii="Garamond" w:hAnsi="Garamond"/>
          <w:sz w:val="24"/>
          <w:szCs w:val="24"/>
        </w:rPr>
        <w:t>Le GPS relative ai posti comuni per la scuola secondaria</w:t>
      </w:r>
      <w:r w:rsidR="00F1493C" w:rsidRPr="00D77774">
        <w:rPr>
          <w:rFonts w:ascii="Garamond" w:hAnsi="Garamond"/>
          <w:sz w:val="24"/>
          <w:szCs w:val="24"/>
        </w:rPr>
        <w:t xml:space="preserve"> di primo e secondo grado</w:t>
      </w:r>
      <w:r w:rsidRPr="00D77774">
        <w:rPr>
          <w:rFonts w:ascii="Garamond" w:hAnsi="Garamond"/>
          <w:sz w:val="24"/>
          <w:szCs w:val="24"/>
        </w:rPr>
        <w:t>, distinte per classi di concorso</w:t>
      </w:r>
      <w:r w:rsidR="000B4193" w:rsidRPr="00D77774">
        <w:rPr>
          <w:rFonts w:ascii="Garamond" w:hAnsi="Garamond"/>
          <w:sz w:val="24"/>
          <w:szCs w:val="24"/>
        </w:rPr>
        <w:t xml:space="preserve">, sono </w:t>
      </w:r>
      <w:r w:rsidR="000C3204" w:rsidRPr="00D77774">
        <w:rPr>
          <w:rFonts w:ascii="Garamond" w:hAnsi="Garamond"/>
          <w:sz w:val="24"/>
          <w:szCs w:val="24"/>
        </w:rPr>
        <w:t xml:space="preserve">suddivise </w:t>
      </w:r>
      <w:r w:rsidR="000B4193" w:rsidRPr="00D77774">
        <w:rPr>
          <w:rFonts w:ascii="Garamond" w:hAnsi="Garamond"/>
          <w:sz w:val="24"/>
          <w:szCs w:val="24"/>
        </w:rPr>
        <w:t>in fasce così determinate</w:t>
      </w:r>
      <w:r w:rsidRPr="00D77774">
        <w:rPr>
          <w:rFonts w:ascii="Garamond" w:hAnsi="Garamond"/>
          <w:sz w:val="24"/>
          <w:szCs w:val="24"/>
        </w:rPr>
        <w:t>:</w:t>
      </w:r>
    </w:p>
    <w:p w:rsidR="001540C1" w:rsidRPr="00D77774" w:rsidRDefault="00492FB2" w:rsidP="00E93F2C">
      <w:pPr>
        <w:pStyle w:val="Paragrafoelenco"/>
        <w:numPr>
          <w:ilvl w:val="1"/>
          <w:numId w:val="2"/>
        </w:numPr>
        <w:spacing w:after="0"/>
        <w:jc w:val="both"/>
        <w:rPr>
          <w:rFonts w:ascii="Garamond" w:hAnsi="Garamond"/>
          <w:sz w:val="24"/>
          <w:szCs w:val="24"/>
        </w:rPr>
      </w:pPr>
      <w:r w:rsidRPr="00D77774">
        <w:rPr>
          <w:rFonts w:ascii="Garamond" w:hAnsi="Garamond"/>
          <w:sz w:val="24"/>
          <w:szCs w:val="24"/>
        </w:rPr>
        <w:t>la prima fascia è costituita da</w:t>
      </w:r>
      <w:r w:rsidR="00A15192" w:rsidRPr="00D77774">
        <w:rPr>
          <w:rFonts w:ascii="Garamond" w:hAnsi="Garamond"/>
          <w:sz w:val="24"/>
          <w:szCs w:val="24"/>
        </w:rPr>
        <w:t>i</w:t>
      </w:r>
      <w:r w:rsidRPr="00D77774">
        <w:rPr>
          <w:rFonts w:ascii="Garamond" w:hAnsi="Garamond"/>
          <w:sz w:val="24"/>
          <w:szCs w:val="24"/>
        </w:rPr>
        <w:t xml:space="preserve"> soggetti in possesso dello specifico titolo di abilitazione</w:t>
      </w:r>
      <w:r w:rsidR="00842197" w:rsidRPr="00D77774">
        <w:rPr>
          <w:rFonts w:ascii="Garamond" w:hAnsi="Garamond"/>
          <w:sz w:val="24"/>
          <w:szCs w:val="24"/>
        </w:rPr>
        <w:t>;</w:t>
      </w:r>
    </w:p>
    <w:p w:rsidR="001540C1" w:rsidRPr="00D77774" w:rsidRDefault="00842197" w:rsidP="00E93F2C">
      <w:pPr>
        <w:pStyle w:val="Paragrafoelenco"/>
        <w:numPr>
          <w:ilvl w:val="1"/>
          <w:numId w:val="2"/>
        </w:numPr>
        <w:spacing w:after="0"/>
        <w:jc w:val="both"/>
        <w:rPr>
          <w:rFonts w:ascii="Garamond" w:hAnsi="Garamond"/>
          <w:sz w:val="24"/>
          <w:szCs w:val="24"/>
        </w:rPr>
      </w:pPr>
      <w:r w:rsidRPr="00D77774">
        <w:rPr>
          <w:rFonts w:ascii="Garamond" w:hAnsi="Garamond"/>
          <w:sz w:val="24"/>
          <w:szCs w:val="24"/>
        </w:rPr>
        <w:t xml:space="preserve">la </w:t>
      </w:r>
      <w:r w:rsidR="00411957" w:rsidRPr="00D77774">
        <w:rPr>
          <w:rFonts w:ascii="Garamond" w:hAnsi="Garamond"/>
          <w:sz w:val="24"/>
          <w:szCs w:val="24"/>
        </w:rPr>
        <w:t xml:space="preserve">seconda </w:t>
      </w:r>
      <w:r w:rsidRPr="00D77774">
        <w:rPr>
          <w:rFonts w:ascii="Garamond" w:hAnsi="Garamond"/>
          <w:sz w:val="24"/>
          <w:szCs w:val="24"/>
        </w:rPr>
        <w:t>fascia è costituita dai soggetti in possesso di uno dei seguenti requisiti:</w:t>
      </w:r>
    </w:p>
    <w:p w:rsidR="001540C1" w:rsidRPr="00D77774" w:rsidRDefault="00CF33E1" w:rsidP="00E93F2C">
      <w:pPr>
        <w:pStyle w:val="Paragrafoelenco"/>
        <w:numPr>
          <w:ilvl w:val="2"/>
          <w:numId w:val="2"/>
        </w:numPr>
        <w:spacing w:after="0"/>
        <w:jc w:val="both"/>
        <w:rPr>
          <w:rFonts w:ascii="Garamond" w:hAnsi="Garamond"/>
          <w:sz w:val="24"/>
          <w:szCs w:val="24"/>
        </w:rPr>
      </w:pPr>
      <w:r w:rsidRPr="00D77774">
        <w:rPr>
          <w:rFonts w:ascii="Garamond" w:hAnsi="Garamond"/>
          <w:sz w:val="24"/>
          <w:szCs w:val="24"/>
        </w:rPr>
        <w:t xml:space="preserve">per le classi di concorso </w:t>
      </w:r>
      <w:r w:rsidR="00411957" w:rsidRPr="00D77774">
        <w:rPr>
          <w:rFonts w:ascii="Garamond" w:hAnsi="Garamond"/>
          <w:sz w:val="24"/>
          <w:szCs w:val="24"/>
        </w:rPr>
        <w:t>d</w:t>
      </w:r>
      <w:r w:rsidRPr="00D77774">
        <w:rPr>
          <w:rFonts w:ascii="Garamond" w:hAnsi="Garamond"/>
          <w:sz w:val="24"/>
          <w:szCs w:val="24"/>
        </w:rPr>
        <w:t xml:space="preserve">i cui </w:t>
      </w:r>
      <w:r w:rsidR="000C3204" w:rsidRPr="00D77774">
        <w:rPr>
          <w:rFonts w:ascii="Garamond" w:hAnsi="Garamond"/>
          <w:sz w:val="24"/>
          <w:szCs w:val="24"/>
        </w:rPr>
        <w:t xml:space="preserve">alla tabella </w:t>
      </w:r>
      <w:r w:rsidR="003D0439" w:rsidRPr="00D77774">
        <w:rPr>
          <w:rFonts w:ascii="Garamond" w:hAnsi="Garamond"/>
          <w:sz w:val="24"/>
          <w:szCs w:val="24"/>
        </w:rPr>
        <w:t xml:space="preserve">A </w:t>
      </w:r>
      <w:r w:rsidR="005B36C7" w:rsidRPr="00D77774">
        <w:rPr>
          <w:rFonts w:ascii="Garamond" w:hAnsi="Garamond"/>
          <w:sz w:val="24"/>
          <w:szCs w:val="24"/>
        </w:rPr>
        <w:t>dell</w:t>
      </w:r>
      <w:r w:rsidR="00B658DD" w:rsidRPr="00D77774">
        <w:rPr>
          <w:rFonts w:ascii="Garamond" w:hAnsi="Garamond"/>
          <w:sz w:val="24"/>
          <w:szCs w:val="24"/>
        </w:rPr>
        <w:t>’</w:t>
      </w:r>
      <w:r w:rsidR="005B36C7" w:rsidRPr="00D77774">
        <w:rPr>
          <w:rFonts w:ascii="Garamond" w:hAnsi="Garamond"/>
          <w:sz w:val="24"/>
          <w:szCs w:val="24"/>
        </w:rPr>
        <w:t>Ordinamento</w:t>
      </w:r>
      <w:r w:rsidR="00F714BD" w:rsidRPr="00D77774">
        <w:rPr>
          <w:rFonts w:ascii="Garamond" w:hAnsi="Garamond"/>
          <w:sz w:val="24"/>
          <w:szCs w:val="24"/>
        </w:rPr>
        <w:t xml:space="preserve"> classi di concorso</w:t>
      </w:r>
      <w:r w:rsidRPr="00D77774">
        <w:rPr>
          <w:rFonts w:ascii="Garamond" w:hAnsi="Garamond"/>
          <w:sz w:val="24"/>
          <w:szCs w:val="24"/>
        </w:rPr>
        <w:t xml:space="preserve">, </w:t>
      </w:r>
      <w:r w:rsidR="00F1493C" w:rsidRPr="00D77774">
        <w:rPr>
          <w:rFonts w:ascii="Garamond" w:hAnsi="Garamond"/>
          <w:sz w:val="24"/>
          <w:szCs w:val="24"/>
        </w:rPr>
        <w:t xml:space="preserve">possesso del titolo di studio, comprensivo dei CFU/CFA o esami aggiuntivi </w:t>
      </w:r>
      <w:r w:rsidRPr="00D77774">
        <w:rPr>
          <w:rFonts w:ascii="Garamond" w:hAnsi="Garamond"/>
          <w:sz w:val="24"/>
          <w:szCs w:val="24"/>
        </w:rPr>
        <w:t xml:space="preserve">ed eventuali titoli aggiuntivi </w:t>
      </w:r>
      <w:r w:rsidR="00F1493C" w:rsidRPr="00D77774">
        <w:rPr>
          <w:rFonts w:ascii="Garamond" w:hAnsi="Garamond"/>
          <w:sz w:val="24"/>
          <w:szCs w:val="24"/>
        </w:rPr>
        <w:t>previsti dalla normativa vigente per la specifica classe di concorso</w:t>
      </w:r>
      <w:r w:rsidR="0043435E" w:rsidRPr="00D77774">
        <w:rPr>
          <w:rFonts w:ascii="Garamond" w:hAnsi="Garamond"/>
          <w:sz w:val="24"/>
          <w:szCs w:val="24"/>
        </w:rPr>
        <w:t>,</w:t>
      </w:r>
      <w:r w:rsidR="00296721" w:rsidRPr="00D77774">
        <w:rPr>
          <w:rFonts w:ascii="Garamond" w:hAnsi="Garamond"/>
          <w:sz w:val="24"/>
          <w:szCs w:val="24"/>
        </w:rPr>
        <w:t xml:space="preserve"> e di</w:t>
      </w:r>
      <w:r w:rsidR="00C067AD" w:rsidRPr="00D77774">
        <w:rPr>
          <w:rFonts w:ascii="Garamond" w:hAnsi="Garamond"/>
          <w:sz w:val="24"/>
          <w:szCs w:val="24"/>
        </w:rPr>
        <w:t xml:space="preserve"> uno dei seguenti requisiti</w:t>
      </w:r>
      <w:r w:rsidR="003D0439" w:rsidRPr="00D77774">
        <w:rPr>
          <w:rFonts w:ascii="Garamond" w:hAnsi="Garamond"/>
          <w:sz w:val="24"/>
          <w:szCs w:val="24"/>
        </w:rPr>
        <w:t>:</w:t>
      </w:r>
    </w:p>
    <w:p w:rsidR="001540C1" w:rsidRPr="00D77774" w:rsidRDefault="007E2FD8" w:rsidP="00E93F2C">
      <w:pPr>
        <w:pStyle w:val="Paragrafoelenco"/>
        <w:numPr>
          <w:ilvl w:val="3"/>
          <w:numId w:val="2"/>
        </w:numPr>
        <w:spacing w:after="0"/>
        <w:jc w:val="both"/>
        <w:rPr>
          <w:rFonts w:ascii="Garamond" w:hAnsi="Garamond"/>
          <w:sz w:val="24"/>
          <w:szCs w:val="24"/>
        </w:rPr>
      </w:pPr>
      <w:r w:rsidRPr="00D77774">
        <w:rPr>
          <w:rFonts w:ascii="Garamond" w:hAnsi="Garamond"/>
          <w:sz w:val="24"/>
          <w:szCs w:val="24"/>
        </w:rPr>
        <w:t>possesso dei titoli di cui all</w:t>
      </w:r>
      <w:r w:rsidR="00B658DD" w:rsidRPr="00D77774">
        <w:rPr>
          <w:rFonts w:ascii="Garamond" w:hAnsi="Garamond"/>
          <w:sz w:val="24"/>
          <w:szCs w:val="24"/>
        </w:rPr>
        <w:t>’</w:t>
      </w:r>
      <w:r w:rsidR="00E22D62" w:rsidRPr="00D77774">
        <w:rPr>
          <w:rFonts w:ascii="Garamond" w:hAnsi="Garamond"/>
          <w:sz w:val="24"/>
          <w:szCs w:val="24"/>
        </w:rPr>
        <w:t>articolo 5, comma</w:t>
      </w:r>
      <w:r w:rsidR="00842197" w:rsidRPr="00D77774">
        <w:rPr>
          <w:rFonts w:ascii="Garamond" w:hAnsi="Garamond"/>
          <w:sz w:val="24"/>
          <w:szCs w:val="24"/>
        </w:rPr>
        <w:t xml:space="preserve"> 1, lettera b)</w:t>
      </w:r>
      <w:r w:rsidR="00A15192" w:rsidRPr="00D77774">
        <w:rPr>
          <w:rFonts w:ascii="Garamond" w:hAnsi="Garamond"/>
          <w:sz w:val="24"/>
          <w:szCs w:val="24"/>
        </w:rPr>
        <w:t>,</w:t>
      </w:r>
      <w:r w:rsidR="00022E8C" w:rsidRPr="00D77774">
        <w:rPr>
          <w:rFonts w:ascii="Garamond" w:hAnsi="Garamond"/>
          <w:sz w:val="24"/>
          <w:szCs w:val="24"/>
        </w:rPr>
        <w:t xml:space="preserve"> del </w:t>
      </w:r>
      <w:proofErr w:type="spellStart"/>
      <w:r w:rsidR="00F714BD" w:rsidRPr="00D77774">
        <w:rPr>
          <w:rFonts w:ascii="Garamond" w:hAnsi="Garamond"/>
          <w:sz w:val="24"/>
          <w:szCs w:val="24"/>
        </w:rPr>
        <w:t>D</w:t>
      </w:r>
      <w:r w:rsidR="00022E8C" w:rsidRPr="00D77774">
        <w:rPr>
          <w:rFonts w:ascii="Garamond" w:hAnsi="Garamond"/>
          <w:sz w:val="24"/>
          <w:szCs w:val="24"/>
        </w:rPr>
        <w:t>.lgs</w:t>
      </w:r>
      <w:proofErr w:type="spellEnd"/>
      <w:r w:rsidR="00022E8C" w:rsidRPr="00D77774">
        <w:rPr>
          <w:rFonts w:ascii="Garamond" w:hAnsi="Garamond"/>
          <w:sz w:val="24"/>
          <w:szCs w:val="24"/>
        </w:rPr>
        <w:t xml:space="preserve"> 59/17</w:t>
      </w:r>
      <w:r w:rsidR="00C067AD" w:rsidRPr="00D77774">
        <w:rPr>
          <w:rFonts w:ascii="Garamond" w:hAnsi="Garamond"/>
          <w:sz w:val="24"/>
          <w:szCs w:val="24"/>
        </w:rPr>
        <w:t>;</w:t>
      </w:r>
      <w:r w:rsidR="00CF33E1" w:rsidRPr="00D77774">
        <w:rPr>
          <w:rFonts w:ascii="Garamond" w:hAnsi="Garamond"/>
          <w:sz w:val="24"/>
          <w:szCs w:val="24"/>
        </w:rPr>
        <w:t xml:space="preserve"> </w:t>
      </w:r>
    </w:p>
    <w:p w:rsidR="001540C1" w:rsidRPr="00D77774" w:rsidRDefault="00CF33E1" w:rsidP="00E93F2C">
      <w:pPr>
        <w:pStyle w:val="Paragrafoelenco"/>
        <w:numPr>
          <w:ilvl w:val="3"/>
          <w:numId w:val="2"/>
        </w:numPr>
        <w:spacing w:after="0"/>
        <w:jc w:val="both"/>
        <w:rPr>
          <w:rFonts w:ascii="Garamond" w:hAnsi="Garamond"/>
          <w:sz w:val="24"/>
          <w:szCs w:val="24"/>
        </w:rPr>
      </w:pPr>
      <w:r w:rsidRPr="00D77774">
        <w:rPr>
          <w:rFonts w:ascii="Garamond" w:hAnsi="Garamond"/>
          <w:sz w:val="24"/>
          <w:szCs w:val="24"/>
        </w:rPr>
        <w:t>abilitazione specifica su altra classe di concorso o per altro grado</w:t>
      </w:r>
      <w:r w:rsidR="00F714BD" w:rsidRPr="00D77774">
        <w:rPr>
          <w:rFonts w:ascii="Garamond" w:hAnsi="Garamond"/>
          <w:sz w:val="24"/>
          <w:szCs w:val="24"/>
        </w:rPr>
        <w:t>, ai sensi del</w:t>
      </w:r>
      <w:r w:rsidR="00F47639" w:rsidRPr="00D77774">
        <w:rPr>
          <w:rFonts w:ascii="Garamond" w:hAnsi="Garamond"/>
          <w:sz w:val="24"/>
          <w:szCs w:val="24"/>
        </w:rPr>
        <w:t>l</w:t>
      </w:r>
      <w:r w:rsidR="00B658DD" w:rsidRPr="00D77774">
        <w:rPr>
          <w:rFonts w:ascii="Garamond" w:hAnsi="Garamond"/>
          <w:sz w:val="24"/>
          <w:szCs w:val="24"/>
        </w:rPr>
        <w:t>’</w:t>
      </w:r>
      <w:r w:rsidR="00F47639" w:rsidRPr="00D77774">
        <w:rPr>
          <w:rFonts w:ascii="Garamond" w:hAnsi="Garamond"/>
          <w:sz w:val="24"/>
          <w:szCs w:val="24"/>
        </w:rPr>
        <w:t>articolo 5,</w:t>
      </w:r>
      <w:r w:rsidR="00F714BD" w:rsidRPr="00D77774">
        <w:rPr>
          <w:rFonts w:ascii="Garamond" w:hAnsi="Garamond"/>
          <w:sz w:val="24"/>
          <w:szCs w:val="24"/>
        </w:rPr>
        <w:t xml:space="preserve"> comma 4-</w:t>
      </w:r>
      <w:r w:rsidR="00F714BD" w:rsidRPr="00D77774">
        <w:rPr>
          <w:rFonts w:ascii="Garamond" w:hAnsi="Garamond"/>
          <w:i/>
          <w:sz w:val="24"/>
          <w:szCs w:val="24"/>
        </w:rPr>
        <w:t>bis</w:t>
      </w:r>
      <w:r w:rsidR="00F47639" w:rsidRPr="00D77774">
        <w:rPr>
          <w:rFonts w:ascii="Garamond" w:hAnsi="Garamond"/>
          <w:sz w:val="24"/>
          <w:szCs w:val="24"/>
        </w:rPr>
        <w:t>,</w:t>
      </w:r>
      <w:r w:rsidR="00F714BD" w:rsidRPr="00D77774">
        <w:rPr>
          <w:rFonts w:ascii="Garamond" w:hAnsi="Garamond"/>
          <w:sz w:val="24"/>
          <w:szCs w:val="24"/>
        </w:rPr>
        <w:t xml:space="preserve"> del </w:t>
      </w:r>
      <w:proofErr w:type="spellStart"/>
      <w:r w:rsidR="00F714BD" w:rsidRPr="00D77774">
        <w:rPr>
          <w:rFonts w:ascii="Garamond" w:hAnsi="Garamond"/>
          <w:sz w:val="24"/>
          <w:szCs w:val="24"/>
        </w:rPr>
        <w:t>D</w:t>
      </w:r>
      <w:r w:rsidRPr="00D77774">
        <w:rPr>
          <w:rFonts w:ascii="Garamond" w:hAnsi="Garamond"/>
          <w:sz w:val="24"/>
          <w:szCs w:val="24"/>
        </w:rPr>
        <w:t>.lgs</w:t>
      </w:r>
      <w:proofErr w:type="spellEnd"/>
      <w:r w:rsidRPr="00D77774">
        <w:rPr>
          <w:rFonts w:ascii="Garamond" w:hAnsi="Garamond"/>
          <w:sz w:val="24"/>
          <w:szCs w:val="24"/>
        </w:rPr>
        <w:t xml:space="preserve"> 59/2017</w:t>
      </w:r>
      <w:r w:rsidR="007E2FD8" w:rsidRPr="00D77774">
        <w:rPr>
          <w:rFonts w:ascii="Garamond" w:hAnsi="Garamond"/>
          <w:sz w:val="24"/>
          <w:szCs w:val="24"/>
        </w:rPr>
        <w:t>;</w:t>
      </w:r>
      <w:r w:rsidR="009B40AD" w:rsidRPr="00D77774">
        <w:rPr>
          <w:rFonts w:ascii="Garamond" w:hAnsi="Garamond"/>
          <w:sz w:val="24"/>
          <w:szCs w:val="24"/>
        </w:rPr>
        <w:t xml:space="preserve"> </w:t>
      </w:r>
    </w:p>
    <w:p w:rsidR="00FF59C2" w:rsidRPr="00D77774" w:rsidRDefault="00FF59C2" w:rsidP="00E93F2C">
      <w:pPr>
        <w:pStyle w:val="Paragrafoelenco"/>
        <w:numPr>
          <w:ilvl w:val="3"/>
          <w:numId w:val="2"/>
        </w:numPr>
        <w:spacing w:after="0"/>
        <w:jc w:val="both"/>
        <w:rPr>
          <w:rFonts w:ascii="Garamond" w:hAnsi="Garamond"/>
          <w:sz w:val="24"/>
          <w:szCs w:val="24"/>
        </w:rPr>
      </w:pPr>
      <w:r w:rsidRPr="00D77774">
        <w:rPr>
          <w:rFonts w:ascii="Garamond" w:hAnsi="Garamond"/>
          <w:sz w:val="24"/>
          <w:szCs w:val="24"/>
        </w:rPr>
        <w:t>precedente inserimento nella terza fascia delle graduatorie di istituto per la specifica classe di concorso</w:t>
      </w:r>
      <w:r w:rsidR="00A15192" w:rsidRPr="00D77774">
        <w:rPr>
          <w:rFonts w:ascii="Garamond" w:hAnsi="Garamond"/>
          <w:sz w:val="24"/>
          <w:szCs w:val="24"/>
        </w:rPr>
        <w:t>;</w:t>
      </w:r>
    </w:p>
    <w:p w:rsidR="001540C1" w:rsidRPr="00D77774" w:rsidRDefault="00CF33E1" w:rsidP="00E93F2C">
      <w:pPr>
        <w:pStyle w:val="Paragrafoelenco"/>
        <w:numPr>
          <w:ilvl w:val="2"/>
          <w:numId w:val="2"/>
        </w:numPr>
        <w:spacing w:after="0"/>
        <w:jc w:val="both"/>
        <w:rPr>
          <w:rFonts w:ascii="Garamond" w:hAnsi="Garamond"/>
          <w:sz w:val="24"/>
          <w:szCs w:val="24"/>
        </w:rPr>
      </w:pPr>
      <w:r w:rsidRPr="00D77774">
        <w:rPr>
          <w:rFonts w:ascii="Garamond" w:hAnsi="Garamond"/>
          <w:sz w:val="24"/>
          <w:szCs w:val="24"/>
        </w:rPr>
        <w:t xml:space="preserve">per le classi di concorso di cui </w:t>
      </w:r>
      <w:r w:rsidR="000C3204" w:rsidRPr="00D77774">
        <w:rPr>
          <w:rFonts w:ascii="Garamond" w:hAnsi="Garamond"/>
          <w:sz w:val="24"/>
          <w:szCs w:val="24"/>
        </w:rPr>
        <w:t xml:space="preserve">alla </w:t>
      </w:r>
      <w:r w:rsidR="00C067AD" w:rsidRPr="00D77774">
        <w:rPr>
          <w:rFonts w:ascii="Garamond" w:hAnsi="Garamond"/>
          <w:sz w:val="24"/>
          <w:szCs w:val="24"/>
        </w:rPr>
        <w:t xml:space="preserve">tabella B </w:t>
      </w:r>
      <w:r w:rsidR="005B36C7" w:rsidRPr="00D77774">
        <w:rPr>
          <w:rFonts w:ascii="Garamond" w:hAnsi="Garamond"/>
          <w:sz w:val="24"/>
          <w:szCs w:val="24"/>
        </w:rPr>
        <w:t>dell</w:t>
      </w:r>
      <w:r w:rsidR="00B658DD" w:rsidRPr="00D77774">
        <w:rPr>
          <w:rFonts w:ascii="Garamond" w:hAnsi="Garamond"/>
          <w:sz w:val="24"/>
          <w:szCs w:val="24"/>
        </w:rPr>
        <w:t>’</w:t>
      </w:r>
      <w:r w:rsidR="005B36C7" w:rsidRPr="00D77774">
        <w:rPr>
          <w:rFonts w:ascii="Garamond" w:hAnsi="Garamond"/>
          <w:sz w:val="24"/>
          <w:szCs w:val="24"/>
        </w:rPr>
        <w:t>Ordinamento classi di concorso</w:t>
      </w:r>
      <w:r w:rsidRPr="00D77774">
        <w:rPr>
          <w:rFonts w:ascii="Garamond" w:hAnsi="Garamond"/>
          <w:sz w:val="24"/>
          <w:szCs w:val="24"/>
        </w:rPr>
        <w:t>, possesso del titolo di studio ed eventuali titoli aggiuntivi previsti dalla normativa vigente per la specifica classe di concorso</w:t>
      </w:r>
      <w:r w:rsidR="00296721" w:rsidRPr="00D77774">
        <w:rPr>
          <w:rFonts w:ascii="Garamond" w:hAnsi="Garamond"/>
          <w:sz w:val="24"/>
          <w:szCs w:val="24"/>
        </w:rPr>
        <w:t xml:space="preserve"> e di</w:t>
      </w:r>
      <w:r w:rsidR="00C067AD" w:rsidRPr="00D77774">
        <w:rPr>
          <w:rFonts w:ascii="Garamond" w:hAnsi="Garamond"/>
          <w:sz w:val="24"/>
          <w:szCs w:val="24"/>
        </w:rPr>
        <w:t xml:space="preserve"> uno dei seguenti requisiti:</w:t>
      </w:r>
    </w:p>
    <w:p w:rsidR="001540C1" w:rsidRPr="00D77774" w:rsidRDefault="00CF33E1" w:rsidP="00E93F2C">
      <w:pPr>
        <w:pStyle w:val="Paragrafoelenco"/>
        <w:numPr>
          <w:ilvl w:val="3"/>
          <w:numId w:val="2"/>
        </w:numPr>
        <w:spacing w:after="0"/>
        <w:jc w:val="both"/>
        <w:rPr>
          <w:rFonts w:ascii="Garamond" w:hAnsi="Garamond"/>
          <w:sz w:val="24"/>
          <w:szCs w:val="24"/>
        </w:rPr>
      </w:pPr>
      <w:r w:rsidRPr="00D77774">
        <w:rPr>
          <w:rFonts w:ascii="Garamond" w:hAnsi="Garamond"/>
          <w:sz w:val="24"/>
          <w:szCs w:val="24"/>
        </w:rPr>
        <w:t>possesso dei tit</w:t>
      </w:r>
      <w:r w:rsidR="00E22D62" w:rsidRPr="00D77774">
        <w:rPr>
          <w:rFonts w:ascii="Garamond" w:hAnsi="Garamond"/>
          <w:sz w:val="24"/>
          <w:szCs w:val="24"/>
        </w:rPr>
        <w:t>oli di cui all</w:t>
      </w:r>
      <w:r w:rsidR="00B658DD" w:rsidRPr="00D77774">
        <w:rPr>
          <w:rFonts w:ascii="Garamond" w:hAnsi="Garamond"/>
          <w:sz w:val="24"/>
          <w:szCs w:val="24"/>
        </w:rPr>
        <w:t>’</w:t>
      </w:r>
      <w:r w:rsidR="00E22D62" w:rsidRPr="00D77774">
        <w:rPr>
          <w:rFonts w:ascii="Garamond" w:hAnsi="Garamond"/>
          <w:sz w:val="24"/>
          <w:szCs w:val="24"/>
        </w:rPr>
        <w:t>articolo 5, comma</w:t>
      </w:r>
      <w:r w:rsidRPr="00D77774">
        <w:rPr>
          <w:rFonts w:ascii="Garamond" w:hAnsi="Garamond"/>
          <w:sz w:val="24"/>
          <w:szCs w:val="24"/>
        </w:rPr>
        <w:t xml:space="preserve"> </w:t>
      </w:r>
      <w:r w:rsidR="00BA1BF0" w:rsidRPr="00D77774">
        <w:rPr>
          <w:rFonts w:ascii="Garamond" w:hAnsi="Garamond"/>
          <w:sz w:val="24"/>
          <w:szCs w:val="24"/>
        </w:rPr>
        <w:t>2</w:t>
      </w:r>
      <w:r w:rsidRPr="00D77774">
        <w:rPr>
          <w:rFonts w:ascii="Garamond" w:hAnsi="Garamond"/>
          <w:sz w:val="24"/>
          <w:szCs w:val="24"/>
        </w:rPr>
        <w:t>, lettera b)</w:t>
      </w:r>
      <w:r w:rsidR="00A15192" w:rsidRPr="00D77774">
        <w:rPr>
          <w:rFonts w:ascii="Garamond" w:hAnsi="Garamond"/>
          <w:sz w:val="24"/>
          <w:szCs w:val="24"/>
        </w:rPr>
        <w:t>,</w:t>
      </w:r>
      <w:r w:rsidRPr="00D77774">
        <w:rPr>
          <w:rFonts w:ascii="Garamond" w:hAnsi="Garamond"/>
          <w:sz w:val="24"/>
          <w:szCs w:val="24"/>
        </w:rPr>
        <w:t xml:space="preserve"> </w:t>
      </w:r>
      <w:r w:rsidR="00F714BD" w:rsidRPr="00D77774">
        <w:rPr>
          <w:rFonts w:ascii="Garamond" w:hAnsi="Garamond"/>
          <w:sz w:val="24"/>
          <w:szCs w:val="24"/>
        </w:rPr>
        <w:t xml:space="preserve">del </w:t>
      </w:r>
      <w:proofErr w:type="spellStart"/>
      <w:r w:rsidR="00F714BD" w:rsidRPr="00D77774">
        <w:rPr>
          <w:rFonts w:ascii="Garamond" w:hAnsi="Garamond"/>
          <w:sz w:val="24"/>
          <w:szCs w:val="24"/>
        </w:rPr>
        <w:t>D</w:t>
      </w:r>
      <w:r w:rsidR="00022E8C" w:rsidRPr="00D77774">
        <w:rPr>
          <w:rFonts w:ascii="Garamond" w:hAnsi="Garamond"/>
          <w:sz w:val="24"/>
          <w:szCs w:val="24"/>
        </w:rPr>
        <w:t>.lgs</w:t>
      </w:r>
      <w:proofErr w:type="spellEnd"/>
      <w:r w:rsidR="00022E8C" w:rsidRPr="00D77774">
        <w:rPr>
          <w:rFonts w:ascii="Garamond" w:hAnsi="Garamond"/>
          <w:sz w:val="24"/>
          <w:szCs w:val="24"/>
        </w:rPr>
        <w:t xml:space="preserve"> 59/17</w:t>
      </w:r>
      <w:r w:rsidR="00C067AD" w:rsidRPr="00D77774">
        <w:rPr>
          <w:rFonts w:ascii="Garamond" w:hAnsi="Garamond"/>
          <w:sz w:val="24"/>
          <w:szCs w:val="24"/>
        </w:rPr>
        <w:t>;</w:t>
      </w:r>
    </w:p>
    <w:p w:rsidR="00FF59C2" w:rsidRPr="00D77774" w:rsidRDefault="00CF33E1" w:rsidP="00E93F2C">
      <w:pPr>
        <w:pStyle w:val="Paragrafoelenco"/>
        <w:numPr>
          <w:ilvl w:val="3"/>
          <w:numId w:val="2"/>
        </w:numPr>
        <w:spacing w:after="0"/>
        <w:jc w:val="both"/>
        <w:rPr>
          <w:rFonts w:ascii="Garamond" w:hAnsi="Garamond"/>
          <w:sz w:val="24"/>
          <w:szCs w:val="24"/>
        </w:rPr>
      </w:pPr>
      <w:r w:rsidRPr="00D77774">
        <w:rPr>
          <w:rFonts w:ascii="Garamond" w:hAnsi="Garamond"/>
          <w:sz w:val="24"/>
          <w:szCs w:val="24"/>
        </w:rPr>
        <w:t>abilitazione specifica su altra classe di concorso o per altro grado</w:t>
      </w:r>
      <w:r w:rsidR="00F714BD" w:rsidRPr="00D77774">
        <w:rPr>
          <w:rFonts w:ascii="Garamond" w:hAnsi="Garamond"/>
          <w:sz w:val="24"/>
          <w:szCs w:val="24"/>
        </w:rPr>
        <w:t>, ai sensi del</w:t>
      </w:r>
      <w:r w:rsidR="00BF2FDD" w:rsidRPr="00D77774">
        <w:rPr>
          <w:rFonts w:ascii="Garamond" w:hAnsi="Garamond"/>
          <w:sz w:val="24"/>
          <w:szCs w:val="24"/>
        </w:rPr>
        <w:t>l</w:t>
      </w:r>
      <w:r w:rsidR="00B658DD" w:rsidRPr="00D77774">
        <w:rPr>
          <w:rFonts w:ascii="Garamond" w:hAnsi="Garamond"/>
          <w:sz w:val="24"/>
          <w:szCs w:val="24"/>
        </w:rPr>
        <w:t>’</w:t>
      </w:r>
      <w:r w:rsidR="00BF2FDD" w:rsidRPr="00D77774">
        <w:rPr>
          <w:rFonts w:ascii="Garamond" w:hAnsi="Garamond"/>
          <w:sz w:val="24"/>
          <w:szCs w:val="24"/>
        </w:rPr>
        <w:t>articolo 5,</w:t>
      </w:r>
      <w:r w:rsidR="00F714BD" w:rsidRPr="00D77774">
        <w:rPr>
          <w:rFonts w:ascii="Garamond" w:hAnsi="Garamond"/>
          <w:sz w:val="24"/>
          <w:szCs w:val="24"/>
        </w:rPr>
        <w:t xml:space="preserve"> comma 4</w:t>
      </w:r>
      <w:r w:rsidR="00F714BD" w:rsidRPr="00D77774">
        <w:rPr>
          <w:rFonts w:ascii="Garamond" w:hAnsi="Garamond"/>
          <w:i/>
          <w:iCs/>
          <w:sz w:val="24"/>
          <w:szCs w:val="24"/>
        </w:rPr>
        <w:t>-</w:t>
      </w:r>
      <w:r w:rsidR="00A15192" w:rsidRPr="00D77774">
        <w:rPr>
          <w:rFonts w:ascii="Garamond" w:hAnsi="Garamond"/>
          <w:i/>
          <w:iCs/>
          <w:sz w:val="24"/>
          <w:szCs w:val="24"/>
        </w:rPr>
        <w:t>bis,</w:t>
      </w:r>
      <w:r w:rsidR="00F714BD" w:rsidRPr="00D77774">
        <w:rPr>
          <w:rFonts w:ascii="Garamond" w:hAnsi="Garamond"/>
          <w:sz w:val="24"/>
          <w:szCs w:val="24"/>
        </w:rPr>
        <w:t xml:space="preserve"> del </w:t>
      </w:r>
      <w:proofErr w:type="spellStart"/>
      <w:r w:rsidR="00F714BD" w:rsidRPr="00D77774">
        <w:rPr>
          <w:rFonts w:ascii="Garamond" w:hAnsi="Garamond"/>
          <w:sz w:val="24"/>
          <w:szCs w:val="24"/>
        </w:rPr>
        <w:t>D</w:t>
      </w:r>
      <w:r w:rsidRPr="00D77774">
        <w:rPr>
          <w:rFonts w:ascii="Garamond" w:hAnsi="Garamond"/>
          <w:sz w:val="24"/>
          <w:szCs w:val="24"/>
        </w:rPr>
        <w:t>.lgs</w:t>
      </w:r>
      <w:proofErr w:type="spellEnd"/>
      <w:r w:rsidRPr="00D77774">
        <w:rPr>
          <w:rFonts w:ascii="Garamond" w:hAnsi="Garamond"/>
          <w:sz w:val="24"/>
          <w:szCs w:val="24"/>
        </w:rPr>
        <w:t xml:space="preserve"> 59/2017</w:t>
      </w:r>
      <w:r w:rsidR="00FF59C2" w:rsidRPr="00D77774">
        <w:rPr>
          <w:rFonts w:ascii="Garamond" w:hAnsi="Garamond"/>
          <w:sz w:val="24"/>
          <w:szCs w:val="24"/>
        </w:rPr>
        <w:t>;</w:t>
      </w:r>
    </w:p>
    <w:p w:rsidR="007E2FD8" w:rsidRPr="00D77774" w:rsidRDefault="00FF59C2" w:rsidP="00E93F2C">
      <w:pPr>
        <w:pStyle w:val="Paragrafoelenco"/>
        <w:numPr>
          <w:ilvl w:val="3"/>
          <w:numId w:val="2"/>
        </w:numPr>
        <w:spacing w:after="0"/>
        <w:jc w:val="both"/>
        <w:rPr>
          <w:rFonts w:ascii="Garamond" w:hAnsi="Garamond"/>
          <w:sz w:val="24"/>
          <w:szCs w:val="24"/>
        </w:rPr>
      </w:pPr>
      <w:r w:rsidRPr="00D77774">
        <w:rPr>
          <w:rFonts w:ascii="Garamond" w:hAnsi="Garamond"/>
          <w:sz w:val="24"/>
          <w:szCs w:val="24"/>
        </w:rPr>
        <w:t>precedente inserimento nella terza fascia delle graduatorie di istituto per la specifica classe di concorso</w:t>
      </w:r>
      <w:r w:rsidR="00340410" w:rsidRPr="00D77774">
        <w:rPr>
          <w:rFonts w:ascii="Garamond" w:hAnsi="Garamond"/>
          <w:sz w:val="24"/>
          <w:szCs w:val="24"/>
        </w:rPr>
        <w:t>.</w:t>
      </w:r>
      <w:r w:rsidR="00CA68E8" w:rsidRPr="00D77774">
        <w:rPr>
          <w:rFonts w:ascii="Garamond" w:hAnsi="Garamond"/>
          <w:sz w:val="24"/>
          <w:szCs w:val="24"/>
        </w:rPr>
        <w:t xml:space="preserve"> </w:t>
      </w:r>
    </w:p>
    <w:p w:rsidR="00E4185E" w:rsidRPr="00D77774" w:rsidRDefault="000551FE" w:rsidP="00E93F2C">
      <w:pPr>
        <w:pStyle w:val="Paragrafoelenco"/>
        <w:numPr>
          <w:ilvl w:val="0"/>
          <w:numId w:val="2"/>
        </w:numPr>
        <w:spacing w:after="0"/>
        <w:ind w:left="851" w:hanging="284"/>
        <w:jc w:val="both"/>
        <w:rPr>
          <w:rFonts w:ascii="Garamond" w:hAnsi="Garamond"/>
          <w:sz w:val="24"/>
          <w:szCs w:val="24"/>
        </w:rPr>
      </w:pPr>
      <w:r w:rsidRPr="00D77774">
        <w:rPr>
          <w:rFonts w:ascii="Garamond" w:hAnsi="Garamond"/>
          <w:sz w:val="24"/>
          <w:szCs w:val="24"/>
        </w:rPr>
        <w:lastRenderedPageBreak/>
        <w:t>Le GPS relative ai posti di sostegno, distinte per i relativi gradi di istruzione della scuola dell</w:t>
      </w:r>
      <w:r w:rsidR="00B658DD" w:rsidRPr="00D77774">
        <w:rPr>
          <w:rFonts w:ascii="Garamond" w:hAnsi="Garamond"/>
          <w:sz w:val="24"/>
          <w:szCs w:val="24"/>
        </w:rPr>
        <w:t>’</w:t>
      </w:r>
      <w:r w:rsidRPr="00D77774">
        <w:rPr>
          <w:rFonts w:ascii="Garamond" w:hAnsi="Garamond"/>
          <w:sz w:val="24"/>
          <w:szCs w:val="24"/>
        </w:rPr>
        <w:t xml:space="preserve">infanzia, primaria, secondaria di primo grado, secondaria di secondo grado, sono </w:t>
      </w:r>
      <w:r w:rsidR="007558DD" w:rsidRPr="00D77774">
        <w:rPr>
          <w:rFonts w:ascii="Garamond" w:hAnsi="Garamond"/>
          <w:sz w:val="24"/>
          <w:szCs w:val="24"/>
        </w:rPr>
        <w:t xml:space="preserve">suddivise </w:t>
      </w:r>
      <w:r w:rsidRPr="00D77774">
        <w:rPr>
          <w:rFonts w:ascii="Garamond" w:hAnsi="Garamond"/>
          <w:sz w:val="24"/>
          <w:szCs w:val="24"/>
        </w:rPr>
        <w:t>in fasce così determinate:</w:t>
      </w:r>
    </w:p>
    <w:p w:rsidR="00E4185E" w:rsidRPr="00D77774" w:rsidRDefault="000551FE" w:rsidP="00E93F2C">
      <w:pPr>
        <w:pStyle w:val="Paragrafoelenco"/>
        <w:numPr>
          <w:ilvl w:val="1"/>
          <w:numId w:val="2"/>
        </w:numPr>
        <w:spacing w:after="0"/>
        <w:jc w:val="both"/>
        <w:rPr>
          <w:rFonts w:ascii="Garamond" w:hAnsi="Garamond"/>
          <w:sz w:val="24"/>
          <w:szCs w:val="24"/>
        </w:rPr>
      </w:pPr>
      <w:r w:rsidRPr="00D77774">
        <w:rPr>
          <w:rFonts w:ascii="Garamond" w:hAnsi="Garamond"/>
          <w:sz w:val="24"/>
          <w:szCs w:val="24"/>
        </w:rPr>
        <w:t>la prima fascia è costituita da</w:t>
      </w:r>
      <w:r w:rsidR="00A15192" w:rsidRPr="00D77774">
        <w:rPr>
          <w:rFonts w:ascii="Garamond" w:hAnsi="Garamond"/>
          <w:sz w:val="24"/>
          <w:szCs w:val="24"/>
        </w:rPr>
        <w:t>i</w:t>
      </w:r>
      <w:r w:rsidRPr="00D77774">
        <w:rPr>
          <w:rFonts w:ascii="Garamond" w:hAnsi="Garamond"/>
          <w:sz w:val="24"/>
          <w:szCs w:val="24"/>
        </w:rPr>
        <w:t xml:space="preserve"> soggetti in possesso dello specifico titolo di </w:t>
      </w:r>
      <w:r w:rsidR="00F6495D" w:rsidRPr="00D77774">
        <w:rPr>
          <w:rFonts w:ascii="Garamond" w:hAnsi="Garamond"/>
          <w:sz w:val="24"/>
          <w:szCs w:val="24"/>
        </w:rPr>
        <w:t>specializzazione sul sostegno nel relativo</w:t>
      </w:r>
      <w:r w:rsidR="00FD005F" w:rsidRPr="00D77774">
        <w:rPr>
          <w:rFonts w:ascii="Garamond" w:hAnsi="Garamond"/>
          <w:sz w:val="24"/>
          <w:szCs w:val="24"/>
        </w:rPr>
        <w:t xml:space="preserve"> grado</w:t>
      </w:r>
      <w:r w:rsidR="008C7159" w:rsidRPr="00D77774">
        <w:rPr>
          <w:rFonts w:ascii="Garamond" w:hAnsi="Garamond"/>
          <w:sz w:val="24"/>
          <w:szCs w:val="24"/>
        </w:rPr>
        <w:t>;</w:t>
      </w:r>
    </w:p>
    <w:p w:rsidR="00BF2FDD" w:rsidRPr="00D77774" w:rsidRDefault="008C7159" w:rsidP="00E93F2C">
      <w:pPr>
        <w:pStyle w:val="Paragrafoelenco"/>
        <w:numPr>
          <w:ilvl w:val="1"/>
          <w:numId w:val="2"/>
        </w:numPr>
        <w:spacing w:after="0"/>
        <w:jc w:val="both"/>
        <w:rPr>
          <w:rFonts w:ascii="Garamond" w:hAnsi="Garamond"/>
          <w:sz w:val="24"/>
          <w:szCs w:val="24"/>
        </w:rPr>
      </w:pPr>
      <w:r w:rsidRPr="00D77774">
        <w:rPr>
          <w:rFonts w:ascii="Garamond" w:hAnsi="Garamond"/>
          <w:sz w:val="24"/>
          <w:szCs w:val="24"/>
        </w:rPr>
        <w:t xml:space="preserve">la </w:t>
      </w:r>
      <w:r w:rsidR="00411957" w:rsidRPr="00D77774">
        <w:rPr>
          <w:rFonts w:ascii="Garamond" w:hAnsi="Garamond"/>
          <w:sz w:val="24"/>
          <w:szCs w:val="24"/>
        </w:rPr>
        <w:t xml:space="preserve">seconda </w:t>
      </w:r>
      <w:r w:rsidRPr="00D77774">
        <w:rPr>
          <w:rFonts w:ascii="Garamond" w:hAnsi="Garamond"/>
          <w:sz w:val="24"/>
          <w:szCs w:val="24"/>
        </w:rPr>
        <w:t>fascia è costituita da</w:t>
      </w:r>
      <w:r w:rsidR="00A15192" w:rsidRPr="00D77774">
        <w:rPr>
          <w:rFonts w:ascii="Garamond" w:hAnsi="Garamond"/>
          <w:sz w:val="24"/>
          <w:szCs w:val="24"/>
        </w:rPr>
        <w:t>i</w:t>
      </w:r>
      <w:r w:rsidRPr="00D77774">
        <w:rPr>
          <w:rFonts w:ascii="Garamond" w:hAnsi="Garamond"/>
          <w:sz w:val="24"/>
          <w:szCs w:val="24"/>
        </w:rPr>
        <w:t xml:space="preserve"> soggetti, privi del relativo titolo di specializzazione, </w:t>
      </w:r>
      <w:r w:rsidR="00BF2FDD" w:rsidRPr="00D77774">
        <w:rPr>
          <w:rFonts w:ascii="Garamond" w:hAnsi="Garamond"/>
          <w:sz w:val="24"/>
          <w:szCs w:val="24"/>
        </w:rPr>
        <w:t>che entro l</w:t>
      </w:r>
      <w:r w:rsidR="00B658DD" w:rsidRPr="00D77774">
        <w:rPr>
          <w:rFonts w:ascii="Garamond" w:hAnsi="Garamond"/>
          <w:sz w:val="24"/>
          <w:szCs w:val="24"/>
        </w:rPr>
        <w:t>’</w:t>
      </w:r>
      <w:r w:rsidR="00BF2FDD" w:rsidRPr="00D77774">
        <w:rPr>
          <w:rFonts w:ascii="Garamond" w:hAnsi="Garamond"/>
          <w:sz w:val="24"/>
          <w:szCs w:val="24"/>
        </w:rPr>
        <w:t xml:space="preserve">anno scolastico 2019/2020 abbiano maturato tre annualità di insegnamento su posto di sostegno nel relativo grado e che siano in </w:t>
      </w:r>
      <w:r w:rsidRPr="00D77774">
        <w:rPr>
          <w:rFonts w:ascii="Garamond" w:hAnsi="Garamond"/>
          <w:sz w:val="24"/>
          <w:szCs w:val="24"/>
        </w:rPr>
        <w:t>possesso</w:t>
      </w:r>
      <w:r w:rsidR="00BF2FDD" w:rsidRPr="00D77774">
        <w:rPr>
          <w:rFonts w:ascii="Garamond" w:hAnsi="Garamond"/>
          <w:sz w:val="24"/>
          <w:szCs w:val="24"/>
        </w:rPr>
        <w:t>:</w:t>
      </w:r>
    </w:p>
    <w:p w:rsidR="00F0436A" w:rsidRPr="00D77774" w:rsidRDefault="00F0436A" w:rsidP="00E93F2C">
      <w:pPr>
        <w:pStyle w:val="Paragrafoelenco"/>
        <w:numPr>
          <w:ilvl w:val="2"/>
          <w:numId w:val="2"/>
        </w:numPr>
        <w:spacing w:after="0"/>
        <w:jc w:val="both"/>
        <w:rPr>
          <w:rFonts w:ascii="Garamond" w:hAnsi="Garamond"/>
          <w:sz w:val="24"/>
          <w:szCs w:val="24"/>
        </w:rPr>
      </w:pPr>
      <w:r w:rsidRPr="00D77774">
        <w:rPr>
          <w:rFonts w:ascii="Garamond" w:hAnsi="Garamond"/>
          <w:sz w:val="24"/>
          <w:szCs w:val="24"/>
        </w:rPr>
        <w:t>per la scuola dell</w:t>
      </w:r>
      <w:r w:rsidR="00B658DD" w:rsidRPr="00D77774">
        <w:rPr>
          <w:rFonts w:ascii="Garamond" w:hAnsi="Garamond"/>
          <w:sz w:val="24"/>
          <w:szCs w:val="24"/>
        </w:rPr>
        <w:t>’</w:t>
      </w:r>
      <w:r w:rsidRPr="00D77774">
        <w:rPr>
          <w:rFonts w:ascii="Garamond" w:hAnsi="Garamond"/>
          <w:sz w:val="24"/>
          <w:szCs w:val="24"/>
        </w:rPr>
        <w:t>infanzia e primaria, del relativo titolo di abilitazione o del titolo di accesso alle GPS di seconda fascia del relativo grado;</w:t>
      </w:r>
    </w:p>
    <w:p w:rsidR="008C7159" w:rsidRPr="00D77774" w:rsidRDefault="00BF2FDD" w:rsidP="00E93F2C">
      <w:pPr>
        <w:pStyle w:val="Paragrafoelenco"/>
        <w:numPr>
          <w:ilvl w:val="2"/>
          <w:numId w:val="2"/>
        </w:numPr>
        <w:spacing w:after="0"/>
        <w:jc w:val="both"/>
        <w:rPr>
          <w:rFonts w:ascii="Garamond" w:hAnsi="Garamond"/>
          <w:sz w:val="24"/>
          <w:szCs w:val="24"/>
        </w:rPr>
      </w:pPr>
      <w:r w:rsidRPr="00D77774">
        <w:rPr>
          <w:rFonts w:ascii="Garamond" w:hAnsi="Garamond"/>
          <w:sz w:val="24"/>
          <w:szCs w:val="24"/>
        </w:rPr>
        <w:t>per la scuola secondaria di primo e secondo grado,</w:t>
      </w:r>
      <w:r w:rsidR="008C7159" w:rsidRPr="00D77774">
        <w:rPr>
          <w:rFonts w:ascii="Garamond" w:hAnsi="Garamond"/>
          <w:sz w:val="24"/>
          <w:szCs w:val="24"/>
        </w:rPr>
        <w:t xml:space="preserve"> </w:t>
      </w:r>
      <w:r w:rsidR="00810712" w:rsidRPr="00D77774">
        <w:rPr>
          <w:rFonts w:ascii="Garamond" w:hAnsi="Garamond"/>
          <w:sz w:val="24"/>
          <w:szCs w:val="24"/>
        </w:rPr>
        <w:t>dell</w:t>
      </w:r>
      <w:r w:rsidR="00B658DD" w:rsidRPr="00D77774">
        <w:rPr>
          <w:rFonts w:ascii="Garamond" w:hAnsi="Garamond"/>
          <w:sz w:val="24"/>
          <w:szCs w:val="24"/>
        </w:rPr>
        <w:t>’</w:t>
      </w:r>
      <w:r w:rsidR="00810712" w:rsidRPr="00D77774">
        <w:rPr>
          <w:rFonts w:ascii="Garamond" w:hAnsi="Garamond"/>
          <w:sz w:val="24"/>
          <w:szCs w:val="24"/>
        </w:rPr>
        <w:t xml:space="preserve">abilitazione o </w:t>
      </w:r>
      <w:r w:rsidR="008C7159" w:rsidRPr="00D77774">
        <w:rPr>
          <w:rFonts w:ascii="Garamond" w:hAnsi="Garamond"/>
          <w:sz w:val="24"/>
          <w:szCs w:val="24"/>
        </w:rPr>
        <w:t xml:space="preserve">del titolo di </w:t>
      </w:r>
      <w:r w:rsidR="00BA1BF0" w:rsidRPr="00D77774">
        <w:rPr>
          <w:rFonts w:ascii="Garamond" w:hAnsi="Garamond"/>
          <w:sz w:val="24"/>
          <w:szCs w:val="24"/>
        </w:rPr>
        <w:t>accesso alle GPS di seconda fascia</w:t>
      </w:r>
      <w:r w:rsidR="008C7159" w:rsidRPr="00D77774">
        <w:rPr>
          <w:rFonts w:ascii="Garamond" w:hAnsi="Garamond"/>
          <w:sz w:val="24"/>
          <w:szCs w:val="24"/>
        </w:rPr>
        <w:t xml:space="preserve"> del relativo grado.</w:t>
      </w:r>
    </w:p>
    <w:p w:rsidR="00357C78" w:rsidRPr="00D77774" w:rsidRDefault="00357C78" w:rsidP="00E93F2C">
      <w:pPr>
        <w:pStyle w:val="Paragrafoelenco"/>
        <w:numPr>
          <w:ilvl w:val="0"/>
          <w:numId w:val="2"/>
        </w:numPr>
        <w:spacing w:after="0"/>
        <w:ind w:left="851" w:hanging="284"/>
        <w:jc w:val="both"/>
        <w:rPr>
          <w:rFonts w:ascii="Garamond" w:hAnsi="Garamond"/>
          <w:sz w:val="24"/>
          <w:szCs w:val="24"/>
        </w:rPr>
      </w:pPr>
      <w:r w:rsidRPr="00D77774">
        <w:rPr>
          <w:rFonts w:ascii="Garamond" w:hAnsi="Garamond"/>
          <w:sz w:val="24"/>
          <w:szCs w:val="24"/>
        </w:rPr>
        <w:t xml:space="preserve">Le GPS relative ai posti di personale educativo </w:t>
      </w:r>
      <w:r w:rsidR="000732D1" w:rsidRPr="00D77774">
        <w:rPr>
          <w:rFonts w:ascii="Garamond" w:hAnsi="Garamond"/>
          <w:sz w:val="24"/>
          <w:szCs w:val="24"/>
        </w:rPr>
        <w:t xml:space="preserve">nelle istituzioni educative </w:t>
      </w:r>
      <w:r w:rsidRPr="00D77774">
        <w:rPr>
          <w:rFonts w:ascii="Garamond" w:hAnsi="Garamond"/>
          <w:sz w:val="24"/>
          <w:szCs w:val="24"/>
        </w:rPr>
        <w:t xml:space="preserve">sono </w:t>
      </w:r>
      <w:r w:rsidR="007558DD" w:rsidRPr="00D77774">
        <w:rPr>
          <w:rFonts w:ascii="Garamond" w:hAnsi="Garamond"/>
          <w:sz w:val="24"/>
          <w:szCs w:val="24"/>
        </w:rPr>
        <w:t xml:space="preserve">suddivise </w:t>
      </w:r>
      <w:r w:rsidRPr="00D77774">
        <w:rPr>
          <w:rFonts w:ascii="Garamond" w:hAnsi="Garamond"/>
          <w:sz w:val="24"/>
          <w:szCs w:val="24"/>
        </w:rPr>
        <w:t>in fasce così determinate:</w:t>
      </w:r>
    </w:p>
    <w:p w:rsidR="00357C78" w:rsidRPr="00D77774" w:rsidRDefault="00357C78" w:rsidP="00E93F2C">
      <w:pPr>
        <w:pStyle w:val="Paragrafoelenco"/>
        <w:numPr>
          <w:ilvl w:val="1"/>
          <w:numId w:val="2"/>
        </w:numPr>
        <w:spacing w:after="0"/>
        <w:jc w:val="both"/>
        <w:rPr>
          <w:rFonts w:ascii="Garamond" w:hAnsi="Garamond"/>
          <w:sz w:val="24"/>
          <w:szCs w:val="24"/>
        </w:rPr>
      </w:pPr>
      <w:r w:rsidRPr="00D77774">
        <w:rPr>
          <w:rFonts w:ascii="Garamond" w:hAnsi="Garamond"/>
          <w:sz w:val="24"/>
          <w:szCs w:val="24"/>
        </w:rPr>
        <w:t>la prima fascia è costituita da</w:t>
      </w:r>
      <w:r w:rsidR="00AF2425" w:rsidRPr="00D77774">
        <w:rPr>
          <w:rFonts w:ascii="Garamond" w:hAnsi="Garamond"/>
          <w:sz w:val="24"/>
          <w:szCs w:val="24"/>
        </w:rPr>
        <w:t>i</w:t>
      </w:r>
      <w:r w:rsidRPr="00D77774">
        <w:rPr>
          <w:rFonts w:ascii="Garamond" w:hAnsi="Garamond"/>
          <w:sz w:val="24"/>
          <w:szCs w:val="24"/>
        </w:rPr>
        <w:t xml:space="preserve"> soggetti in possesso del titolo di abilitazione </w:t>
      </w:r>
      <w:r w:rsidR="00430745" w:rsidRPr="00D77774">
        <w:rPr>
          <w:rFonts w:ascii="Garamond" w:hAnsi="Garamond"/>
          <w:sz w:val="24"/>
          <w:szCs w:val="24"/>
        </w:rPr>
        <w:t>ottenut</w:t>
      </w:r>
      <w:r w:rsidR="000732D1" w:rsidRPr="00D77774">
        <w:rPr>
          <w:rFonts w:ascii="Garamond" w:hAnsi="Garamond"/>
          <w:sz w:val="24"/>
          <w:szCs w:val="24"/>
        </w:rPr>
        <w:t>o</w:t>
      </w:r>
      <w:r w:rsidR="00430745" w:rsidRPr="00D77774">
        <w:rPr>
          <w:rFonts w:ascii="Garamond" w:hAnsi="Garamond"/>
          <w:sz w:val="24"/>
          <w:szCs w:val="24"/>
        </w:rPr>
        <w:t xml:space="preserve"> attraverso il superamento delle procedure concorsuali anche ai soli fini abilitativi a posti di personale educativo nelle istituzioni educative</w:t>
      </w:r>
      <w:r w:rsidRPr="00D77774">
        <w:rPr>
          <w:rFonts w:ascii="Garamond" w:hAnsi="Garamond"/>
          <w:sz w:val="24"/>
          <w:szCs w:val="24"/>
        </w:rPr>
        <w:t>;</w:t>
      </w:r>
    </w:p>
    <w:p w:rsidR="000732D1" w:rsidRPr="00D77774" w:rsidRDefault="00357C78" w:rsidP="00E93F2C">
      <w:pPr>
        <w:pStyle w:val="Paragrafoelenco"/>
        <w:numPr>
          <w:ilvl w:val="1"/>
          <w:numId w:val="2"/>
        </w:numPr>
        <w:spacing w:after="0"/>
        <w:jc w:val="both"/>
        <w:rPr>
          <w:rFonts w:ascii="Garamond" w:hAnsi="Garamond"/>
          <w:sz w:val="24"/>
          <w:szCs w:val="24"/>
        </w:rPr>
      </w:pPr>
      <w:r w:rsidRPr="00D77774">
        <w:rPr>
          <w:rFonts w:ascii="Garamond" w:hAnsi="Garamond"/>
          <w:sz w:val="24"/>
          <w:szCs w:val="24"/>
        </w:rPr>
        <w:t>la seconda fascia è costituita da</w:t>
      </w:r>
      <w:r w:rsidR="000732D1" w:rsidRPr="00D77774">
        <w:rPr>
          <w:rFonts w:ascii="Garamond" w:hAnsi="Garamond"/>
          <w:sz w:val="24"/>
          <w:szCs w:val="24"/>
        </w:rPr>
        <w:t>i</w:t>
      </w:r>
      <w:r w:rsidRPr="00D77774">
        <w:rPr>
          <w:rFonts w:ascii="Garamond" w:hAnsi="Garamond"/>
          <w:sz w:val="24"/>
          <w:szCs w:val="24"/>
        </w:rPr>
        <w:t xml:space="preserve"> soggetti</w:t>
      </w:r>
      <w:r w:rsidR="00810712" w:rsidRPr="00D77774">
        <w:rPr>
          <w:rFonts w:ascii="Garamond" w:hAnsi="Garamond"/>
          <w:sz w:val="24"/>
          <w:szCs w:val="24"/>
        </w:rPr>
        <w:t xml:space="preserve"> in possesso di uno dei seguenti </w:t>
      </w:r>
      <w:r w:rsidR="00857643" w:rsidRPr="00D77774">
        <w:rPr>
          <w:rFonts w:ascii="Garamond" w:hAnsi="Garamond"/>
          <w:sz w:val="24"/>
          <w:szCs w:val="24"/>
        </w:rPr>
        <w:t>requisiti:</w:t>
      </w:r>
      <w:r w:rsidRPr="00D77774">
        <w:rPr>
          <w:rFonts w:ascii="Garamond" w:hAnsi="Garamond"/>
          <w:sz w:val="24"/>
          <w:szCs w:val="24"/>
        </w:rPr>
        <w:t xml:space="preserve"> </w:t>
      </w:r>
    </w:p>
    <w:p w:rsidR="000732D1" w:rsidRPr="00D77774" w:rsidRDefault="000732D1" w:rsidP="00E93F2C">
      <w:pPr>
        <w:pStyle w:val="Paragrafoelenco"/>
        <w:numPr>
          <w:ilvl w:val="2"/>
          <w:numId w:val="2"/>
        </w:numPr>
        <w:spacing w:after="0"/>
        <w:jc w:val="both"/>
        <w:rPr>
          <w:rFonts w:ascii="Garamond" w:hAnsi="Garamond"/>
          <w:sz w:val="24"/>
          <w:szCs w:val="24"/>
        </w:rPr>
      </w:pPr>
      <w:r w:rsidRPr="00D77774">
        <w:rPr>
          <w:rFonts w:ascii="Garamond" w:hAnsi="Garamond"/>
          <w:sz w:val="24"/>
          <w:szCs w:val="24"/>
        </w:rPr>
        <w:t>precedente inserimento nella terza fascia delle graduatorie di istituto per il personale educativo nelle istituzioni educative</w:t>
      </w:r>
      <w:r w:rsidR="00D40952" w:rsidRPr="00D77774">
        <w:rPr>
          <w:rFonts w:ascii="Garamond" w:hAnsi="Garamond"/>
          <w:sz w:val="24"/>
          <w:szCs w:val="24"/>
        </w:rPr>
        <w:t xml:space="preserve">, </w:t>
      </w:r>
      <w:r w:rsidR="00534820" w:rsidRPr="00D77774">
        <w:rPr>
          <w:rFonts w:ascii="Garamond" w:hAnsi="Garamond"/>
          <w:sz w:val="24"/>
          <w:szCs w:val="24"/>
        </w:rPr>
        <w:t>ai sensi dell’articolo 2, comma 1, lettera h) del decreto del Ministro della pubblica istruzione 21 giugno 2007, n. 53</w:t>
      </w:r>
      <w:r w:rsidRPr="00D77774">
        <w:rPr>
          <w:rFonts w:ascii="Garamond" w:hAnsi="Garamond"/>
          <w:sz w:val="24"/>
          <w:szCs w:val="24"/>
        </w:rPr>
        <w:t>;</w:t>
      </w:r>
    </w:p>
    <w:p w:rsidR="000732D1" w:rsidRPr="00D77774" w:rsidRDefault="000732D1" w:rsidP="00E93F2C">
      <w:pPr>
        <w:pStyle w:val="Paragrafoelenco"/>
        <w:numPr>
          <w:ilvl w:val="2"/>
          <w:numId w:val="2"/>
        </w:numPr>
        <w:spacing w:after="0"/>
        <w:jc w:val="both"/>
        <w:rPr>
          <w:rFonts w:ascii="Garamond" w:hAnsi="Garamond"/>
          <w:sz w:val="24"/>
          <w:szCs w:val="24"/>
        </w:rPr>
      </w:pPr>
      <w:r w:rsidRPr="00D77774">
        <w:rPr>
          <w:rFonts w:ascii="Garamond" w:hAnsi="Garamond"/>
          <w:sz w:val="24"/>
          <w:szCs w:val="24"/>
        </w:rPr>
        <w:t>abilitazione per la scuola primaria;</w:t>
      </w:r>
    </w:p>
    <w:p w:rsidR="00911E25" w:rsidRPr="00D77774" w:rsidRDefault="00911E25" w:rsidP="00E93F2C">
      <w:pPr>
        <w:pStyle w:val="Paragrafoelenco"/>
        <w:numPr>
          <w:ilvl w:val="2"/>
          <w:numId w:val="2"/>
        </w:numPr>
        <w:spacing w:after="0"/>
        <w:jc w:val="both"/>
        <w:rPr>
          <w:rFonts w:ascii="Garamond" w:hAnsi="Garamond"/>
          <w:sz w:val="24"/>
          <w:szCs w:val="24"/>
        </w:rPr>
      </w:pPr>
      <w:r w:rsidRPr="00D77774">
        <w:rPr>
          <w:rFonts w:ascii="Garamond" w:hAnsi="Garamond"/>
          <w:sz w:val="24"/>
          <w:szCs w:val="24"/>
        </w:rPr>
        <w:t xml:space="preserve">diploma di laurea </w:t>
      </w:r>
      <w:r w:rsidR="000732D1" w:rsidRPr="00D77774">
        <w:rPr>
          <w:rFonts w:ascii="Garamond" w:hAnsi="Garamond"/>
          <w:sz w:val="24"/>
          <w:szCs w:val="24"/>
        </w:rPr>
        <w:t xml:space="preserve">in </w:t>
      </w:r>
      <w:r w:rsidR="007B6E49" w:rsidRPr="00D77774">
        <w:rPr>
          <w:rFonts w:ascii="Garamond" w:hAnsi="Garamond"/>
          <w:sz w:val="24"/>
          <w:szCs w:val="24"/>
        </w:rPr>
        <w:t>pedagogia</w:t>
      </w:r>
      <w:r w:rsidR="0052054C" w:rsidRPr="00D77774">
        <w:rPr>
          <w:rFonts w:ascii="Garamond" w:hAnsi="Garamond"/>
          <w:sz w:val="24"/>
          <w:szCs w:val="24"/>
        </w:rPr>
        <w:t xml:space="preserve">, </w:t>
      </w:r>
      <w:r w:rsidRPr="00D77774">
        <w:rPr>
          <w:rFonts w:ascii="Garamond" w:hAnsi="Garamond"/>
          <w:sz w:val="24"/>
          <w:szCs w:val="24"/>
        </w:rPr>
        <w:t>laurea specialistica in scienze dell</w:t>
      </w:r>
      <w:r w:rsidR="00B658DD" w:rsidRPr="00D77774">
        <w:rPr>
          <w:rFonts w:ascii="Garamond" w:hAnsi="Garamond"/>
          <w:sz w:val="24"/>
          <w:szCs w:val="24"/>
        </w:rPr>
        <w:t>’</w:t>
      </w:r>
      <w:r w:rsidRPr="00D77774">
        <w:rPr>
          <w:rFonts w:ascii="Garamond" w:hAnsi="Garamond"/>
          <w:sz w:val="24"/>
          <w:szCs w:val="24"/>
        </w:rPr>
        <w:t>educazione degli adulti e della formazione continua LS 65</w:t>
      </w:r>
      <w:r w:rsidR="007558DD" w:rsidRPr="00D77774">
        <w:rPr>
          <w:rFonts w:ascii="Garamond" w:hAnsi="Garamond"/>
          <w:sz w:val="24"/>
          <w:szCs w:val="24"/>
        </w:rPr>
        <w:t xml:space="preserve">, </w:t>
      </w:r>
      <w:r w:rsidR="007B6E49" w:rsidRPr="00D77774">
        <w:rPr>
          <w:rFonts w:ascii="Garamond" w:hAnsi="Garamond"/>
          <w:sz w:val="24"/>
          <w:szCs w:val="24"/>
        </w:rPr>
        <w:t xml:space="preserve">laurea </w:t>
      </w:r>
      <w:r w:rsidRPr="00D77774">
        <w:rPr>
          <w:rFonts w:ascii="Garamond" w:hAnsi="Garamond"/>
          <w:sz w:val="24"/>
          <w:szCs w:val="24"/>
        </w:rPr>
        <w:t xml:space="preserve">specialistica </w:t>
      </w:r>
      <w:r w:rsidR="007B6E49" w:rsidRPr="00D77774">
        <w:rPr>
          <w:rFonts w:ascii="Garamond" w:hAnsi="Garamond"/>
          <w:sz w:val="24"/>
          <w:szCs w:val="24"/>
        </w:rPr>
        <w:t>in scienze</w:t>
      </w:r>
      <w:r w:rsidR="000732D1" w:rsidRPr="00D77774">
        <w:rPr>
          <w:rFonts w:ascii="Garamond" w:hAnsi="Garamond"/>
          <w:sz w:val="24"/>
          <w:szCs w:val="24"/>
        </w:rPr>
        <w:t xml:space="preserve"> </w:t>
      </w:r>
      <w:r w:rsidR="007B6E49" w:rsidRPr="00D77774">
        <w:rPr>
          <w:rFonts w:ascii="Garamond" w:hAnsi="Garamond"/>
          <w:sz w:val="24"/>
          <w:szCs w:val="24"/>
        </w:rPr>
        <w:t>pedagogiche LS 87</w:t>
      </w:r>
      <w:r w:rsidR="007558DD" w:rsidRPr="00D77774">
        <w:rPr>
          <w:rFonts w:ascii="Garamond" w:hAnsi="Garamond"/>
          <w:sz w:val="24"/>
          <w:szCs w:val="24"/>
        </w:rPr>
        <w:t xml:space="preserve">, </w:t>
      </w:r>
      <w:r w:rsidR="005B36C7" w:rsidRPr="00D77774">
        <w:rPr>
          <w:rFonts w:ascii="Garamond" w:hAnsi="Garamond"/>
          <w:sz w:val="24"/>
          <w:szCs w:val="24"/>
        </w:rPr>
        <w:t>l</w:t>
      </w:r>
      <w:r w:rsidR="007B6E49" w:rsidRPr="00D77774">
        <w:rPr>
          <w:rFonts w:ascii="Garamond" w:hAnsi="Garamond"/>
          <w:sz w:val="24"/>
          <w:szCs w:val="24"/>
        </w:rPr>
        <w:t xml:space="preserve">aurea </w:t>
      </w:r>
      <w:r w:rsidRPr="00D77774">
        <w:rPr>
          <w:rFonts w:ascii="Garamond" w:hAnsi="Garamond"/>
          <w:sz w:val="24"/>
          <w:szCs w:val="24"/>
        </w:rPr>
        <w:t xml:space="preserve">magistrale </w:t>
      </w:r>
      <w:r w:rsidR="007B6E49" w:rsidRPr="00D77774">
        <w:rPr>
          <w:rFonts w:ascii="Garamond" w:hAnsi="Garamond"/>
          <w:sz w:val="24"/>
          <w:szCs w:val="24"/>
        </w:rPr>
        <w:t>in scienze dell</w:t>
      </w:r>
      <w:r w:rsidR="00B658DD" w:rsidRPr="00D77774">
        <w:rPr>
          <w:rFonts w:ascii="Garamond" w:hAnsi="Garamond"/>
          <w:sz w:val="24"/>
          <w:szCs w:val="24"/>
        </w:rPr>
        <w:t>’</w:t>
      </w:r>
      <w:r w:rsidR="007B6E49" w:rsidRPr="00D77774">
        <w:rPr>
          <w:rFonts w:ascii="Garamond" w:hAnsi="Garamond"/>
          <w:sz w:val="24"/>
          <w:szCs w:val="24"/>
        </w:rPr>
        <w:t>educazione degli adulti e de</w:t>
      </w:r>
      <w:r w:rsidR="005B36C7" w:rsidRPr="00D77774">
        <w:rPr>
          <w:rFonts w:ascii="Garamond" w:hAnsi="Garamond"/>
          <w:sz w:val="24"/>
          <w:szCs w:val="24"/>
        </w:rPr>
        <w:t>lla formazione continua LM 57</w:t>
      </w:r>
      <w:r w:rsidR="007558DD" w:rsidRPr="00D77774">
        <w:rPr>
          <w:rFonts w:ascii="Garamond" w:hAnsi="Garamond"/>
          <w:sz w:val="24"/>
          <w:szCs w:val="24"/>
        </w:rPr>
        <w:t xml:space="preserve">, </w:t>
      </w:r>
      <w:r w:rsidR="005B36C7" w:rsidRPr="00D77774">
        <w:rPr>
          <w:rFonts w:ascii="Garamond" w:hAnsi="Garamond"/>
          <w:sz w:val="24"/>
          <w:szCs w:val="24"/>
        </w:rPr>
        <w:t>l</w:t>
      </w:r>
      <w:r w:rsidR="007B6E49" w:rsidRPr="00D77774">
        <w:rPr>
          <w:rFonts w:ascii="Garamond" w:hAnsi="Garamond"/>
          <w:sz w:val="24"/>
          <w:szCs w:val="24"/>
        </w:rPr>
        <w:t>aure</w:t>
      </w:r>
      <w:r w:rsidR="005B36C7" w:rsidRPr="00D77774">
        <w:rPr>
          <w:rFonts w:ascii="Garamond" w:hAnsi="Garamond"/>
          <w:sz w:val="24"/>
          <w:szCs w:val="24"/>
        </w:rPr>
        <w:t>a</w:t>
      </w:r>
      <w:r w:rsidR="007B6E49" w:rsidRPr="00D77774">
        <w:rPr>
          <w:rFonts w:ascii="Garamond" w:hAnsi="Garamond"/>
          <w:sz w:val="24"/>
          <w:szCs w:val="24"/>
        </w:rPr>
        <w:t xml:space="preserve"> </w:t>
      </w:r>
      <w:r w:rsidRPr="00D77774">
        <w:rPr>
          <w:rFonts w:ascii="Garamond" w:hAnsi="Garamond"/>
          <w:sz w:val="24"/>
          <w:szCs w:val="24"/>
        </w:rPr>
        <w:t xml:space="preserve">magistrale </w:t>
      </w:r>
      <w:r w:rsidR="007B6E49" w:rsidRPr="00D77774">
        <w:rPr>
          <w:rFonts w:ascii="Garamond" w:hAnsi="Garamond"/>
          <w:sz w:val="24"/>
          <w:szCs w:val="24"/>
        </w:rPr>
        <w:t xml:space="preserve">in scienze pedagogiche </w:t>
      </w:r>
      <w:r w:rsidRPr="00D77774">
        <w:rPr>
          <w:rFonts w:ascii="Garamond" w:hAnsi="Garamond"/>
          <w:sz w:val="24"/>
          <w:szCs w:val="24"/>
        </w:rPr>
        <w:t xml:space="preserve">LM-85 </w:t>
      </w:r>
      <w:r w:rsidR="00296721" w:rsidRPr="00D77774">
        <w:rPr>
          <w:rFonts w:ascii="Garamond" w:hAnsi="Garamond"/>
          <w:sz w:val="24"/>
          <w:szCs w:val="24"/>
        </w:rPr>
        <w:t>e di</w:t>
      </w:r>
      <w:r w:rsidRPr="00D77774">
        <w:rPr>
          <w:rFonts w:ascii="Garamond" w:hAnsi="Garamond"/>
          <w:sz w:val="24"/>
          <w:szCs w:val="24"/>
        </w:rPr>
        <w:t xml:space="preserve"> uno dei seguenti requisiti:</w:t>
      </w:r>
    </w:p>
    <w:p w:rsidR="00911E25" w:rsidRPr="00D77774" w:rsidRDefault="00911E25" w:rsidP="00E93F2C">
      <w:pPr>
        <w:pStyle w:val="Paragrafoelenco"/>
        <w:numPr>
          <w:ilvl w:val="3"/>
          <w:numId w:val="2"/>
        </w:numPr>
        <w:spacing w:after="0"/>
        <w:jc w:val="both"/>
        <w:rPr>
          <w:rFonts w:ascii="Garamond" w:hAnsi="Garamond"/>
          <w:sz w:val="24"/>
          <w:szCs w:val="24"/>
        </w:rPr>
      </w:pPr>
      <w:r w:rsidRPr="00D77774">
        <w:rPr>
          <w:rFonts w:ascii="Garamond" w:hAnsi="Garamond"/>
          <w:sz w:val="24"/>
          <w:szCs w:val="24"/>
        </w:rPr>
        <w:t>possesso dei tit</w:t>
      </w:r>
      <w:r w:rsidR="00E22D62" w:rsidRPr="00D77774">
        <w:rPr>
          <w:rFonts w:ascii="Garamond" w:hAnsi="Garamond"/>
          <w:sz w:val="24"/>
          <w:szCs w:val="24"/>
        </w:rPr>
        <w:t>oli di cui all</w:t>
      </w:r>
      <w:r w:rsidR="00B658DD" w:rsidRPr="00D77774">
        <w:rPr>
          <w:rFonts w:ascii="Garamond" w:hAnsi="Garamond"/>
          <w:sz w:val="24"/>
          <w:szCs w:val="24"/>
        </w:rPr>
        <w:t>’</w:t>
      </w:r>
      <w:r w:rsidR="00E22D62" w:rsidRPr="00D77774">
        <w:rPr>
          <w:rFonts w:ascii="Garamond" w:hAnsi="Garamond"/>
          <w:sz w:val="24"/>
          <w:szCs w:val="24"/>
        </w:rPr>
        <w:t>articolo 5, comma</w:t>
      </w:r>
      <w:r w:rsidRPr="00D77774">
        <w:rPr>
          <w:rFonts w:ascii="Garamond" w:hAnsi="Garamond"/>
          <w:sz w:val="24"/>
          <w:szCs w:val="24"/>
        </w:rPr>
        <w:t xml:space="preserve"> 1, lettera b)</w:t>
      </w:r>
      <w:r w:rsidR="00AF2425" w:rsidRPr="00D77774">
        <w:rPr>
          <w:rFonts w:ascii="Garamond" w:hAnsi="Garamond"/>
          <w:sz w:val="24"/>
          <w:szCs w:val="24"/>
        </w:rPr>
        <w:t>,</w:t>
      </w:r>
      <w:r w:rsidRPr="00D77774">
        <w:rPr>
          <w:rFonts w:ascii="Garamond" w:hAnsi="Garamond"/>
          <w:sz w:val="24"/>
          <w:szCs w:val="24"/>
        </w:rPr>
        <w:t xml:space="preserve"> del </w:t>
      </w:r>
      <w:proofErr w:type="spellStart"/>
      <w:r w:rsidRPr="00D77774">
        <w:rPr>
          <w:rFonts w:ascii="Garamond" w:hAnsi="Garamond"/>
          <w:sz w:val="24"/>
          <w:szCs w:val="24"/>
        </w:rPr>
        <w:t>D.lgs</w:t>
      </w:r>
      <w:proofErr w:type="spellEnd"/>
      <w:r w:rsidRPr="00D77774">
        <w:rPr>
          <w:rFonts w:ascii="Garamond" w:hAnsi="Garamond"/>
          <w:sz w:val="24"/>
          <w:szCs w:val="24"/>
        </w:rPr>
        <w:t xml:space="preserve"> 59/17; </w:t>
      </w:r>
    </w:p>
    <w:p w:rsidR="000732D1" w:rsidRPr="00D77774" w:rsidRDefault="00911E25" w:rsidP="00E93F2C">
      <w:pPr>
        <w:pStyle w:val="Paragrafoelenco"/>
        <w:numPr>
          <w:ilvl w:val="3"/>
          <w:numId w:val="2"/>
        </w:numPr>
        <w:spacing w:after="0"/>
        <w:jc w:val="both"/>
        <w:rPr>
          <w:rFonts w:ascii="Garamond" w:hAnsi="Garamond"/>
          <w:sz w:val="24"/>
          <w:szCs w:val="24"/>
        </w:rPr>
      </w:pPr>
      <w:r w:rsidRPr="00D77774">
        <w:rPr>
          <w:rFonts w:ascii="Garamond" w:hAnsi="Garamond"/>
          <w:sz w:val="24"/>
          <w:szCs w:val="24"/>
        </w:rPr>
        <w:t>abilitazione specifica su altra classe di concorso o per altro grado, ai sensi del</w:t>
      </w:r>
      <w:r w:rsidR="00BF2FDD" w:rsidRPr="00D77774">
        <w:rPr>
          <w:rFonts w:ascii="Garamond" w:hAnsi="Garamond"/>
          <w:sz w:val="24"/>
          <w:szCs w:val="24"/>
        </w:rPr>
        <w:t>l</w:t>
      </w:r>
      <w:r w:rsidR="00B658DD" w:rsidRPr="00D77774">
        <w:rPr>
          <w:rFonts w:ascii="Garamond" w:hAnsi="Garamond"/>
          <w:sz w:val="24"/>
          <w:szCs w:val="24"/>
        </w:rPr>
        <w:t>’</w:t>
      </w:r>
      <w:r w:rsidR="00BF2FDD" w:rsidRPr="00D77774">
        <w:rPr>
          <w:rFonts w:ascii="Garamond" w:hAnsi="Garamond"/>
          <w:sz w:val="24"/>
          <w:szCs w:val="24"/>
        </w:rPr>
        <w:t>articolo 5,</w:t>
      </w:r>
      <w:r w:rsidRPr="00D77774">
        <w:rPr>
          <w:rFonts w:ascii="Garamond" w:hAnsi="Garamond"/>
          <w:sz w:val="24"/>
          <w:szCs w:val="24"/>
        </w:rPr>
        <w:t xml:space="preserve"> comma 4</w:t>
      </w:r>
      <w:r w:rsidRPr="00D77774">
        <w:rPr>
          <w:rFonts w:ascii="Garamond" w:hAnsi="Garamond"/>
          <w:i/>
          <w:iCs/>
          <w:sz w:val="24"/>
          <w:szCs w:val="24"/>
        </w:rPr>
        <w:t>-</w:t>
      </w:r>
      <w:r w:rsidR="00AF2425" w:rsidRPr="00D77774">
        <w:rPr>
          <w:rFonts w:ascii="Garamond" w:hAnsi="Garamond"/>
          <w:i/>
          <w:iCs/>
          <w:sz w:val="24"/>
          <w:szCs w:val="24"/>
        </w:rPr>
        <w:t>bis</w:t>
      </w:r>
      <w:r w:rsidR="00BF2FDD" w:rsidRPr="00D77774">
        <w:rPr>
          <w:rFonts w:ascii="Garamond" w:hAnsi="Garamond"/>
          <w:i/>
          <w:iCs/>
          <w:sz w:val="24"/>
          <w:szCs w:val="24"/>
        </w:rPr>
        <w:t>,</w:t>
      </w:r>
      <w:r w:rsidRPr="00D77774">
        <w:rPr>
          <w:rFonts w:ascii="Garamond" w:hAnsi="Garamond"/>
          <w:sz w:val="24"/>
          <w:szCs w:val="24"/>
        </w:rPr>
        <w:t xml:space="preserve"> del </w:t>
      </w:r>
      <w:proofErr w:type="spellStart"/>
      <w:r w:rsidRPr="00D77774">
        <w:rPr>
          <w:rFonts w:ascii="Garamond" w:hAnsi="Garamond"/>
          <w:sz w:val="24"/>
          <w:szCs w:val="24"/>
        </w:rPr>
        <w:t>D.lgs</w:t>
      </w:r>
      <w:proofErr w:type="spellEnd"/>
      <w:r w:rsidRPr="00D77774">
        <w:rPr>
          <w:rFonts w:ascii="Garamond" w:hAnsi="Garamond"/>
          <w:sz w:val="24"/>
          <w:szCs w:val="24"/>
        </w:rPr>
        <w:t xml:space="preserve"> 59/2017;</w:t>
      </w:r>
    </w:p>
    <w:p w:rsidR="00F0436A" w:rsidRPr="00D77774" w:rsidRDefault="00F0436A" w:rsidP="00E93F2C">
      <w:pPr>
        <w:pStyle w:val="Paragrafoelenco"/>
        <w:numPr>
          <w:ilvl w:val="3"/>
          <w:numId w:val="2"/>
        </w:numPr>
        <w:spacing w:after="0"/>
        <w:jc w:val="both"/>
        <w:rPr>
          <w:rFonts w:ascii="Garamond" w:hAnsi="Garamond"/>
          <w:sz w:val="24"/>
          <w:szCs w:val="24"/>
        </w:rPr>
      </w:pPr>
      <w:r w:rsidRPr="00D77774">
        <w:rPr>
          <w:rFonts w:ascii="Garamond" w:hAnsi="Garamond"/>
          <w:sz w:val="24"/>
          <w:szCs w:val="24"/>
        </w:rPr>
        <w:t>precedente inserimento nella terza fascia delle graduatorie di istituto per il personale educativo nelle istituzioni educative;</w:t>
      </w:r>
    </w:p>
    <w:p w:rsidR="000732D1" w:rsidRPr="00D77774" w:rsidRDefault="000732D1" w:rsidP="00E93F2C">
      <w:pPr>
        <w:pStyle w:val="Paragrafoelenco"/>
        <w:numPr>
          <w:ilvl w:val="2"/>
          <w:numId w:val="2"/>
        </w:numPr>
        <w:spacing w:after="0"/>
        <w:jc w:val="both"/>
        <w:rPr>
          <w:rFonts w:ascii="Garamond" w:hAnsi="Garamond"/>
          <w:sz w:val="24"/>
          <w:szCs w:val="24"/>
        </w:rPr>
      </w:pPr>
      <w:r w:rsidRPr="00D77774">
        <w:rPr>
          <w:rFonts w:ascii="Garamond" w:hAnsi="Garamond"/>
          <w:sz w:val="24"/>
          <w:szCs w:val="24"/>
        </w:rPr>
        <w:t xml:space="preserve">laurea </w:t>
      </w:r>
      <w:r w:rsidR="007B6E49" w:rsidRPr="00D77774">
        <w:rPr>
          <w:rFonts w:ascii="Garamond" w:hAnsi="Garamond"/>
          <w:sz w:val="24"/>
          <w:szCs w:val="24"/>
        </w:rPr>
        <w:t>in scienze dell</w:t>
      </w:r>
      <w:r w:rsidR="00B658DD" w:rsidRPr="00D77774">
        <w:rPr>
          <w:rFonts w:ascii="Garamond" w:hAnsi="Garamond"/>
          <w:sz w:val="24"/>
          <w:szCs w:val="24"/>
        </w:rPr>
        <w:t>’</w:t>
      </w:r>
      <w:r w:rsidR="007B6E49" w:rsidRPr="00D77774">
        <w:rPr>
          <w:rFonts w:ascii="Garamond" w:hAnsi="Garamond"/>
          <w:sz w:val="24"/>
          <w:szCs w:val="24"/>
        </w:rPr>
        <w:t>educazione L-19</w:t>
      </w:r>
      <w:r w:rsidR="00911E25" w:rsidRPr="00D77774">
        <w:rPr>
          <w:rFonts w:ascii="Garamond" w:hAnsi="Garamond"/>
          <w:sz w:val="24"/>
          <w:szCs w:val="24"/>
        </w:rPr>
        <w:t xml:space="preserve"> </w:t>
      </w:r>
      <w:r w:rsidR="00296721" w:rsidRPr="00D77774">
        <w:rPr>
          <w:rFonts w:ascii="Garamond" w:hAnsi="Garamond"/>
          <w:sz w:val="24"/>
          <w:szCs w:val="24"/>
        </w:rPr>
        <w:t>e di</w:t>
      </w:r>
      <w:r w:rsidR="00911E25" w:rsidRPr="00D77774">
        <w:rPr>
          <w:rFonts w:ascii="Garamond" w:hAnsi="Garamond"/>
          <w:sz w:val="24"/>
          <w:szCs w:val="24"/>
        </w:rPr>
        <w:t xml:space="preserve"> uno dei seguenti requisiti:</w:t>
      </w:r>
    </w:p>
    <w:p w:rsidR="00911E25" w:rsidRPr="00D77774" w:rsidRDefault="00911E25" w:rsidP="00E93F2C">
      <w:pPr>
        <w:pStyle w:val="Paragrafoelenco"/>
        <w:numPr>
          <w:ilvl w:val="3"/>
          <w:numId w:val="2"/>
        </w:numPr>
        <w:spacing w:after="0"/>
        <w:jc w:val="both"/>
        <w:rPr>
          <w:rFonts w:ascii="Garamond" w:hAnsi="Garamond"/>
          <w:sz w:val="24"/>
          <w:szCs w:val="24"/>
        </w:rPr>
      </w:pPr>
      <w:r w:rsidRPr="00D77774">
        <w:rPr>
          <w:rFonts w:ascii="Garamond" w:hAnsi="Garamond"/>
          <w:sz w:val="24"/>
          <w:szCs w:val="24"/>
        </w:rPr>
        <w:t>possesso dei tit</w:t>
      </w:r>
      <w:r w:rsidR="00E22D62" w:rsidRPr="00D77774">
        <w:rPr>
          <w:rFonts w:ascii="Garamond" w:hAnsi="Garamond"/>
          <w:sz w:val="24"/>
          <w:szCs w:val="24"/>
        </w:rPr>
        <w:t>oli di cui all</w:t>
      </w:r>
      <w:r w:rsidR="00B658DD" w:rsidRPr="00D77774">
        <w:rPr>
          <w:rFonts w:ascii="Garamond" w:hAnsi="Garamond"/>
          <w:sz w:val="24"/>
          <w:szCs w:val="24"/>
        </w:rPr>
        <w:t>’</w:t>
      </w:r>
      <w:r w:rsidR="00E22D62" w:rsidRPr="00D77774">
        <w:rPr>
          <w:rFonts w:ascii="Garamond" w:hAnsi="Garamond"/>
          <w:sz w:val="24"/>
          <w:szCs w:val="24"/>
        </w:rPr>
        <w:t>articolo 5, comma</w:t>
      </w:r>
      <w:r w:rsidRPr="00D77774">
        <w:rPr>
          <w:rFonts w:ascii="Garamond" w:hAnsi="Garamond"/>
          <w:sz w:val="24"/>
          <w:szCs w:val="24"/>
        </w:rPr>
        <w:t xml:space="preserve"> 1, lettera b)</w:t>
      </w:r>
      <w:r w:rsidR="00AF2425" w:rsidRPr="00D77774">
        <w:rPr>
          <w:rFonts w:ascii="Garamond" w:hAnsi="Garamond"/>
          <w:sz w:val="24"/>
          <w:szCs w:val="24"/>
        </w:rPr>
        <w:t>,</w:t>
      </w:r>
      <w:r w:rsidRPr="00D77774">
        <w:rPr>
          <w:rFonts w:ascii="Garamond" w:hAnsi="Garamond"/>
          <w:sz w:val="24"/>
          <w:szCs w:val="24"/>
        </w:rPr>
        <w:t xml:space="preserve"> del </w:t>
      </w:r>
      <w:proofErr w:type="spellStart"/>
      <w:r w:rsidRPr="00D77774">
        <w:rPr>
          <w:rFonts w:ascii="Garamond" w:hAnsi="Garamond"/>
          <w:sz w:val="24"/>
          <w:szCs w:val="24"/>
        </w:rPr>
        <w:t>D.lgs</w:t>
      </w:r>
      <w:proofErr w:type="spellEnd"/>
      <w:r w:rsidRPr="00D77774">
        <w:rPr>
          <w:rFonts w:ascii="Garamond" w:hAnsi="Garamond"/>
          <w:sz w:val="24"/>
          <w:szCs w:val="24"/>
        </w:rPr>
        <w:t xml:space="preserve"> 59/17; </w:t>
      </w:r>
    </w:p>
    <w:p w:rsidR="00F0436A" w:rsidRPr="00D77774" w:rsidRDefault="00911E25" w:rsidP="00E93F2C">
      <w:pPr>
        <w:pStyle w:val="Paragrafoelenco"/>
        <w:numPr>
          <w:ilvl w:val="3"/>
          <w:numId w:val="2"/>
        </w:numPr>
        <w:spacing w:after="0"/>
        <w:jc w:val="both"/>
        <w:rPr>
          <w:rFonts w:ascii="Garamond" w:hAnsi="Garamond"/>
          <w:sz w:val="24"/>
          <w:szCs w:val="24"/>
        </w:rPr>
      </w:pPr>
      <w:r w:rsidRPr="00D77774">
        <w:rPr>
          <w:rFonts w:ascii="Garamond" w:hAnsi="Garamond"/>
          <w:sz w:val="24"/>
          <w:szCs w:val="24"/>
        </w:rPr>
        <w:t>abilitazione specifica su altra classe di concorso o per altro grado, ai sensi del</w:t>
      </w:r>
      <w:r w:rsidR="00BF2FDD" w:rsidRPr="00D77774">
        <w:rPr>
          <w:rFonts w:ascii="Garamond" w:hAnsi="Garamond"/>
          <w:sz w:val="24"/>
          <w:szCs w:val="24"/>
        </w:rPr>
        <w:t>l</w:t>
      </w:r>
      <w:r w:rsidR="00B658DD" w:rsidRPr="00D77774">
        <w:rPr>
          <w:rFonts w:ascii="Garamond" w:hAnsi="Garamond"/>
          <w:sz w:val="24"/>
          <w:szCs w:val="24"/>
        </w:rPr>
        <w:t>’</w:t>
      </w:r>
      <w:r w:rsidR="00BF2FDD" w:rsidRPr="00D77774">
        <w:rPr>
          <w:rFonts w:ascii="Garamond" w:hAnsi="Garamond"/>
          <w:sz w:val="24"/>
          <w:szCs w:val="24"/>
        </w:rPr>
        <w:t>articolo 5,</w:t>
      </w:r>
      <w:r w:rsidRPr="00D77774">
        <w:rPr>
          <w:rFonts w:ascii="Garamond" w:hAnsi="Garamond"/>
          <w:sz w:val="24"/>
          <w:szCs w:val="24"/>
        </w:rPr>
        <w:t xml:space="preserve"> comma 4</w:t>
      </w:r>
      <w:r w:rsidRPr="00D77774">
        <w:rPr>
          <w:rFonts w:ascii="Garamond" w:hAnsi="Garamond"/>
          <w:i/>
          <w:iCs/>
          <w:sz w:val="24"/>
          <w:szCs w:val="24"/>
        </w:rPr>
        <w:t>-</w:t>
      </w:r>
      <w:r w:rsidR="00AF2425" w:rsidRPr="00D77774">
        <w:rPr>
          <w:rFonts w:ascii="Garamond" w:hAnsi="Garamond"/>
          <w:i/>
          <w:iCs/>
          <w:sz w:val="24"/>
          <w:szCs w:val="24"/>
        </w:rPr>
        <w:t>bis</w:t>
      </w:r>
      <w:r w:rsidR="00BF2FDD" w:rsidRPr="00D77774">
        <w:rPr>
          <w:rFonts w:ascii="Garamond" w:hAnsi="Garamond"/>
          <w:i/>
          <w:iCs/>
          <w:sz w:val="24"/>
          <w:szCs w:val="24"/>
        </w:rPr>
        <w:t>,</w:t>
      </w:r>
      <w:r w:rsidRPr="00D77774">
        <w:rPr>
          <w:rFonts w:ascii="Garamond" w:hAnsi="Garamond"/>
          <w:sz w:val="24"/>
          <w:szCs w:val="24"/>
        </w:rPr>
        <w:t xml:space="preserve"> del </w:t>
      </w:r>
      <w:proofErr w:type="spellStart"/>
      <w:r w:rsidRPr="00D77774">
        <w:rPr>
          <w:rFonts w:ascii="Garamond" w:hAnsi="Garamond"/>
          <w:sz w:val="24"/>
          <w:szCs w:val="24"/>
        </w:rPr>
        <w:t>D.lgs</w:t>
      </w:r>
      <w:proofErr w:type="spellEnd"/>
      <w:r w:rsidRPr="00D77774">
        <w:rPr>
          <w:rFonts w:ascii="Garamond" w:hAnsi="Garamond"/>
          <w:sz w:val="24"/>
          <w:szCs w:val="24"/>
        </w:rPr>
        <w:t xml:space="preserve"> 59/2017</w:t>
      </w:r>
      <w:r w:rsidR="00F0436A" w:rsidRPr="00D77774">
        <w:rPr>
          <w:rFonts w:ascii="Garamond" w:hAnsi="Garamond"/>
          <w:sz w:val="24"/>
          <w:szCs w:val="24"/>
        </w:rPr>
        <w:t>;</w:t>
      </w:r>
    </w:p>
    <w:p w:rsidR="00911E25" w:rsidRPr="00D77774" w:rsidRDefault="00F0436A" w:rsidP="00E93F2C">
      <w:pPr>
        <w:pStyle w:val="Paragrafoelenco"/>
        <w:numPr>
          <w:ilvl w:val="3"/>
          <w:numId w:val="2"/>
        </w:numPr>
        <w:spacing w:after="0"/>
        <w:jc w:val="both"/>
        <w:rPr>
          <w:rFonts w:ascii="Garamond" w:hAnsi="Garamond"/>
          <w:sz w:val="24"/>
          <w:szCs w:val="24"/>
        </w:rPr>
      </w:pPr>
      <w:r w:rsidRPr="00D77774">
        <w:rPr>
          <w:rFonts w:ascii="Garamond" w:hAnsi="Garamond"/>
          <w:sz w:val="24"/>
          <w:szCs w:val="24"/>
        </w:rPr>
        <w:t>precedente inserimento nella terza fascia delle graduatorie di istituto per il personale educativo nelle istituzioni educative</w:t>
      </w:r>
      <w:r w:rsidR="00296721" w:rsidRPr="00D77774">
        <w:rPr>
          <w:rFonts w:ascii="Garamond" w:hAnsi="Garamond"/>
          <w:sz w:val="24"/>
          <w:szCs w:val="24"/>
        </w:rPr>
        <w:t>.</w:t>
      </w:r>
    </w:p>
    <w:p w:rsidR="00296721" w:rsidRPr="00D77774" w:rsidRDefault="00296721" w:rsidP="00E93F2C">
      <w:pPr>
        <w:pStyle w:val="Paragrafoelenco"/>
        <w:numPr>
          <w:ilvl w:val="0"/>
          <w:numId w:val="2"/>
        </w:numPr>
        <w:spacing w:after="0"/>
        <w:jc w:val="both"/>
        <w:rPr>
          <w:rFonts w:ascii="Garamond" w:hAnsi="Garamond"/>
          <w:sz w:val="24"/>
          <w:szCs w:val="24"/>
        </w:rPr>
      </w:pPr>
      <w:r w:rsidRPr="00D77774">
        <w:rPr>
          <w:rFonts w:ascii="Garamond" w:hAnsi="Garamond"/>
          <w:sz w:val="24"/>
          <w:szCs w:val="24"/>
        </w:rPr>
        <w:t xml:space="preserve">Ai fini </w:t>
      </w:r>
      <w:r w:rsidR="00BF2FDD" w:rsidRPr="00D77774">
        <w:rPr>
          <w:rFonts w:ascii="Garamond" w:hAnsi="Garamond"/>
          <w:sz w:val="24"/>
          <w:szCs w:val="24"/>
        </w:rPr>
        <w:t xml:space="preserve">del conferimento delle supplenze presso i percorsi a differenziazione didattica </w:t>
      </w:r>
      <w:proofErr w:type="spellStart"/>
      <w:r w:rsidR="00BF2FDD" w:rsidRPr="00D77774">
        <w:rPr>
          <w:rFonts w:ascii="Garamond" w:hAnsi="Garamond"/>
          <w:sz w:val="24"/>
          <w:szCs w:val="24"/>
        </w:rPr>
        <w:t>Montessori</w:t>
      </w:r>
      <w:proofErr w:type="spellEnd"/>
      <w:r w:rsidR="00BF2FDD" w:rsidRPr="00D77774">
        <w:rPr>
          <w:rFonts w:ascii="Garamond" w:hAnsi="Garamond"/>
          <w:sz w:val="24"/>
          <w:szCs w:val="24"/>
        </w:rPr>
        <w:t xml:space="preserve">, </w:t>
      </w:r>
      <w:proofErr w:type="spellStart"/>
      <w:r w:rsidR="00BF2FDD" w:rsidRPr="00D77774">
        <w:rPr>
          <w:rFonts w:ascii="Garamond" w:hAnsi="Garamond"/>
          <w:sz w:val="24"/>
          <w:szCs w:val="24"/>
        </w:rPr>
        <w:t>Agazzi</w:t>
      </w:r>
      <w:proofErr w:type="spellEnd"/>
      <w:r w:rsidR="00BF2FDD" w:rsidRPr="00D77774">
        <w:rPr>
          <w:rFonts w:ascii="Garamond" w:hAnsi="Garamond"/>
          <w:sz w:val="24"/>
          <w:szCs w:val="24"/>
        </w:rPr>
        <w:t xml:space="preserve"> e </w:t>
      </w:r>
      <w:proofErr w:type="spellStart"/>
      <w:r w:rsidR="00BF2FDD" w:rsidRPr="00D77774">
        <w:rPr>
          <w:rFonts w:ascii="Garamond" w:hAnsi="Garamond"/>
          <w:sz w:val="24"/>
          <w:szCs w:val="24"/>
        </w:rPr>
        <w:t>Pizzigoni</w:t>
      </w:r>
      <w:proofErr w:type="spellEnd"/>
      <w:r w:rsidR="00BF2FDD" w:rsidRPr="00D77774">
        <w:rPr>
          <w:rFonts w:ascii="Garamond" w:hAnsi="Garamond"/>
          <w:sz w:val="24"/>
          <w:szCs w:val="24"/>
        </w:rPr>
        <w:t xml:space="preserve"> </w:t>
      </w:r>
      <w:r w:rsidR="00D700BE" w:rsidRPr="00D77774">
        <w:rPr>
          <w:rFonts w:ascii="Garamond" w:hAnsi="Garamond"/>
          <w:sz w:val="24"/>
          <w:szCs w:val="24"/>
        </w:rPr>
        <w:t xml:space="preserve">gli aspiranti dichiarano </w:t>
      </w:r>
      <w:r w:rsidRPr="00D77774">
        <w:rPr>
          <w:rFonts w:ascii="Garamond" w:hAnsi="Garamond"/>
          <w:sz w:val="24"/>
          <w:szCs w:val="24"/>
        </w:rPr>
        <w:t>gli specifici titoli posseduti.</w:t>
      </w:r>
    </w:p>
    <w:p w:rsidR="0010686A" w:rsidRPr="00D77774" w:rsidRDefault="0010686A" w:rsidP="00E93F2C">
      <w:pPr>
        <w:spacing w:line="276" w:lineRule="auto"/>
        <w:ind w:left="851"/>
        <w:contextualSpacing/>
        <w:jc w:val="both"/>
        <w:rPr>
          <w:rFonts w:ascii="Garamond" w:hAnsi="Garamond"/>
        </w:rPr>
      </w:pPr>
    </w:p>
    <w:p w:rsidR="002C7D2B" w:rsidRPr="00D77774" w:rsidRDefault="002C7D2B" w:rsidP="00E93F2C">
      <w:pPr>
        <w:pStyle w:val="Paragrafoelenco"/>
        <w:spacing w:after="0"/>
        <w:ind w:left="851" w:hanging="284"/>
        <w:jc w:val="both"/>
        <w:rPr>
          <w:rFonts w:ascii="Garamond" w:hAnsi="Garamond"/>
          <w:sz w:val="24"/>
          <w:szCs w:val="24"/>
        </w:rPr>
      </w:pPr>
    </w:p>
    <w:p w:rsidR="00D81313" w:rsidRPr="00D77774" w:rsidRDefault="00D81313" w:rsidP="00E93F2C">
      <w:pPr>
        <w:spacing w:line="276" w:lineRule="auto"/>
        <w:ind w:left="851" w:hanging="284"/>
        <w:contextualSpacing/>
        <w:jc w:val="center"/>
        <w:rPr>
          <w:rFonts w:ascii="Garamond" w:eastAsiaTheme="minorHAnsi" w:hAnsi="Garamond"/>
          <w:b/>
          <w:lang w:eastAsia="en-US"/>
        </w:rPr>
      </w:pPr>
      <w:r w:rsidRPr="00D77774">
        <w:rPr>
          <w:rFonts w:ascii="Garamond" w:eastAsiaTheme="minorHAnsi" w:hAnsi="Garamond"/>
          <w:b/>
          <w:lang w:eastAsia="en-US"/>
        </w:rPr>
        <w:t xml:space="preserve">Articolo </w:t>
      </w:r>
      <w:r w:rsidR="0016133B" w:rsidRPr="00D77774">
        <w:rPr>
          <w:rFonts w:ascii="Garamond" w:eastAsiaTheme="minorHAnsi" w:hAnsi="Garamond"/>
          <w:b/>
          <w:lang w:eastAsia="en-US"/>
        </w:rPr>
        <w:t>4</w:t>
      </w:r>
    </w:p>
    <w:p w:rsidR="00D81313" w:rsidRPr="00D77774" w:rsidRDefault="00D81313" w:rsidP="00E93F2C">
      <w:pPr>
        <w:spacing w:line="276" w:lineRule="auto"/>
        <w:ind w:left="851"/>
        <w:contextualSpacing/>
        <w:jc w:val="center"/>
        <w:rPr>
          <w:rFonts w:ascii="Garamond" w:eastAsiaTheme="minorHAnsi" w:hAnsi="Garamond"/>
          <w:lang w:eastAsia="en-US"/>
        </w:rPr>
      </w:pPr>
      <w:r w:rsidRPr="00D77774">
        <w:rPr>
          <w:rFonts w:ascii="Garamond" w:eastAsiaTheme="minorHAnsi" w:hAnsi="Garamond"/>
          <w:i/>
          <w:lang w:eastAsia="en-US"/>
        </w:rPr>
        <w:t xml:space="preserve">(Disposizioni specifiche per le classi di concorso </w:t>
      </w:r>
      <w:r w:rsidR="00E65890" w:rsidRPr="00D77774">
        <w:rPr>
          <w:rFonts w:ascii="Garamond" w:eastAsiaTheme="minorHAnsi" w:hAnsi="Garamond"/>
          <w:i/>
          <w:lang w:eastAsia="en-US"/>
        </w:rPr>
        <w:t xml:space="preserve">A-53, </w:t>
      </w:r>
      <w:r w:rsidRPr="00D77774">
        <w:rPr>
          <w:rFonts w:ascii="Garamond" w:eastAsiaTheme="minorHAnsi" w:hAnsi="Garamond"/>
          <w:i/>
          <w:lang w:eastAsia="en-US"/>
        </w:rPr>
        <w:t>A-55, A-63, A-64)</w:t>
      </w:r>
    </w:p>
    <w:p w:rsidR="00D81313" w:rsidRPr="00D77774" w:rsidRDefault="00D81313" w:rsidP="00E93F2C">
      <w:pPr>
        <w:pStyle w:val="Paragrafoelenco"/>
        <w:numPr>
          <w:ilvl w:val="0"/>
          <w:numId w:val="23"/>
        </w:numPr>
        <w:spacing w:after="0"/>
        <w:jc w:val="both"/>
        <w:rPr>
          <w:rFonts w:ascii="Garamond" w:hAnsi="Garamond"/>
          <w:sz w:val="24"/>
          <w:szCs w:val="24"/>
        </w:rPr>
      </w:pPr>
      <w:r w:rsidRPr="00D77774">
        <w:rPr>
          <w:rFonts w:ascii="Garamond" w:hAnsi="Garamond"/>
          <w:sz w:val="24"/>
          <w:szCs w:val="24"/>
        </w:rPr>
        <w:t>Ai sensi dell</w:t>
      </w:r>
      <w:r w:rsidR="00B658DD" w:rsidRPr="00D77774">
        <w:rPr>
          <w:rFonts w:ascii="Garamond" w:hAnsi="Garamond"/>
          <w:sz w:val="24"/>
          <w:szCs w:val="24"/>
        </w:rPr>
        <w:t>’</w:t>
      </w:r>
      <w:r w:rsidRPr="00D77774">
        <w:rPr>
          <w:rFonts w:ascii="Garamond" w:hAnsi="Garamond"/>
          <w:sz w:val="24"/>
          <w:szCs w:val="24"/>
        </w:rPr>
        <w:t xml:space="preserve">Ordinamento delle classi di concorso, hanno diritto a presentare domanda di inserimento nella prima fascia delle GPS, </w:t>
      </w:r>
      <w:r w:rsidR="00810712" w:rsidRPr="00D77774">
        <w:rPr>
          <w:rFonts w:ascii="Garamond" w:hAnsi="Garamond"/>
          <w:sz w:val="24"/>
          <w:szCs w:val="24"/>
        </w:rPr>
        <w:t>nelle more dell</w:t>
      </w:r>
      <w:r w:rsidR="00B658DD" w:rsidRPr="00D77774">
        <w:rPr>
          <w:rFonts w:ascii="Garamond" w:hAnsi="Garamond"/>
          <w:sz w:val="24"/>
          <w:szCs w:val="24"/>
        </w:rPr>
        <w:t>’</w:t>
      </w:r>
      <w:r w:rsidR="00810712" w:rsidRPr="00D77774">
        <w:rPr>
          <w:rFonts w:ascii="Garamond" w:hAnsi="Garamond"/>
          <w:sz w:val="24"/>
          <w:szCs w:val="24"/>
        </w:rPr>
        <w:t>espletamento della procedura di abilitazione speciale e dell</w:t>
      </w:r>
      <w:r w:rsidR="00B658DD" w:rsidRPr="00D77774">
        <w:rPr>
          <w:rFonts w:ascii="Garamond" w:hAnsi="Garamond"/>
          <w:sz w:val="24"/>
          <w:szCs w:val="24"/>
        </w:rPr>
        <w:t>’</w:t>
      </w:r>
      <w:r w:rsidR="00810712" w:rsidRPr="00D77774">
        <w:rPr>
          <w:rFonts w:ascii="Garamond" w:hAnsi="Garamond"/>
          <w:sz w:val="24"/>
          <w:szCs w:val="24"/>
        </w:rPr>
        <w:t xml:space="preserve">istituzione di specifici percorsi di abilitazione, </w:t>
      </w:r>
      <w:r w:rsidRPr="00D77774">
        <w:rPr>
          <w:rFonts w:ascii="Garamond" w:hAnsi="Garamond"/>
          <w:sz w:val="24"/>
          <w:szCs w:val="24"/>
        </w:rPr>
        <w:t xml:space="preserve">essendo </w:t>
      </w:r>
      <w:r w:rsidR="007558DD" w:rsidRPr="00D77774">
        <w:rPr>
          <w:rFonts w:ascii="Garamond" w:hAnsi="Garamond"/>
          <w:sz w:val="24"/>
          <w:szCs w:val="24"/>
        </w:rPr>
        <w:t xml:space="preserve">decorsi </w:t>
      </w:r>
      <w:r w:rsidRPr="00D77774">
        <w:rPr>
          <w:rFonts w:ascii="Garamond" w:hAnsi="Garamond"/>
          <w:sz w:val="24"/>
          <w:szCs w:val="24"/>
        </w:rPr>
        <w:t>i termini transitori di cui alla tabella A del decreto del Presidente della Repubblica 14 febbraio 2016, n. 19</w:t>
      </w:r>
      <w:r w:rsidR="00AF2425" w:rsidRPr="00D77774">
        <w:rPr>
          <w:rFonts w:ascii="Garamond" w:hAnsi="Garamond"/>
          <w:sz w:val="24"/>
          <w:szCs w:val="24"/>
        </w:rPr>
        <w:t>,</w:t>
      </w:r>
      <w:r w:rsidRPr="00D77774">
        <w:rPr>
          <w:rFonts w:ascii="Garamond" w:hAnsi="Garamond"/>
          <w:sz w:val="24"/>
          <w:szCs w:val="24"/>
        </w:rPr>
        <w:t xml:space="preserve"> e del decreto del Ministro dell</w:t>
      </w:r>
      <w:r w:rsidR="00B658DD" w:rsidRPr="00D77774">
        <w:rPr>
          <w:rFonts w:ascii="Garamond" w:hAnsi="Garamond"/>
          <w:sz w:val="24"/>
          <w:szCs w:val="24"/>
        </w:rPr>
        <w:t>’</w:t>
      </w:r>
      <w:r w:rsidRPr="00D77774">
        <w:rPr>
          <w:rFonts w:ascii="Garamond" w:hAnsi="Garamond"/>
          <w:sz w:val="24"/>
          <w:szCs w:val="24"/>
        </w:rPr>
        <w:t>istruzione, dell</w:t>
      </w:r>
      <w:r w:rsidR="00B658DD" w:rsidRPr="00D77774">
        <w:rPr>
          <w:rFonts w:ascii="Garamond" w:hAnsi="Garamond"/>
          <w:sz w:val="24"/>
          <w:szCs w:val="24"/>
        </w:rPr>
        <w:t>’</w:t>
      </w:r>
      <w:r w:rsidRPr="00D77774">
        <w:rPr>
          <w:rFonts w:ascii="Garamond" w:hAnsi="Garamond"/>
          <w:sz w:val="24"/>
          <w:szCs w:val="24"/>
        </w:rPr>
        <w:t>università e della ricerca 9 maggio 2017, n. 259, per le classi di concorso</w:t>
      </w:r>
      <w:r w:rsidR="009B40AD" w:rsidRPr="00D77774">
        <w:rPr>
          <w:rFonts w:ascii="Garamond" w:hAnsi="Garamond"/>
          <w:sz w:val="24"/>
          <w:szCs w:val="24"/>
        </w:rPr>
        <w:t xml:space="preserve"> </w:t>
      </w:r>
      <w:r w:rsidR="00D03FD3" w:rsidRPr="00D77774">
        <w:rPr>
          <w:rFonts w:ascii="Garamond" w:hAnsi="Garamond"/>
          <w:sz w:val="24"/>
          <w:szCs w:val="24"/>
        </w:rPr>
        <w:t xml:space="preserve">A-53 Storia della musica, </w:t>
      </w:r>
      <w:r w:rsidRPr="00D77774">
        <w:rPr>
          <w:rFonts w:ascii="Garamond" w:hAnsi="Garamond"/>
          <w:sz w:val="24"/>
          <w:szCs w:val="24"/>
        </w:rPr>
        <w:t>A-55 Strumento musicale negli istituti di istruzione secondaria di II grado, A-63 Tecnologie musicali, A-64 Teoria analisi e composizione, gli aspiranti in possesso dell</w:t>
      </w:r>
      <w:r w:rsidR="00B658DD" w:rsidRPr="00D77774">
        <w:rPr>
          <w:rFonts w:ascii="Garamond" w:hAnsi="Garamond"/>
          <w:sz w:val="24"/>
          <w:szCs w:val="24"/>
        </w:rPr>
        <w:t>’</w:t>
      </w:r>
      <w:r w:rsidRPr="00D77774">
        <w:rPr>
          <w:rFonts w:ascii="Garamond" w:hAnsi="Garamond"/>
          <w:sz w:val="24"/>
          <w:szCs w:val="24"/>
        </w:rPr>
        <w:t>abilitazione per le classi di concorso A-29, A-30, A-5</w:t>
      </w:r>
      <w:r w:rsidR="00C20494" w:rsidRPr="00D77774">
        <w:rPr>
          <w:rFonts w:ascii="Garamond" w:hAnsi="Garamond"/>
          <w:sz w:val="24"/>
          <w:szCs w:val="24"/>
        </w:rPr>
        <w:t xml:space="preserve">6 </w:t>
      </w:r>
      <w:r w:rsidRPr="00D77774">
        <w:rPr>
          <w:rFonts w:ascii="Garamond" w:hAnsi="Garamond"/>
          <w:sz w:val="24"/>
          <w:szCs w:val="24"/>
        </w:rPr>
        <w:t>che abbiano svolto, ai sensi dell</w:t>
      </w:r>
      <w:r w:rsidR="00B658DD" w:rsidRPr="00D77774">
        <w:rPr>
          <w:rFonts w:ascii="Garamond" w:hAnsi="Garamond"/>
          <w:sz w:val="24"/>
          <w:szCs w:val="24"/>
        </w:rPr>
        <w:t>’</w:t>
      </w:r>
      <w:r w:rsidRPr="00D77774">
        <w:rPr>
          <w:rFonts w:ascii="Garamond" w:hAnsi="Garamond"/>
          <w:sz w:val="24"/>
          <w:szCs w:val="24"/>
        </w:rPr>
        <w:t xml:space="preserve">allegato E al decreto del </w:t>
      </w:r>
      <w:r w:rsidR="00287D58" w:rsidRPr="00D77774">
        <w:rPr>
          <w:rFonts w:ascii="Garamond" w:hAnsi="Garamond"/>
          <w:sz w:val="24"/>
          <w:szCs w:val="24"/>
        </w:rPr>
        <w:t>Ministro dell’istruzione, dell’università e della ricerca 9 maggio 2017, n. 259</w:t>
      </w:r>
      <w:r w:rsidRPr="00D77774">
        <w:rPr>
          <w:rFonts w:ascii="Garamond" w:hAnsi="Garamond"/>
          <w:sz w:val="24"/>
          <w:szCs w:val="24"/>
        </w:rPr>
        <w:t xml:space="preserve">, servizio sulle predette classi di concorso </w:t>
      </w:r>
      <w:r w:rsidR="0077666E" w:rsidRPr="00D77774">
        <w:rPr>
          <w:rFonts w:ascii="Garamond" w:hAnsi="Garamond"/>
          <w:sz w:val="24"/>
          <w:szCs w:val="24"/>
        </w:rPr>
        <w:t xml:space="preserve">dei </w:t>
      </w:r>
      <w:r w:rsidRPr="00D77774">
        <w:rPr>
          <w:rFonts w:ascii="Garamond" w:hAnsi="Garamond"/>
          <w:sz w:val="24"/>
          <w:szCs w:val="24"/>
        </w:rPr>
        <w:t>licei musicali e che siano in p</w:t>
      </w:r>
      <w:r w:rsidR="00810712" w:rsidRPr="00D77774">
        <w:rPr>
          <w:rFonts w:ascii="Garamond" w:hAnsi="Garamond"/>
          <w:sz w:val="24"/>
          <w:szCs w:val="24"/>
        </w:rPr>
        <w:t>ossesso dei titoli previsti</w:t>
      </w:r>
      <w:r w:rsidR="00D700BE" w:rsidRPr="00D77774">
        <w:rPr>
          <w:rFonts w:ascii="Garamond" w:hAnsi="Garamond"/>
          <w:sz w:val="24"/>
          <w:szCs w:val="24"/>
        </w:rPr>
        <w:t xml:space="preserve"> dal predetto allegato</w:t>
      </w:r>
      <w:r w:rsidR="00810712" w:rsidRPr="00D77774">
        <w:rPr>
          <w:rFonts w:ascii="Garamond" w:hAnsi="Garamond"/>
          <w:sz w:val="24"/>
          <w:szCs w:val="24"/>
        </w:rPr>
        <w:t xml:space="preserve">, </w:t>
      </w:r>
      <w:r w:rsidR="00FF59C2" w:rsidRPr="00D77774">
        <w:rPr>
          <w:rFonts w:ascii="Garamond" w:hAnsi="Garamond"/>
          <w:sz w:val="24"/>
          <w:szCs w:val="24"/>
        </w:rPr>
        <w:t>ovvero</w:t>
      </w:r>
      <w:r w:rsidR="00810712" w:rsidRPr="00D77774">
        <w:rPr>
          <w:rFonts w:ascii="Garamond" w:hAnsi="Garamond"/>
          <w:sz w:val="24"/>
          <w:szCs w:val="24"/>
        </w:rPr>
        <w:t xml:space="preserve"> di titoli </w:t>
      </w:r>
      <w:r w:rsidR="00FF59C2" w:rsidRPr="00D77774">
        <w:rPr>
          <w:rFonts w:ascii="Garamond" w:hAnsi="Garamond"/>
          <w:sz w:val="24"/>
          <w:szCs w:val="24"/>
        </w:rPr>
        <w:t xml:space="preserve">di abilitazione </w:t>
      </w:r>
      <w:r w:rsidR="00810712" w:rsidRPr="00D77774">
        <w:rPr>
          <w:rFonts w:ascii="Garamond" w:hAnsi="Garamond"/>
          <w:sz w:val="24"/>
          <w:szCs w:val="24"/>
        </w:rPr>
        <w:t>conseguiti all</w:t>
      </w:r>
      <w:r w:rsidR="00B658DD" w:rsidRPr="00D77774">
        <w:rPr>
          <w:rFonts w:ascii="Garamond" w:hAnsi="Garamond"/>
          <w:sz w:val="24"/>
          <w:szCs w:val="24"/>
        </w:rPr>
        <w:t>’</w:t>
      </w:r>
      <w:r w:rsidR="008779A6" w:rsidRPr="00D77774">
        <w:rPr>
          <w:rFonts w:ascii="Garamond" w:hAnsi="Garamond"/>
          <w:sz w:val="24"/>
          <w:szCs w:val="24"/>
        </w:rPr>
        <w:t>estero, validi quali abilitazioni nel Paese ove sono stati conseguiti</w:t>
      </w:r>
      <w:r w:rsidR="009E3E3A" w:rsidRPr="00D77774">
        <w:rPr>
          <w:rFonts w:ascii="Garamond" w:hAnsi="Garamond"/>
          <w:sz w:val="24"/>
          <w:szCs w:val="24"/>
        </w:rPr>
        <w:t>,</w:t>
      </w:r>
      <w:r w:rsidR="008779A6" w:rsidRPr="00D77774">
        <w:rPr>
          <w:rFonts w:ascii="Garamond" w:hAnsi="Garamond"/>
          <w:sz w:val="24"/>
          <w:szCs w:val="24"/>
        </w:rPr>
        <w:t xml:space="preserve"> riconosciuti validi per le predette classi di concorso ai sensi del decreto legislativo 9 novembre 2007, n. 206</w:t>
      </w:r>
      <w:r w:rsidR="00AF2425" w:rsidRPr="00D77774">
        <w:rPr>
          <w:rFonts w:ascii="Garamond" w:hAnsi="Garamond"/>
          <w:sz w:val="24"/>
          <w:szCs w:val="24"/>
        </w:rPr>
        <w:t>,</w:t>
      </w:r>
      <w:r w:rsidR="009E3E3A" w:rsidRPr="00D77774">
        <w:rPr>
          <w:rFonts w:ascii="Garamond" w:hAnsi="Garamond"/>
          <w:sz w:val="24"/>
          <w:szCs w:val="24"/>
        </w:rPr>
        <w:t xml:space="preserve"> e congiunti alla certificazione attestante il requisito della conoscenza della lingua italiana ai sensi della nota </w:t>
      </w:r>
      <w:r w:rsidR="00341EAD" w:rsidRPr="00D77774">
        <w:rPr>
          <w:rFonts w:ascii="Garamond" w:hAnsi="Garamond"/>
          <w:sz w:val="24"/>
          <w:szCs w:val="24"/>
        </w:rPr>
        <w:t xml:space="preserve">del Ministero dell’istruzione, dell’università e della ricerca </w:t>
      </w:r>
      <w:r w:rsidR="009E3E3A" w:rsidRPr="00D77774">
        <w:rPr>
          <w:rFonts w:ascii="Garamond" w:hAnsi="Garamond"/>
          <w:sz w:val="24"/>
          <w:szCs w:val="24"/>
        </w:rPr>
        <w:t>7 ottobre 2013, n. 5274</w:t>
      </w:r>
      <w:r w:rsidR="0077666E" w:rsidRPr="00D77774">
        <w:rPr>
          <w:rFonts w:ascii="Garamond" w:hAnsi="Garamond"/>
          <w:sz w:val="24"/>
          <w:szCs w:val="24"/>
        </w:rPr>
        <w:t>.</w:t>
      </w:r>
    </w:p>
    <w:p w:rsidR="00D03FD3" w:rsidRPr="00D77774" w:rsidRDefault="00D03FD3" w:rsidP="00D03FD3">
      <w:pPr>
        <w:pStyle w:val="Paragrafoelenco"/>
        <w:numPr>
          <w:ilvl w:val="0"/>
          <w:numId w:val="23"/>
        </w:numPr>
        <w:jc w:val="both"/>
        <w:rPr>
          <w:rFonts w:ascii="Garamond" w:hAnsi="Garamond"/>
          <w:sz w:val="24"/>
          <w:szCs w:val="24"/>
        </w:rPr>
      </w:pPr>
      <w:r w:rsidRPr="00D77774">
        <w:rPr>
          <w:rFonts w:ascii="Garamond" w:hAnsi="Garamond"/>
          <w:sz w:val="24"/>
          <w:szCs w:val="24"/>
        </w:rPr>
        <w:t>Ai sensi del comma 1, hanno diritto a presentare domanda di inserimento nella seconda fascia delle GPS</w:t>
      </w:r>
      <w:r w:rsidR="00D77774">
        <w:rPr>
          <w:rFonts w:ascii="Garamond" w:hAnsi="Garamond"/>
          <w:sz w:val="24"/>
          <w:szCs w:val="24"/>
        </w:rPr>
        <w:t xml:space="preserve"> </w:t>
      </w:r>
      <w:r w:rsidR="00D77774" w:rsidRPr="00D77774">
        <w:rPr>
          <w:rFonts w:ascii="Garamond" w:hAnsi="Garamond"/>
          <w:sz w:val="24"/>
          <w:szCs w:val="24"/>
        </w:rPr>
        <w:t>per le classi di concorso A-53 Storia della musica, A-55 Strumento musicale negli istituti di istruzione secondaria di II grado, A-63 Tecnologie musicali, A-64 Teoria analisi e composizione</w:t>
      </w:r>
      <w:r w:rsidRPr="00D77774">
        <w:rPr>
          <w:rFonts w:ascii="Garamond" w:hAnsi="Garamond"/>
          <w:sz w:val="24"/>
          <w:szCs w:val="24"/>
        </w:rPr>
        <w:t>, gli aspiranti che:</w:t>
      </w:r>
    </w:p>
    <w:p w:rsidR="00D03FD3" w:rsidRPr="00D77774" w:rsidRDefault="00D03FD3" w:rsidP="00D03FD3">
      <w:pPr>
        <w:pStyle w:val="Paragrafoelenco"/>
        <w:numPr>
          <w:ilvl w:val="1"/>
          <w:numId w:val="23"/>
        </w:numPr>
        <w:jc w:val="both"/>
        <w:rPr>
          <w:rFonts w:ascii="Garamond" w:hAnsi="Garamond"/>
          <w:sz w:val="24"/>
          <w:szCs w:val="24"/>
        </w:rPr>
      </w:pPr>
      <w:r w:rsidRPr="00D77774">
        <w:rPr>
          <w:rFonts w:ascii="Garamond" w:hAnsi="Garamond"/>
          <w:sz w:val="24"/>
          <w:szCs w:val="24"/>
        </w:rPr>
        <w:t>privi dell’abilitazione per le classi di concorso A-29, A-30, A-56 e già inseriti nelle graduatorie di istituto di terza fascia per la specifica classe di concorso, siano in possesso dei titoli previsti dall’allegato E al decreto del Ministro dell’istruzione, dell’università e della ricerca 9 maggio 2017, n. 259;</w:t>
      </w:r>
    </w:p>
    <w:p w:rsidR="00D03FD3" w:rsidRPr="00D77774" w:rsidRDefault="00D03FD3" w:rsidP="00D03FD3">
      <w:pPr>
        <w:pStyle w:val="Paragrafoelenco"/>
        <w:numPr>
          <w:ilvl w:val="1"/>
          <w:numId w:val="23"/>
        </w:numPr>
        <w:jc w:val="both"/>
        <w:rPr>
          <w:rFonts w:ascii="Garamond" w:hAnsi="Garamond"/>
          <w:sz w:val="24"/>
          <w:szCs w:val="24"/>
        </w:rPr>
      </w:pPr>
      <w:r w:rsidRPr="00D77774">
        <w:rPr>
          <w:rFonts w:ascii="Garamond" w:hAnsi="Garamond"/>
          <w:sz w:val="24"/>
          <w:szCs w:val="24"/>
        </w:rPr>
        <w:t>privi dell’abilitazione per le classi di concorso A-29, A-30, A-56, siano in possesso, congiuntamente</w:t>
      </w:r>
      <w:r w:rsidR="00E65890" w:rsidRPr="00D77774">
        <w:rPr>
          <w:rFonts w:ascii="Garamond" w:hAnsi="Garamond"/>
          <w:sz w:val="24"/>
          <w:szCs w:val="24"/>
        </w:rPr>
        <w:t>:</w:t>
      </w:r>
      <w:r w:rsidRPr="00D77774">
        <w:rPr>
          <w:rFonts w:ascii="Garamond" w:hAnsi="Garamond"/>
          <w:sz w:val="24"/>
          <w:szCs w:val="24"/>
        </w:rPr>
        <w:t xml:space="preserve"> </w:t>
      </w:r>
    </w:p>
    <w:p w:rsidR="00D03FD3" w:rsidRPr="00D77774" w:rsidRDefault="00D03FD3" w:rsidP="00D03FD3">
      <w:pPr>
        <w:pStyle w:val="Paragrafoelenco"/>
        <w:numPr>
          <w:ilvl w:val="2"/>
          <w:numId w:val="23"/>
        </w:numPr>
        <w:jc w:val="both"/>
        <w:rPr>
          <w:rFonts w:ascii="Garamond" w:hAnsi="Garamond"/>
          <w:sz w:val="24"/>
          <w:szCs w:val="24"/>
        </w:rPr>
      </w:pPr>
      <w:r w:rsidRPr="00D77774">
        <w:rPr>
          <w:rFonts w:ascii="Garamond" w:hAnsi="Garamond"/>
          <w:sz w:val="24"/>
          <w:szCs w:val="24"/>
        </w:rPr>
        <w:t>dei titoli previsti dall’allegato E al decreto del Ministro dell’istruzione, dell’università e della ricerca 9 maggio 2017, n. 259</w:t>
      </w:r>
      <w:r w:rsidR="00E65890" w:rsidRPr="00D77774">
        <w:rPr>
          <w:rFonts w:ascii="Garamond" w:hAnsi="Garamond"/>
          <w:sz w:val="24"/>
          <w:szCs w:val="24"/>
        </w:rPr>
        <w:t>;</w:t>
      </w:r>
    </w:p>
    <w:p w:rsidR="00D03FD3" w:rsidRPr="00D77774" w:rsidRDefault="00D03FD3" w:rsidP="00D03FD3">
      <w:pPr>
        <w:pStyle w:val="Paragrafoelenco"/>
        <w:numPr>
          <w:ilvl w:val="2"/>
          <w:numId w:val="23"/>
        </w:numPr>
        <w:jc w:val="both"/>
        <w:rPr>
          <w:rFonts w:ascii="Garamond" w:hAnsi="Garamond"/>
          <w:sz w:val="24"/>
          <w:szCs w:val="24"/>
        </w:rPr>
      </w:pPr>
      <w:r w:rsidRPr="00D77774">
        <w:rPr>
          <w:rFonts w:ascii="Garamond" w:hAnsi="Garamond"/>
          <w:sz w:val="24"/>
          <w:szCs w:val="24"/>
        </w:rPr>
        <w:t xml:space="preserve">dei titoli di cui all’articolo 5, comma 1, lettera b), del </w:t>
      </w:r>
      <w:proofErr w:type="spellStart"/>
      <w:r w:rsidRPr="00D77774">
        <w:rPr>
          <w:rFonts w:ascii="Garamond" w:hAnsi="Garamond"/>
          <w:sz w:val="24"/>
          <w:szCs w:val="24"/>
        </w:rPr>
        <w:t>D.lgs</w:t>
      </w:r>
      <w:proofErr w:type="spellEnd"/>
      <w:r w:rsidRPr="00D77774">
        <w:rPr>
          <w:rFonts w:ascii="Garamond" w:hAnsi="Garamond"/>
          <w:sz w:val="24"/>
          <w:szCs w:val="24"/>
        </w:rPr>
        <w:t xml:space="preserve"> 59/17</w:t>
      </w:r>
      <w:r w:rsidR="00E65890" w:rsidRPr="00D77774">
        <w:rPr>
          <w:rFonts w:ascii="Garamond" w:hAnsi="Garamond"/>
          <w:sz w:val="24"/>
          <w:szCs w:val="24"/>
        </w:rPr>
        <w:t>.</w:t>
      </w:r>
    </w:p>
    <w:p w:rsidR="00D03FD3" w:rsidRPr="00D77774" w:rsidRDefault="00D03FD3" w:rsidP="00245F60">
      <w:pPr>
        <w:pStyle w:val="Paragrafoelenco"/>
        <w:spacing w:after="0"/>
        <w:ind w:left="927"/>
        <w:jc w:val="both"/>
        <w:rPr>
          <w:rFonts w:ascii="Garamond" w:hAnsi="Garamond"/>
          <w:sz w:val="24"/>
          <w:szCs w:val="24"/>
        </w:rPr>
      </w:pPr>
    </w:p>
    <w:p w:rsidR="00D81313" w:rsidRPr="00D77774" w:rsidRDefault="00D81313" w:rsidP="00E93F2C">
      <w:pPr>
        <w:spacing w:line="276" w:lineRule="auto"/>
        <w:jc w:val="both"/>
        <w:rPr>
          <w:rFonts w:ascii="Garamond" w:hAnsi="Garamond"/>
        </w:rPr>
      </w:pPr>
    </w:p>
    <w:p w:rsidR="00D81313" w:rsidRPr="00D77774" w:rsidRDefault="00D81313" w:rsidP="00E93F2C">
      <w:pPr>
        <w:pStyle w:val="Paragrafoelenco"/>
        <w:spacing w:after="0"/>
        <w:ind w:left="851" w:hanging="284"/>
        <w:jc w:val="both"/>
        <w:rPr>
          <w:rFonts w:ascii="Garamond" w:hAnsi="Garamond"/>
          <w:sz w:val="24"/>
          <w:szCs w:val="24"/>
        </w:rPr>
      </w:pPr>
    </w:p>
    <w:p w:rsidR="00D81313" w:rsidRPr="00D77774" w:rsidRDefault="00D81313" w:rsidP="00E93F2C">
      <w:pPr>
        <w:spacing w:line="276" w:lineRule="auto"/>
        <w:ind w:left="851" w:hanging="284"/>
        <w:contextualSpacing/>
        <w:jc w:val="center"/>
        <w:rPr>
          <w:rFonts w:ascii="Garamond" w:eastAsiaTheme="minorHAnsi" w:hAnsi="Garamond"/>
          <w:b/>
          <w:lang w:eastAsia="en-US"/>
        </w:rPr>
      </w:pPr>
      <w:r w:rsidRPr="00D77774">
        <w:rPr>
          <w:rFonts w:ascii="Garamond" w:eastAsiaTheme="minorHAnsi" w:hAnsi="Garamond"/>
          <w:b/>
          <w:lang w:eastAsia="en-US"/>
        </w:rPr>
        <w:t xml:space="preserve">Articolo </w:t>
      </w:r>
      <w:r w:rsidR="0016133B" w:rsidRPr="00D77774">
        <w:rPr>
          <w:rFonts w:ascii="Garamond" w:eastAsiaTheme="minorHAnsi" w:hAnsi="Garamond"/>
          <w:b/>
          <w:lang w:eastAsia="en-US"/>
        </w:rPr>
        <w:t>5</w:t>
      </w:r>
    </w:p>
    <w:p w:rsidR="00D81313" w:rsidRPr="00D77774" w:rsidRDefault="00D81313" w:rsidP="00E93F2C">
      <w:pPr>
        <w:spacing w:line="276" w:lineRule="auto"/>
        <w:ind w:left="851"/>
        <w:contextualSpacing/>
        <w:jc w:val="center"/>
        <w:rPr>
          <w:rFonts w:ascii="Garamond" w:eastAsiaTheme="minorHAnsi" w:hAnsi="Garamond"/>
          <w:lang w:eastAsia="en-US"/>
        </w:rPr>
      </w:pPr>
      <w:r w:rsidRPr="00D77774">
        <w:rPr>
          <w:rFonts w:ascii="Garamond" w:eastAsiaTheme="minorHAnsi" w:hAnsi="Garamond"/>
          <w:i/>
          <w:lang w:eastAsia="en-US"/>
        </w:rPr>
        <w:t xml:space="preserve">(Disposizioni specifiche per </w:t>
      </w:r>
      <w:r w:rsidR="0077666E" w:rsidRPr="00D77774">
        <w:rPr>
          <w:rFonts w:ascii="Garamond" w:eastAsiaTheme="minorHAnsi" w:hAnsi="Garamond"/>
          <w:i/>
          <w:lang w:eastAsia="en-US"/>
        </w:rPr>
        <w:t>le</w:t>
      </w:r>
      <w:r w:rsidRPr="00D77774">
        <w:rPr>
          <w:rFonts w:ascii="Garamond" w:eastAsiaTheme="minorHAnsi" w:hAnsi="Garamond"/>
          <w:i/>
          <w:lang w:eastAsia="en-US"/>
        </w:rPr>
        <w:t xml:space="preserve"> classi di concorso ad esaurimento ovvero non più presenti negli ordinamenti didattici)</w:t>
      </w:r>
    </w:p>
    <w:p w:rsidR="00D81313" w:rsidRPr="00D77774" w:rsidRDefault="00D81313" w:rsidP="00E93F2C">
      <w:pPr>
        <w:pStyle w:val="Paragrafoelenco"/>
        <w:numPr>
          <w:ilvl w:val="0"/>
          <w:numId w:val="20"/>
        </w:numPr>
        <w:spacing w:after="0"/>
        <w:jc w:val="both"/>
        <w:rPr>
          <w:rFonts w:ascii="Garamond" w:hAnsi="Garamond"/>
          <w:sz w:val="24"/>
          <w:szCs w:val="24"/>
        </w:rPr>
      </w:pPr>
      <w:r w:rsidRPr="00D77774">
        <w:rPr>
          <w:rFonts w:ascii="Garamond" w:hAnsi="Garamond"/>
          <w:sz w:val="24"/>
          <w:szCs w:val="24"/>
        </w:rPr>
        <w:t>Ai sensi dell</w:t>
      </w:r>
      <w:r w:rsidR="00B658DD" w:rsidRPr="00D77774">
        <w:rPr>
          <w:rFonts w:ascii="Garamond" w:hAnsi="Garamond"/>
          <w:sz w:val="24"/>
          <w:szCs w:val="24"/>
        </w:rPr>
        <w:t>’</w:t>
      </w:r>
      <w:r w:rsidRPr="00D77774">
        <w:rPr>
          <w:rFonts w:ascii="Garamond" w:hAnsi="Garamond"/>
          <w:sz w:val="24"/>
          <w:szCs w:val="24"/>
        </w:rPr>
        <w:t>Ordinamento delle classi di concorso e degli ordinamenti didattici dei perco</w:t>
      </w:r>
      <w:r w:rsidR="00857643" w:rsidRPr="00D77774">
        <w:rPr>
          <w:rFonts w:ascii="Garamond" w:hAnsi="Garamond"/>
          <w:sz w:val="24"/>
          <w:szCs w:val="24"/>
        </w:rPr>
        <w:t>rsi della scuola secondaria di primo e secondo grado, alle GPS di prima</w:t>
      </w:r>
      <w:r w:rsidRPr="00D77774">
        <w:rPr>
          <w:rFonts w:ascii="Garamond" w:hAnsi="Garamond"/>
          <w:sz w:val="24"/>
          <w:szCs w:val="24"/>
        </w:rPr>
        <w:t xml:space="preserve"> e </w:t>
      </w:r>
      <w:r w:rsidR="00857643" w:rsidRPr="00D77774">
        <w:rPr>
          <w:rFonts w:ascii="Garamond" w:hAnsi="Garamond"/>
          <w:sz w:val="24"/>
          <w:szCs w:val="24"/>
        </w:rPr>
        <w:t>seconda</w:t>
      </w:r>
      <w:r w:rsidRPr="00D77774">
        <w:rPr>
          <w:rFonts w:ascii="Garamond" w:hAnsi="Garamond"/>
          <w:sz w:val="24"/>
          <w:szCs w:val="24"/>
        </w:rPr>
        <w:t xml:space="preserve"> fascia delle seguenti classi di concorso: </w:t>
      </w:r>
    </w:p>
    <w:p w:rsidR="00D81313" w:rsidRPr="00D77774" w:rsidRDefault="00D81313" w:rsidP="00E93F2C">
      <w:pPr>
        <w:pStyle w:val="Paragrafoelenco"/>
        <w:numPr>
          <w:ilvl w:val="1"/>
          <w:numId w:val="20"/>
        </w:numPr>
        <w:spacing w:after="0"/>
        <w:jc w:val="both"/>
        <w:rPr>
          <w:rFonts w:ascii="Garamond" w:hAnsi="Garamond"/>
          <w:sz w:val="24"/>
          <w:szCs w:val="24"/>
        </w:rPr>
      </w:pPr>
      <w:r w:rsidRPr="00D77774">
        <w:rPr>
          <w:rFonts w:ascii="Garamond" w:hAnsi="Garamond"/>
          <w:sz w:val="24"/>
          <w:szCs w:val="24"/>
        </w:rPr>
        <w:lastRenderedPageBreak/>
        <w:t xml:space="preserve">A-29 Musica negli istituti di istruzione secondaria di </w:t>
      </w:r>
      <w:r w:rsidR="00857643" w:rsidRPr="00D77774">
        <w:rPr>
          <w:rFonts w:ascii="Garamond" w:hAnsi="Garamond"/>
          <w:sz w:val="24"/>
          <w:szCs w:val="24"/>
        </w:rPr>
        <w:t>secondo</w:t>
      </w:r>
      <w:r w:rsidRPr="00D77774">
        <w:rPr>
          <w:rFonts w:ascii="Garamond" w:hAnsi="Garamond"/>
          <w:sz w:val="24"/>
          <w:szCs w:val="24"/>
        </w:rPr>
        <w:t xml:space="preserve"> grado;</w:t>
      </w:r>
    </w:p>
    <w:p w:rsidR="00D81313" w:rsidRPr="00D77774" w:rsidRDefault="00D81313" w:rsidP="00E93F2C">
      <w:pPr>
        <w:pStyle w:val="Paragrafoelenco"/>
        <w:numPr>
          <w:ilvl w:val="1"/>
          <w:numId w:val="20"/>
        </w:numPr>
        <w:spacing w:after="0"/>
        <w:jc w:val="both"/>
        <w:rPr>
          <w:rFonts w:ascii="Garamond" w:hAnsi="Garamond"/>
          <w:sz w:val="24"/>
          <w:szCs w:val="24"/>
        </w:rPr>
      </w:pPr>
      <w:r w:rsidRPr="00D77774">
        <w:rPr>
          <w:rFonts w:ascii="Garamond" w:hAnsi="Garamond"/>
          <w:sz w:val="24"/>
          <w:szCs w:val="24"/>
        </w:rPr>
        <w:t xml:space="preserve">A-66 Trattamento testi, dati ed applicazioni. Informatica; </w:t>
      </w:r>
    </w:p>
    <w:p w:rsidR="00D81313" w:rsidRPr="00D77774" w:rsidRDefault="00D81313" w:rsidP="00E93F2C">
      <w:pPr>
        <w:pStyle w:val="Paragrafoelenco"/>
        <w:numPr>
          <w:ilvl w:val="1"/>
          <w:numId w:val="20"/>
        </w:numPr>
        <w:spacing w:after="0"/>
        <w:jc w:val="both"/>
        <w:rPr>
          <w:rFonts w:ascii="Garamond" w:hAnsi="Garamond"/>
          <w:sz w:val="24"/>
          <w:szCs w:val="24"/>
        </w:rPr>
      </w:pPr>
      <w:r w:rsidRPr="00D77774">
        <w:rPr>
          <w:rFonts w:ascii="Garamond" w:hAnsi="Garamond"/>
          <w:sz w:val="24"/>
          <w:szCs w:val="24"/>
        </w:rPr>
        <w:t xml:space="preserve">A-76 Trattamenti testi, dati ed applicazioni, informatica, negli istituti professionali con lingua di insegnamento slovena; </w:t>
      </w:r>
    </w:p>
    <w:p w:rsidR="00D81313" w:rsidRPr="00D77774" w:rsidRDefault="00D81313" w:rsidP="00E93F2C">
      <w:pPr>
        <w:pStyle w:val="Paragrafoelenco"/>
        <w:numPr>
          <w:ilvl w:val="1"/>
          <w:numId w:val="20"/>
        </w:numPr>
        <w:spacing w:after="0"/>
        <w:jc w:val="both"/>
        <w:rPr>
          <w:rFonts w:ascii="Garamond" w:hAnsi="Garamond"/>
          <w:sz w:val="24"/>
          <w:szCs w:val="24"/>
        </w:rPr>
      </w:pPr>
      <w:r w:rsidRPr="00D77774">
        <w:rPr>
          <w:rFonts w:ascii="Garamond" w:hAnsi="Garamond"/>
          <w:sz w:val="24"/>
          <w:szCs w:val="24"/>
        </w:rPr>
        <w:t xml:space="preserve">A-86 Trattamenti testi, dati ed applicazioni, informatica, negli istituti professionali in lingua tedesca e con lingua di insegnamento slovena; </w:t>
      </w:r>
    </w:p>
    <w:p w:rsidR="00D81313" w:rsidRPr="00D77774" w:rsidRDefault="00D81313" w:rsidP="00E93F2C">
      <w:pPr>
        <w:pStyle w:val="Paragrafoelenco"/>
        <w:numPr>
          <w:ilvl w:val="1"/>
          <w:numId w:val="20"/>
        </w:numPr>
        <w:spacing w:after="0"/>
        <w:jc w:val="both"/>
        <w:rPr>
          <w:rFonts w:ascii="Garamond" w:hAnsi="Garamond"/>
          <w:sz w:val="24"/>
          <w:szCs w:val="24"/>
        </w:rPr>
      </w:pPr>
      <w:r w:rsidRPr="00D77774">
        <w:rPr>
          <w:rFonts w:ascii="Garamond" w:hAnsi="Garamond"/>
          <w:sz w:val="24"/>
          <w:szCs w:val="24"/>
        </w:rPr>
        <w:t>B-01 Attività pratiche speciali;</w:t>
      </w:r>
    </w:p>
    <w:p w:rsidR="00D81313" w:rsidRPr="00D77774" w:rsidRDefault="00D81313" w:rsidP="00E93F2C">
      <w:pPr>
        <w:pStyle w:val="Paragrafoelenco"/>
        <w:numPr>
          <w:ilvl w:val="1"/>
          <w:numId w:val="20"/>
        </w:numPr>
        <w:spacing w:after="0"/>
        <w:jc w:val="both"/>
        <w:rPr>
          <w:rFonts w:ascii="Garamond" w:hAnsi="Garamond"/>
          <w:sz w:val="24"/>
          <w:szCs w:val="24"/>
        </w:rPr>
      </w:pPr>
      <w:r w:rsidRPr="00D77774">
        <w:rPr>
          <w:rFonts w:ascii="Garamond" w:hAnsi="Garamond"/>
          <w:sz w:val="24"/>
          <w:szCs w:val="24"/>
        </w:rPr>
        <w:t xml:space="preserve">B-29 Gabinetto fisioterapico; </w:t>
      </w:r>
    </w:p>
    <w:p w:rsidR="00D81313" w:rsidRPr="00D77774" w:rsidRDefault="00D81313" w:rsidP="00E93F2C">
      <w:pPr>
        <w:pStyle w:val="Paragrafoelenco"/>
        <w:numPr>
          <w:ilvl w:val="1"/>
          <w:numId w:val="20"/>
        </w:numPr>
        <w:spacing w:after="0"/>
        <w:jc w:val="both"/>
        <w:rPr>
          <w:rFonts w:ascii="Garamond" w:hAnsi="Garamond"/>
          <w:sz w:val="24"/>
          <w:szCs w:val="24"/>
        </w:rPr>
      </w:pPr>
      <w:r w:rsidRPr="00D77774">
        <w:rPr>
          <w:rFonts w:ascii="Garamond" w:hAnsi="Garamond"/>
          <w:sz w:val="24"/>
          <w:szCs w:val="24"/>
        </w:rPr>
        <w:t>B-30 Addetto all</w:t>
      </w:r>
      <w:r w:rsidR="00B658DD" w:rsidRPr="00D77774">
        <w:rPr>
          <w:rFonts w:ascii="Garamond" w:hAnsi="Garamond"/>
          <w:sz w:val="24"/>
          <w:szCs w:val="24"/>
        </w:rPr>
        <w:t>’</w:t>
      </w:r>
      <w:r w:rsidRPr="00D77774">
        <w:rPr>
          <w:rFonts w:ascii="Garamond" w:hAnsi="Garamond"/>
          <w:sz w:val="24"/>
          <w:szCs w:val="24"/>
        </w:rPr>
        <w:t xml:space="preserve">ufficio tecnico; </w:t>
      </w:r>
    </w:p>
    <w:p w:rsidR="00D81313" w:rsidRPr="00D77774" w:rsidRDefault="00D81313" w:rsidP="00E93F2C">
      <w:pPr>
        <w:pStyle w:val="Paragrafoelenco"/>
        <w:numPr>
          <w:ilvl w:val="1"/>
          <w:numId w:val="20"/>
        </w:numPr>
        <w:spacing w:after="0"/>
        <w:jc w:val="both"/>
        <w:rPr>
          <w:rFonts w:ascii="Garamond" w:hAnsi="Garamond"/>
          <w:sz w:val="24"/>
          <w:szCs w:val="24"/>
        </w:rPr>
      </w:pPr>
      <w:r w:rsidRPr="00D77774">
        <w:rPr>
          <w:rFonts w:ascii="Garamond" w:hAnsi="Garamond"/>
          <w:sz w:val="24"/>
          <w:szCs w:val="24"/>
        </w:rPr>
        <w:t xml:space="preserve">B-31 Esercitazioni pratiche per centralinisti telefonici; </w:t>
      </w:r>
    </w:p>
    <w:p w:rsidR="00D81313" w:rsidRPr="00D77774" w:rsidRDefault="00D81313" w:rsidP="00E93F2C">
      <w:pPr>
        <w:pStyle w:val="Paragrafoelenco"/>
        <w:numPr>
          <w:ilvl w:val="1"/>
          <w:numId w:val="20"/>
        </w:numPr>
        <w:spacing w:after="0"/>
        <w:jc w:val="both"/>
        <w:rPr>
          <w:rFonts w:ascii="Garamond" w:hAnsi="Garamond"/>
          <w:sz w:val="24"/>
          <w:szCs w:val="24"/>
        </w:rPr>
      </w:pPr>
      <w:r w:rsidRPr="00D77774">
        <w:rPr>
          <w:rFonts w:ascii="Garamond" w:hAnsi="Garamond"/>
          <w:sz w:val="24"/>
          <w:szCs w:val="24"/>
        </w:rPr>
        <w:t xml:space="preserve">B-32 Esercitazioni di pratica professionale; </w:t>
      </w:r>
    </w:p>
    <w:p w:rsidR="00D81313" w:rsidRPr="00D77774" w:rsidRDefault="00D81313" w:rsidP="00E93F2C">
      <w:pPr>
        <w:pStyle w:val="Paragrafoelenco"/>
        <w:numPr>
          <w:ilvl w:val="1"/>
          <w:numId w:val="20"/>
        </w:numPr>
        <w:spacing w:after="0"/>
        <w:jc w:val="both"/>
        <w:rPr>
          <w:rFonts w:ascii="Garamond" w:hAnsi="Garamond"/>
          <w:sz w:val="24"/>
          <w:szCs w:val="24"/>
        </w:rPr>
      </w:pPr>
      <w:r w:rsidRPr="00D77774">
        <w:rPr>
          <w:rFonts w:ascii="Garamond" w:hAnsi="Garamond"/>
          <w:sz w:val="24"/>
          <w:szCs w:val="24"/>
        </w:rPr>
        <w:t>B-33 Assistente di Laboratorio</w:t>
      </w:r>
    </w:p>
    <w:p w:rsidR="00D81313" w:rsidRPr="00D77774" w:rsidRDefault="00D81313" w:rsidP="00E93F2C">
      <w:pPr>
        <w:pStyle w:val="Paragrafoelenco"/>
        <w:spacing w:after="0"/>
        <w:ind w:left="851"/>
        <w:jc w:val="both"/>
        <w:rPr>
          <w:rFonts w:ascii="Garamond" w:hAnsi="Garamond"/>
          <w:sz w:val="24"/>
          <w:szCs w:val="24"/>
        </w:rPr>
      </w:pPr>
      <w:r w:rsidRPr="00D77774">
        <w:rPr>
          <w:rFonts w:ascii="Garamond" w:hAnsi="Garamond"/>
          <w:sz w:val="24"/>
          <w:szCs w:val="24"/>
        </w:rPr>
        <w:t xml:space="preserve">possono fare domanda di inserimento esclusivamente gli aspiranti già presenti nelle graduatorie di istituto delle </w:t>
      </w:r>
      <w:r w:rsidR="00FB6BCC" w:rsidRPr="00D77774">
        <w:rPr>
          <w:rFonts w:ascii="Garamond" w:hAnsi="Garamond"/>
          <w:sz w:val="24"/>
          <w:szCs w:val="24"/>
        </w:rPr>
        <w:t xml:space="preserve">indicate </w:t>
      </w:r>
      <w:r w:rsidRPr="00D77774">
        <w:rPr>
          <w:rFonts w:ascii="Garamond" w:hAnsi="Garamond"/>
          <w:sz w:val="24"/>
          <w:szCs w:val="24"/>
        </w:rPr>
        <w:t>classi di concorso per il triennio 2017/2018, 2018/2019, 2019/</w:t>
      </w:r>
      <w:r w:rsidR="0077666E" w:rsidRPr="00D77774">
        <w:rPr>
          <w:rFonts w:ascii="Garamond" w:hAnsi="Garamond"/>
          <w:sz w:val="24"/>
          <w:szCs w:val="24"/>
        </w:rPr>
        <w:t>20</w:t>
      </w:r>
      <w:r w:rsidRPr="00D77774">
        <w:rPr>
          <w:rFonts w:ascii="Garamond" w:hAnsi="Garamond"/>
          <w:sz w:val="24"/>
          <w:szCs w:val="24"/>
        </w:rPr>
        <w:t xml:space="preserve">20. </w:t>
      </w:r>
    </w:p>
    <w:p w:rsidR="00D81313" w:rsidRPr="00D77774" w:rsidRDefault="00D81313" w:rsidP="00E93F2C">
      <w:pPr>
        <w:pStyle w:val="Paragrafoelenco"/>
        <w:numPr>
          <w:ilvl w:val="0"/>
          <w:numId w:val="20"/>
        </w:numPr>
        <w:spacing w:after="0"/>
        <w:ind w:left="851" w:hanging="284"/>
        <w:jc w:val="both"/>
        <w:rPr>
          <w:rFonts w:ascii="Garamond" w:hAnsi="Garamond"/>
          <w:sz w:val="24"/>
          <w:szCs w:val="24"/>
        </w:rPr>
      </w:pPr>
      <w:r w:rsidRPr="00D77774">
        <w:rPr>
          <w:rFonts w:ascii="Garamond" w:hAnsi="Garamond"/>
          <w:sz w:val="24"/>
          <w:szCs w:val="24"/>
        </w:rPr>
        <w:t>Gli aspiranti di cui al comma 1 in possesso di abilitazione per le classi di concorso A-66, A-76, A-86 possono fare domanda di inserimento, purché in possesso del relativo titolo di accesso, nella prima fascia delle GPS delle classi di concorso A-41</w:t>
      </w:r>
      <w:r w:rsidR="00F0436A" w:rsidRPr="00D77774">
        <w:rPr>
          <w:rFonts w:ascii="Garamond" w:hAnsi="Garamond"/>
          <w:sz w:val="24"/>
          <w:szCs w:val="24"/>
        </w:rPr>
        <w:t>, con riconoscimento del servizio prestato quale servizio specifico,</w:t>
      </w:r>
      <w:r w:rsidRPr="00D77774">
        <w:rPr>
          <w:rFonts w:ascii="Garamond" w:hAnsi="Garamond"/>
          <w:sz w:val="24"/>
          <w:szCs w:val="24"/>
        </w:rPr>
        <w:t xml:space="preserve"> </w:t>
      </w:r>
      <w:r w:rsidR="00DB1A0D" w:rsidRPr="00D77774">
        <w:rPr>
          <w:rFonts w:ascii="Garamond" w:hAnsi="Garamond"/>
          <w:sz w:val="24"/>
          <w:szCs w:val="24"/>
        </w:rPr>
        <w:t xml:space="preserve">e </w:t>
      </w:r>
      <w:r w:rsidRPr="00D77774">
        <w:rPr>
          <w:rFonts w:ascii="Garamond" w:hAnsi="Garamond"/>
          <w:sz w:val="24"/>
          <w:szCs w:val="24"/>
        </w:rPr>
        <w:t>nella seconda fascia delle GPS per le classi di concorso per le quali possiedono il titolo di accesso.</w:t>
      </w:r>
    </w:p>
    <w:p w:rsidR="00D81313" w:rsidRPr="00D77774" w:rsidRDefault="00D81313" w:rsidP="00E93F2C">
      <w:pPr>
        <w:pStyle w:val="Paragrafoelenco"/>
        <w:numPr>
          <w:ilvl w:val="0"/>
          <w:numId w:val="20"/>
        </w:numPr>
        <w:spacing w:after="0"/>
        <w:ind w:left="851" w:hanging="284"/>
        <w:jc w:val="both"/>
        <w:rPr>
          <w:rFonts w:ascii="Garamond" w:hAnsi="Garamond"/>
          <w:sz w:val="24"/>
          <w:szCs w:val="24"/>
        </w:rPr>
      </w:pPr>
      <w:r w:rsidRPr="00D77774">
        <w:rPr>
          <w:rFonts w:ascii="Garamond" w:hAnsi="Garamond"/>
          <w:sz w:val="24"/>
          <w:szCs w:val="24"/>
        </w:rPr>
        <w:t xml:space="preserve">Gli aspiranti di cui al comma 1, in possesso del titolo di abilitazione ovvero già inseriti nelle Graduatorie di istituto di terza fascia per le classi di concorso B-01, B-31 e B-32, </w:t>
      </w:r>
    </w:p>
    <w:p w:rsidR="00D81313" w:rsidRPr="00D77774" w:rsidRDefault="00D81313" w:rsidP="00E93F2C">
      <w:pPr>
        <w:pStyle w:val="Paragrafoelenco"/>
        <w:numPr>
          <w:ilvl w:val="1"/>
          <w:numId w:val="20"/>
        </w:numPr>
        <w:spacing w:after="0"/>
        <w:jc w:val="both"/>
        <w:rPr>
          <w:rFonts w:ascii="Garamond" w:hAnsi="Garamond"/>
          <w:sz w:val="24"/>
          <w:szCs w:val="24"/>
        </w:rPr>
      </w:pPr>
      <w:r w:rsidRPr="00D77774">
        <w:rPr>
          <w:rFonts w:ascii="Garamond" w:hAnsi="Garamond"/>
          <w:sz w:val="24"/>
          <w:szCs w:val="24"/>
        </w:rPr>
        <w:t>qualora in possesso dei titoli di specializzazione conseguiti a norma dell</w:t>
      </w:r>
      <w:r w:rsidR="00B658DD" w:rsidRPr="00D77774">
        <w:rPr>
          <w:rFonts w:ascii="Garamond" w:hAnsi="Garamond"/>
          <w:sz w:val="24"/>
          <w:szCs w:val="24"/>
        </w:rPr>
        <w:t>’</w:t>
      </w:r>
      <w:r w:rsidRPr="00D77774">
        <w:rPr>
          <w:rFonts w:ascii="Garamond" w:hAnsi="Garamond"/>
          <w:sz w:val="24"/>
          <w:szCs w:val="24"/>
        </w:rPr>
        <w:t xml:space="preserve">articolo 67, comma </w:t>
      </w:r>
      <w:r w:rsidR="00302048" w:rsidRPr="00D77774">
        <w:rPr>
          <w:rFonts w:ascii="Garamond" w:hAnsi="Garamond"/>
          <w:sz w:val="24"/>
          <w:szCs w:val="24"/>
        </w:rPr>
        <w:t>5</w:t>
      </w:r>
      <w:r w:rsidR="00FB6BCC" w:rsidRPr="00D77774">
        <w:rPr>
          <w:rFonts w:ascii="Garamond" w:hAnsi="Garamond"/>
          <w:sz w:val="24"/>
          <w:szCs w:val="24"/>
        </w:rPr>
        <w:t>,</w:t>
      </w:r>
      <w:r w:rsidRPr="00D77774">
        <w:rPr>
          <w:rFonts w:ascii="Garamond" w:hAnsi="Garamond"/>
          <w:sz w:val="24"/>
          <w:szCs w:val="24"/>
        </w:rPr>
        <w:t xml:space="preserve"> del Testo Unico, possono fare domanda di inserimento nella seconda fascia delle GPS sostegno; </w:t>
      </w:r>
    </w:p>
    <w:p w:rsidR="00E02593" w:rsidRPr="00D77774" w:rsidRDefault="00D81313" w:rsidP="00E93F2C">
      <w:pPr>
        <w:pStyle w:val="Paragrafoelenco"/>
        <w:numPr>
          <w:ilvl w:val="1"/>
          <w:numId w:val="20"/>
        </w:numPr>
        <w:spacing w:after="0"/>
        <w:jc w:val="both"/>
        <w:rPr>
          <w:rFonts w:ascii="Garamond" w:hAnsi="Garamond"/>
          <w:sz w:val="24"/>
          <w:szCs w:val="24"/>
        </w:rPr>
      </w:pPr>
      <w:r w:rsidRPr="00D77774">
        <w:rPr>
          <w:rFonts w:ascii="Garamond" w:hAnsi="Garamond"/>
          <w:sz w:val="24"/>
          <w:szCs w:val="24"/>
        </w:rPr>
        <w:t>qualora in possesso del titolo di cui all</w:t>
      </w:r>
      <w:r w:rsidR="00B658DD" w:rsidRPr="00D77774">
        <w:rPr>
          <w:rFonts w:ascii="Garamond" w:hAnsi="Garamond"/>
          <w:sz w:val="24"/>
          <w:szCs w:val="24"/>
        </w:rPr>
        <w:t>’</w:t>
      </w:r>
      <w:r w:rsidRPr="00D77774">
        <w:rPr>
          <w:rFonts w:ascii="Garamond" w:hAnsi="Garamond"/>
          <w:sz w:val="24"/>
          <w:szCs w:val="24"/>
        </w:rPr>
        <w:t>articolo 8 del decreto del Presidente della Repubblica 31 ottobre 1975, n. 970, possono fare domanda di inserimento nelle GPS di prima fascia per il sostegno, relativamente alla scuola secondaria di primo grado per quanto concerne la classe di concorso B-01</w:t>
      </w:r>
      <w:r w:rsidR="00A54BB8" w:rsidRPr="00D77774">
        <w:rPr>
          <w:rFonts w:ascii="Garamond" w:hAnsi="Garamond"/>
          <w:sz w:val="24"/>
          <w:szCs w:val="24"/>
        </w:rPr>
        <w:t>,</w:t>
      </w:r>
      <w:r w:rsidRPr="00D77774">
        <w:rPr>
          <w:rFonts w:ascii="Garamond" w:hAnsi="Garamond"/>
          <w:sz w:val="24"/>
          <w:szCs w:val="24"/>
        </w:rPr>
        <w:t xml:space="preserve"> alla scuola secondaria di secondo grado per quanto concerne </w:t>
      </w:r>
      <w:r w:rsidR="00DB1A0D" w:rsidRPr="00D77774">
        <w:rPr>
          <w:rFonts w:ascii="Garamond" w:hAnsi="Garamond"/>
          <w:sz w:val="24"/>
          <w:szCs w:val="24"/>
        </w:rPr>
        <w:t xml:space="preserve">le classi </w:t>
      </w:r>
      <w:r w:rsidRPr="00D77774">
        <w:rPr>
          <w:rFonts w:ascii="Garamond" w:hAnsi="Garamond"/>
          <w:sz w:val="24"/>
          <w:szCs w:val="24"/>
        </w:rPr>
        <w:t>di concorso B-31 e B-32.</w:t>
      </w:r>
    </w:p>
    <w:p w:rsidR="007B7DC3" w:rsidRPr="00D77774" w:rsidRDefault="007B7DC3" w:rsidP="00E93F2C">
      <w:pPr>
        <w:pStyle w:val="Paragrafoelenco"/>
        <w:spacing w:after="0"/>
        <w:ind w:left="1299"/>
        <w:jc w:val="both"/>
        <w:rPr>
          <w:rFonts w:ascii="Garamond" w:hAnsi="Garamond"/>
          <w:sz w:val="24"/>
          <w:szCs w:val="24"/>
        </w:rPr>
      </w:pPr>
    </w:p>
    <w:p w:rsidR="00E02593" w:rsidRPr="00D77774" w:rsidRDefault="00E02593" w:rsidP="00E93F2C">
      <w:pPr>
        <w:pStyle w:val="Paragrafoelenco"/>
        <w:spacing w:after="0"/>
        <w:ind w:left="851" w:hanging="284"/>
        <w:jc w:val="both"/>
        <w:rPr>
          <w:rFonts w:ascii="Garamond" w:hAnsi="Garamond"/>
          <w:sz w:val="24"/>
          <w:szCs w:val="24"/>
        </w:rPr>
      </w:pPr>
    </w:p>
    <w:p w:rsidR="00C82284" w:rsidRPr="00D77774" w:rsidRDefault="00C82284" w:rsidP="00E93F2C">
      <w:pPr>
        <w:spacing w:line="276" w:lineRule="auto"/>
        <w:ind w:left="851" w:hanging="284"/>
        <w:contextualSpacing/>
        <w:jc w:val="center"/>
        <w:rPr>
          <w:rFonts w:ascii="Garamond" w:eastAsiaTheme="minorHAnsi" w:hAnsi="Garamond"/>
          <w:b/>
          <w:lang w:eastAsia="en-US"/>
        </w:rPr>
      </w:pPr>
      <w:r w:rsidRPr="00D77774">
        <w:rPr>
          <w:rFonts w:ascii="Garamond" w:eastAsiaTheme="minorHAnsi" w:hAnsi="Garamond"/>
          <w:b/>
          <w:lang w:eastAsia="en-US"/>
        </w:rPr>
        <w:t xml:space="preserve">Articolo </w:t>
      </w:r>
      <w:r w:rsidR="0016133B" w:rsidRPr="00D77774">
        <w:rPr>
          <w:rFonts w:ascii="Garamond" w:eastAsiaTheme="minorHAnsi" w:hAnsi="Garamond"/>
          <w:b/>
          <w:lang w:eastAsia="en-US"/>
        </w:rPr>
        <w:t>6</w:t>
      </w:r>
    </w:p>
    <w:p w:rsidR="00C82284" w:rsidRPr="00D77774" w:rsidRDefault="00C82284" w:rsidP="00E93F2C">
      <w:pPr>
        <w:spacing w:line="276" w:lineRule="auto"/>
        <w:ind w:left="851" w:hanging="284"/>
        <w:contextualSpacing/>
        <w:jc w:val="center"/>
        <w:rPr>
          <w:rFonts w:ascii="Garamond" w:eastAsiaTheme="minorHAnsi" w:hAnsi="Garamond"/>
          <w:i/>
          <w:iCs/>
          <w:lang w:eastAsia="en-US"/>
        </w:rPr>
      </w:pPr>
      <w:r w:rsidRPr="00D77774">
        <w:rPr>
          <w:rFonts w:ascii="Garamond" w:eastAsiaTheme="minorHAnsi" w:hAnsi="Garamond"/>
          <w:i/>
          <w:iCs/>
          <w:lang w:eastAsia="en-US"/>
        </w:rPr>
        <w:t>(Requisiti generali di ammissione)</w:t>
      </w:r>
    </w:p>
    <w:p w:rsidR="00C82284" w:rsidRPr="00D77774" w:rsidRDefault="00C82284" w:rsidP="00E93F2C">
      <w:pPr>
        <w:pStyle w:val="Paragrafoelenco"/>
        <w:numPr>
          <w:ilvl w:val="0"/>
          <w:numId w:val="12"/>
        </w:numPr>
        <w:spacing w:after="0"/>
        <w:jc w:val="both"/>
        <w:rPr>
          <w:rFonts w:ascii="Garamond" w:hAnsi="Garamond"/>
          <w:sz w:val="24"/>
          <w:szCs w:val="24"/>
        </w:rPr>
      </w:pPr>
      <w:r w:rsidRPr="00D77774">
        <w:rPr>
          <w:rFonts w:ascii="Garamond" w:hAnsi="Garamond"/>
          <w:sz w:val="24"/>
          <w:szCs w:val="24"/>
        </w:rPr>
        <w:t>Gli aspiranti, alla data di scadenza dei termini di presentazione delle domande</w:t>
      </w:r>
      <w:r w:rsidR="00A54BB8" w:rsidRPr="00D77774">
        <w:rPr>
          <w:rFonts w:ascii="Garamond" w:hAnsi="Garamond"/>
          <w:sz w:val="24"/>
          <w:szCs w:val="24"/>
        </w:rPr>
        <w:t>,</w:t>
      </w:r>
      <w:r w:rsidRPr="00D77774">
        <w:rPr>
          <w:rFonts w:ascii="Garamond" w:hAnsi="Garamond"/>
          <w:sz w:val="24"/>
          <w:szCs w:val="24"/>
        </w:rPr>
        <w:t xml:space="preserve"> debbono possedere i seguenti requisiti generali:</w:t>
      </w:r>
    </w:p>
    <w:p w:rsidR="00C82284" w:rsidRPr="00D77774" w:rsidRDefault="00C82284" w:rsidP="00E93F2C">
      <w:pPr>
        <w:pStyle w:val="Paragrafoelenco"/>
        <w:numPr>
          <w:ilvl w:val="1"/>
          <w:numId w:val="12"/>
        </w:numPr>
        <w:spacing w:after="0"/>
        <w:jc w:val="both"/>
        <w:rPr>
          <w:rFonts w:ascii="Garamond" w:hAnsi="Garamond"/>
          <w:sz w:val="24"/>
          <w:szCs w:val="24"/>
        </w:rPr>
      </w:pPr>
      <w:r w:rsidRPr="00D77774">
        <w:rPr>
          <w:rFonts w:ascii="Garamond" w:hAnsi="Garamond"/>
          <w:sz w:val="24"/>
          <w:szCs w:val="24"/>
        </w:rPr>
        <w:t>cittadinanza italiana (sono equiparati ai cittadini gli italiani non appartenenti alla Repubblica), ovvero:</w:t>
      </w:r>
    </w:p>
    <w:p w:rsidR="00C82284" w:rsidRPr="00D77774" w:rsidRDefault="00C82284" w:rsidP="00E93F2C">
      <w:pPr>
        <w:pStyle w:val="Paragrafoelenco"/>
        <w:numPr>
          <w:ilvl w:val="2"/>
          <w:numId w:val="12"/>
        </w:numPr>
        <w:spacing w:after="0"/>
        <w:jc w:val="both"/>
        <w:rPr>
          <w:rFonts w:ascii="Garamond" w:hAnsi="Garamond"/>
          <w:sz w:val="24"/>
          <w:szCs w:val="24"/>
        </w:rPr>
      </w:pPr>
      <w:r w:rsidRPr="00D77774">
        <w:rPr>
          <w:rFonts w:ascii="Garamond" w:hAnsi="Garamond"/>
          <w:sz w:val="24"/>
          <w:szCs w:val="24"/>
        </w:rPr>
        <w:t>cittadinanza di uno degli Stati membri dell</w:t>
      </w:r>
      <w:r w:rsidR="00B658DD" w:rsidRPr="00D77774">
        <w:rPr>
          <w:rFonts w:ascii="Garamond" w:hAnsi="Garamond"/>
          <w:sz w:val="24"/>
          <w:szCs w:val="24"/>
        </w:rPr>
        <w:t>’</w:t>
      </w:r>
      <w:r w:rsidRPr="00D77774">
        <w:rPr>
          <w:rFonts w:ascii="Garamond" w:hAnsi="Garamond"/>
          <w:sz w:val="24"/>
          <w:szCs w:val="24"/>
        </w:rPr>
        <w:t xml:space="preserve">Unione Europea o di Paesi terzi che si </w:t>
      </w:r>
      <w:r w:rsidR="00FB6BCC" w:rsidRPr="00D77774">
        <w:rPr>
          <w:rFonts w:ascii="Garamond" w:hAnsi="Garamond"/>
          <w:sz w:val="24"/>
          <w:szCs w:val="24"/>
        </w:rPr>
        <w:t xml:space="preserve">trovano </w:t>
      </w:r>
      <w:r w:rsidRPr="00D77774">
        <w:rPr>
          <w:rFonts w:ascii="Garamond" w:hAnsi="Garamond"/>
          <w:sz w:val="24"/>
          <w:szCs w:val="24"/>
        </w:rPr>
        <w:t>nelle condizioni di cui all</w:t>
      </w:r>
      <w:r w:rsidR="00B658DD" w:rsidRPr="00D77774">
        <w:rPr>
          <w:rFonts w:ascii="Garamond" w:hAnsi="Garamond"/>
          <w:sz w:val="24"/>
          <w:szCs w:val="24"/>
        </w:rPr>
        <w:t>’</w:t>
      </w:r>
      <w:r w:rsidRPr="00D77774">
        <w:rPr>
          <w:rFonts w:ascii="Garamond" w:hAnsi="Garamond"/>
          <w:sz w:val="24"/>
          <w:szCs w:val="24"/>
        </w:rPr>
        <w:t>articolo 38, commi 1 e 3</w:t>
      </w:r>
      <w:r w:rsidRPr="00D77774">
        <w:rPr>
          <w:rFonts w:ascii="Garamond" w:hAnsi="Garamond"/>
          <w:i/>
          <w:iCs/>
          <w:sz w:val="24"/>
          <w:szCs w:val="24"/>
        </w:rPr>
        <w:t>-</w:t>
      </w:r>
      <w:r w:rsidR="00A54BB8" w:rsidRPr="00D77774">
        <w:rPr>
          <w:rFonts w:ascii="Garamond" w:hAnsi="Garamond"/>
          <w:i/>
          <w:iCs/>
          <w:sz w:val="24"/>
          <w:szCs w:val="24"/>
        </w:rPr>
        <w:t>bis</w:t>
      </w:r>
      <w:r w:rsidRPr="00D77774">
        <w:rPr>
          <w:rFonts w:ascii="Garamond" w:hAnsi="Garamond"/>
          <w:i/>
          <w:iCs/>
          <w:sz w:val="24"/>
          <w:szCs w:val="24"/>
        </w:rPr>
        <w:t>,</w:t>
      </w:r>
      <w:r w:rsidRPr="00D77774">
        <w:rPr>
          <w:rFonts w:ascii="Garamond" w:hAnsi="Garamond"/>
          <w:sz w:val="24"/>
          <w:szCs w:val="24"/>
        </w:rPr>
        <w:t xml:space="preserve"> del Decreto legislativo 30 marzo 2001</w:t>
      </w:r>
      <w:r w:rsidR="00A54BB8" w:rsidRPr="00D77774">
        <w:rPr>
          <w:rFonts w:ascii="Garamond" w:hAnsi="Garamond"/>
          <w:sz w:val="24"/>
          <w:szCs w:val="24"/>
        </w:rPr>
        <w:t>,</w:t>
      </w:r>
      <w:r w:rsidRPr="00D77774">
        <w:rPr>
          <w:rFonts w:ascii="Garamond" w:hAnsi="Garamond"/>
          <w:sz w:val="24"/>
          <w:szCs w:val="24"/>
        </w:rPr>
        <w:t xml:space="preserve"> n. 165;</w:t>
      </w:r>
    </w:p>
    <w:p w:rsidR="00C82284" w:rsidRPr="00D77774" w:rsidRDefault="00C82284" w:rsidP="00E93F2C">
      <w:pPr>
        <w:pStyle w:val="Paragrafoelenco"/>
        <w:numPr>
          <w:ilvl w:val="2"/>
          <w:numId w:val="12"/>
        </w:numPr>
        <w:spacing w:after="0"/>
        <w:jc w:val="both"/>
        <w:rPr>
          <w:rFonts w:ascii="Garamond" w:hAnsi="Garamond"/>
          <w:sz w:val="24"/>
          <w:szCs w:val="24"/>
        </w:rPr>
      </w:pPr>
      <w:r w:rsidRPr="00D77774">
        <w:rPr>
          <w:rFonts w:ascii="Garamond" w:hAnsi="Garamond"/>
          <w:sz w:val="24"/>
          <w:szCs w:val="24"/>
        </w:rPr>
        <w:lastRenderedPageBreak/>
        <w:t>titolarità di Carta Blu UE, ai sensi degli articoli 7 e 12 della Direttiva 2009/50/CE del Consiglio Europeo;</w:t>
      </w:r>
    </w:p>
    <w:p w:rsidR="00C82284" w:rsidRPr="00D77774" w:rsidRDefault="00C82284" w:rsidP="00E93F2C">
      <w:pPr>
        <w:pStyle w:val="Paragrafoelenco"/>
        <w:numPr>
          <w:ilvl w:val="2"/>
          <w:numId w:val="12"/>
        </w:numPr>
        <w:spacing w:after="0"/>
        <w:jc w:val="both"/>
        <w:rPr>
          <w:rFonts w:ascii="Garamond" w:hAnsi="Garamond"/>
          <w:sz w:val="24"/>
          <w:szCs w:val="24"/>
        </w:rPr>
      </w:pPr>
      <w:r w:rsidRPr="00D77774">
        <w:rPr>
          <w:rFonts w:ascii="Garamond" w:hAnsi="Garamond"/>
          <w:sz w:val="24"/>
          <w:szCs w:val="24"/>
        </w:rPr>
        <w:t>familiari di cittadini italiani, ai sensi dell</w:t>
      </w:r>
      <w:r w:rsidR="00B658DD" w:rsidRPr="00D77774">
        <w:rPr>
          <w:rFonts w:ascii="Garamond" w:hAnsi="Garamond"/>
          <w:sz w:val="24"/>
          <w:szCs w:val="24"/>
        </w:rPr>
        <w:t>’</w:t>
      </w:r>
      <w:r w:rsidRPr="00D77774">
        <w:rPr>
          <w:rFonts w:ascii="Garamond" w:hAnsi="Garamond"/>
          <w:sz w:val="24"/>
          <w:szCs w:val="24"/>
        </w:rPr>
        <w:t>articolo 23 del Decreto legislativo 6 febbraio 2007</w:t>
      </w:r>
      <w:r w:rsidR="00A54BB8" w:rsidRPr="00D77774">
        <w:rPr>
          <w:rFonts w:ascii="Garamond" w:hAnsi="Garamond"/>
          <w:sz w:val="24"/>
          <w:szCs w:val="24"/>
        </w:rPr>
        <w:t>,</w:t>
      </w:r>
      <w:r w:rsidRPr="00D77774">
        <w:rPr>
          <w:rFonts w:ascii="Garamond" w:hAnsi="Garamond"/>
          <w:sz w:val="24"/>
          <w:szCs w:val="24"/>
        </w:rPr>
        <w:t xml:space="preserve"> n. 30;</w:t>
      </w:r>
    </w:p>
    <w:p w:rsidR="00C82284" w:rsidRPr="00D77774" w:rsidRDefault="00C82284" w:rsidP="00E93F2C">
      <w:pPr>
        <w:pStyle w:val="Paragrafoelenco"/>
        <w:numPr>
          <w:ilvl w:val="1"/>
          <w:numId w:val="12"/>
        </w:numPr>
        <w:spacing w:after="0"/>
        <w:jc w:val="both"/>
        <w:rPr>
          <w:rFonts w:ascii="Garamond" w:hAnsi="Garamond"/>
          <w:sz w:val="24"/>
          <w:szCs w:val="24"/>
        </w:rPr>
      </w:pPr>
      <w:r w:rsidRPr="00D77774">
        <w:rPr>
          <w:rFonts w:ascii="Garamond" w:hAnsi="Garamond"/>
          <w:sz w:val="24"/>
          <w:szCs w:val="24"/>
        </w:rPr>
        <w:t>età non inferiore ad anni 18 e</w:t>
      </w:r>
      <w:r w:rsidR="00F76DEA" w:rsidRPr="00D77774">
        <w:rPr>
          <w:rFonts w:ascii="Garamond" w:hAnsi="Garamond"/>
          <w:sz w:val="24"/>
          <w:szCs w:val="24"/>
        </w:rPr>
        <w:t xml:space="preserve"> </w:t>
      </w:r>
      <w:r w:rsidRPr="00D77774">
        <w:rPr>
          <w:rFonts w:ascii="Garamond" w:hAnsi="Garamond"/>
          <w:sz w:val="24"/>
          <w:szCs w:val="24"/>
        </w:rPr>
        <w:t xml:space="preserve">non superiore ad anni </w:t>
      </w:r>
      <w:r w:rsidR="00F654F2" w:rsidRPr="00D77774">
        <w:rPr>
          <w:rFonts w:ascii="Garamond" w:hAnsi="Garamond"/>
          <w:sz w:val="24"/>
          <w:szCs w:val="24"/>
        </w:rPr>
        <w:t>67</w:t>
      </w:r>
      <w:r w:rsidR="00BA1BF0" w:rsidRPr="00D77774">
        <w:rPr>
          <w:rFonts w:ascii="Garamond" w:hAnsi="Garamond"/>
          <w:sz w:val="24"/>
          <w:szCs w:val="24"/>
        </w:rPr>
        <w:t xml:space="preserve"> al 1° settembre 2020</w:t>
      </w:r>
      <w:r w:rsidRPr="00D77774">
        <w:rPr>
          <w:rFonts w:ascii="Garamond" w:hAnsi="Garamond"/>
          <w:sz w:val="24"/>
          <w:szCs w:val="24"/>
        </w:rPr>
        <w:t>;</w:t>
      </w:r>
    </w:p>
    <w:p w:rsidR="00C82284" w:rsidRPr="00D77774" w:rsidRDefault="00F76DEA" w:rsidP="00E93F2C">
      <w:pPr>
        <w:pStyle w:val="Paragrafoelenco"/>
        <w:numPr>
          <w:ilvl w:val="1"/>
          <w:numId w:val="12"/>
        </w:numPr>
        <w:spacing w:after="0"/>
        <w:jc w:val="both"/>
        <w:rPr>
          <w:rFonts w:ascii="Garamond" w:hAnsi="Garamond"/>
          <w:sz w:val="24"/>
          <w:szCs w:val="24"/>
        </w:rPr>
      </w:pPr>
      <w:r w:rsidRPr="00D77774">
        <w:rPr>
          <w:rFonts w:ascii="Garamond" w:hAnsi="Garamond"/>
          <w:sz w:val="24"/>
          <w:szCs w:val="24"/>
        </w:rPr>
        <w:t>godimento</w:t>
      </w:r>
      <w:r w:rsidR="00C82284" w:rsidRPr="00D77774">
        <w:rPr>
          <w:rFonts w:ascii="Garamond" w:hAnsi="Garamond"/>
          <w:sz w:val="24"/>
          <w:szCs w:val="24"/>
        </w:rPr>
        <w:t xml:space="preserve"> dei diritti civili e politici negli Stati di appartenenza o di provenienza;</w:t>
      </w:r>
    </w:p>
    <w:p w:rsidR="00C82284" w:rsidRPr="00D77774" w:rsidRDefault="00C82284" w:rsidP="00E93F2C">
      <w:pPr>
        <w:pStyle w:val="Paragrafoelenco"/>
        <w:numPr>
          <w:ilvl w:val="1"/>
          <w:numId w:val="12"/>
        </w:numPr>
        <w:spacing w:after="0"/>
        <w:jc w:val="both"/>
        <w:rPr>
          <w:rFonts w:ascii="Garamond" w:hAnsi="Garamond"/>
          <w:sz w:val="24"/>
          <w:szCs w:val="24"/>
        </w:rPr>
      </w:pPr>
      <w:r w:rsidRPr="00D77774">
        <w:rPr>
          <w:rFonts w:ascii="Garamond" w:hAnsi="Garamond"/>
          <w:sz w:val="24"/>
          <w:szCs w:val="24"/>
        </w:rPr>
        <w:t>posizione regolare nei confronti del servizio di leva al quale il candidato si</w:t>
      </w:r>
      <w:r w:rsidR="00FF59C2" w:rsidRPr="00D77774">
        <w:rPr>
          <w:rFonts w:ascii="Garamond" w:hAnsi="Garamond"/>
          <w:sz w:val="24"/>
          <w:szCs w:val="24"/>
        </w:rPr>
        <w:t>a stato eventualmente chiamato ai sensi dell</w:t>
      </w:r>
      <w:r w:rsidR="00B658DD" w:rsidRPr="00D77774">
        <w:rPr>
          <w:rFonts w:ascii="Garamond" w:hAnsi="Garamond"/>
          <w:sz w:val="24"/>
          <w:szCs w:val="24"/>
        </w:rPr>
        <w:t>’</w:t>
      </w:r>
      <w:r w:rsidR="0068367A" w:rsidRPr="00D77774">
        <w:rPr>
          <w:rFonts w:ascii="Garamond" w:hAnsi="Garamond"/>
          <w:sz w:val="24"/>
          <w:szCs w:val="24"/>
        </w:rPr>
        <w:t>articolo 2, comma 7</w:t>
      </w:r>
      <w:r w:rsidR="0068367A" w:rsidRPr="00D77774">
        <w:rPr>
          <w:rFonts w:ascii="Garamond" w:hAnsi="Garamond"/>
          <w:i/>
          <w:iCs/>
          <w:sz w:val="24"/>
          <w:szCs w:val="24"/>
        </w:rPr>
        <w:t>-</w:t>
      </w:r>
      <w:r w:rsidR="00A54BB8" w:rsidRPr="00D77774">
        <w:rPr>
          <w:rFonts w:ascii="Garamond" w:hAnsi="Garamond"/>
          <w:i/>
          <w:iCs/>
          <w:sz w:val="24"/>
          <w:szCs w:val="24"/>
        </w:rPr>
        <w:t>bis</w:t>
      </w:r>
      <w:r w:rsidRPr="00D77774">
        <w:rPr>
          <w:rFonts w:ascii="Garamond" w:hAnsi="Garamond"/>
          <w:i/>
          <w:iCs/>
          <w:sz w:val="24"/>
          <w:szCs w:val="24"/>
        </w:rPr>
        <w:t>,</w:t>
      </w:r>
      <w:r w:rsidRPr="00D77774">
        <w:rPr>
          <w:rFonts w:ascii="Garamond" w:hAnsi="Garamond"/>
          <w:sz w:val="24"/>
          <w:szCs w:val="24"/>
        </w:rPr>
        <w:t xml:space="preserve"> del decreto del Presiden</w:t>
      </w:r>
      <w:r w:rsidR="00FF59C2" w:rsidRPr="00D77774">
        <w:rPr>
          <w:rFonts w:ascii="Garamond" w:hAnsi="Garamond"/>
          <w:sz w:val="24"/>
          <w:szCs w:val="24"/>
        </w:rPr>
        <w:t xml:space="preserve">te della Repubblica </w:t>
      </w:r>
      <w:r w:rsidR="0068367A" w:rsidRPr="00D77774">
        <w:rPr>
          <w:rFonts w:ascii="Garamond" w:hAnsi="Garamond"/>
          <w:sz w:val="24"/>
          <w:szCs w:val="24"/>
        </w:rPr>
        <w:t>9 maggio 1994, n. 487</w:t>
      </w:r>
      <w:r w:rsidRPr="00D77774">
        <w:rPr>
          <w:rFonts w:ascii="Garamond" w:hAnsi="Garamond"/>
          <w:sz w:val="24"/>
          <w:szCs w:val="24"/>
        </w:rPr>
        <w:t>;</w:t>
      </w:r>
    </w:p>
    <w:p w:rsidR="00C82284" w:rsidRPr="00D77774" w:rsidRDefault="00C82284" w:rsidP="00E93F2C">
      <w:pPr>
        <w:pStyle w:val="Paragrafoelenco"/>
        <w:numPr>
          <w:ilvl w:val="1"/>
          <w:numId w:val="12"/>
        </w:numPr>
        <w:spacing w:after="0"/>
        <w:jc w:val="both"/>
        <w:rPr>
          <w:rFonts w:ascii="Garamond" w:hAnsi="Garamond"/>
          <w:sz w:val="24"/>
          <w:szCs w:val="24"/>
        </w:rPr>
      </w:pPr>
      <w:r w:rsidRPr="00D77774">
        <w:rPr>
          <w:rFonts w:ascii="Garamond" w:hAnsi="Garamond"/>
          <w:sz w:val="24"/>
          <w:szCs w:val="24"/>
        </w:rPr>
        <w:t>per i cittadini di cui all</w:t>
      </w:r>
      <w:r w:rsidR="00A54BB8" w:rsidRPr="00D77774">
        <w:rPr>
          <w:rFonts w:ascii="Garamond" w:hAnsi="Garamond"/>
          <w:sz w:val="24"/>
          <w:szCs w:val="24"/>
        </w:rPr>
        <w:t>a</w:t>
      </w:r>
      <w:r w:rsidRPr="00D77774">
        <w:rPr>
          <w:rFonts w:ascii="Garamond" w:hAnsi="Garamond"/>
          <w:sz w:val="24"/>
          <w:szCs w:val="24"/>
        </w:rPr>
        <w:t xml:space="preserve"> letter</w:t>
      </w:r>
      <w:r w:rsidR="00A54BB8" w:rsidRPr="00D77774">
        <w:rPr>
          <w:rFonts w:ascii="Garamond" w:hAnsi="Garamond"/>
          <w:sz w:val="24"/>
          <w:szCs w:val="24"/>
        </w:rPr>
        <w:t>a</w:t>
      </w:r>
      <w:r w:rsidRPr="00D77774">
        <w:rPr>
          <w:rFonts w:ascii="Garamond" w:hAnsi="Garamond"/>
          <w:sz w:val="24"/>
          <w:szCs w:val="24"/>
        </w:rPr>
        <w:t xml:space="preserve"> a)</w:t>
      </w:r>
      <w:r w:rsidR="00A54BB8" w:rsidRPr="00D77774">
        <w:rPr>
          <w:rFonts w:ascii="Garamond" w:hAnsi="Garamond"/>
          <w:sz w:val="24"/>
          <w:szCs w:val="24"/>
        </w:rPr>
        <w:t>,</w:t>
      </w:r>
      <w:r w:rsidRPr="00D77774">
        <w:rPr>
          <w:rFonts w:ascii="Garamond" w:hAnsi="Garamond"/>
          <w:sz w:val="24"/>
          <w:szCs w:val="24"/>
        </w:rPr>
        <w:t xml:space="preserve"> sub.</w:t>
      </w:r>
      <w:r w:rsidR="00A54BB8" w:rsidRPr="00D77774">
        <w:rPr>
          <w:rFonts w:ascii="Garamond" w:hAnsi="Garamond"/>
          <w:sz w:val="24"/>
          <w:szCs w:val="24"/>
        </w:rPr>
        <w:t xml:space="preserve"> </w:t>
      </w:r>
      <w:r w:rsidRPr="00D77774">
        <w:rPr>
          <w:rFonts w:ascii="Garamond" w:hAnsi="Garamond"/>
          <w:sz w:val="24"/>
          <w:szCs w:val="24"/>
        </w:rPr>
        <w:t>i</w:t>
      </w:r>
      <w:r w:rsidR="00A54BB8" w:rsidRPr="00D77774">
        <w:rPr>
          <w:rFonts w:ascii="Garamond" w:hAnsi="Garamond"/>
          <w:sz w:val="24"/>
          <w:szCs w:val="24"/>
        </w:rPr>
        <w:t>.</w:t>
      </w:r>
      <w:r w:rsidRPr="00D77774">
        <w:rPr>
          <w:rFonts w:ascii="Garamond" w:hAnsi="Garamond"/>
          <w:sz w:val="24"/>
          <w:szCs w:val="24"/>
        </w:rPr>
        <w:t>, ii. e iii.</w:t>
      </w:r>
      <w:r w:rsidR="00A54BB8" w:rsidRPr="00D77774">
        <w:rPr>
          <w:rFonts w:ascii="Garamond" w:hAnsi="Garamond"/>
          <w:sz w:val="24"/>
          <w:szCs w:val="24"/>
        </w:rPr>
        <w:t>,</w:t>
      </w:r>
      <w:r w:rsidRPr="00D77774">
        <w:rPr>
          <w:rFonts w:ascii="Garamond" w:hAnsi="Garamond"/>
          <w:sz w:val="24"/>
          <w:szCs w:val="24"/>
        </w:rPr>
        <w:t xml:space="preserve"> avere adeguata conoscenza della lingua italiana secondo quanto previsto dalla nota </w:t>
      </w:r>
      <w:r w:rsidR="00FB6BCC" w:rsidRPr="00D77774">
        <w:rPr>
          <w:rFonts w:ascii="Garamond" w:hAnsi="Garamond"/>
          <w:sz w:val="24"/>
          <w:szCs w:val="24"/>
        </w:rPr>
        <w:t xml:space="preserve">del Ministero dell’istruzione, dell’università e della ricerca </w:t>
      </w:r>
      <w:r w:rsidRPr="00D77774">
        <w:rPr>
          <w:rFonts w:ascii="Garamond" w:hAnsi="Garamond"/>
          <w:sz w:val="24"/>
          <w:szCs w:val="24"/>
        </w:rPr>
        <w:t>7 ottobre 2013</w:t>
      </w:r>
      <w:r w:rsidR="00A54BB8" w:rsidRPr="00D77774">
        <w:rPr>
          <w:rFonts w:ascii="Garamond" w:hAnsi="Garamond"/>
          <w:sz w:val="24"/>
          <w:szCs w:val="24"/>
        </w:rPr>
        <w:t>,</w:t>
      </w:r>
      <w:r w:rsidRPr="00D77774">
        <w:rPr>
          <w:rFonts w:ascii="Garamond" w:hAnsi="Garamond"/>
          <w:sz w:val="24"/>
          <w:szCs w:val="24"/>
        </w:rPr>
        <w:t xml:space="preserve"> n. 5274.</w:t>
      </w:r>
    </w:p>
    <w:p w:rsidR="00C82284" w:rsidRPr="00D77774" w:rsidRDefault="00C82284" w:rsidP="00E93F2C">
      <w:pPr>
        <w:pStyle w:val="Paragrafoelenco"/>
        <w:numPr>
          <w:ilvl w:val="0"/>
          <w:numId w:val="12"/>
        </w:numPr>
        <w:spacing w:after="0"/>
        <w:ind w:left="851" w:hanging="284"/>
        <w:jc w:val="both"/>
        <w:rPr>
          <w:rFonts w:ascii="Garamond" w:hAnsi="Garamond"/>
          <w:sz w:val="24"/>
          <w:szCs w:val="24"/>
        </w:rPr>
      </w:pPr>
      <w:r w:rsidRPr="00D77774">
        <w:rPr>
          <w:rFonts w:ascii="Garamond" w:hAnsi="Garamond"/>
          <w:sz w:val="24"/>
          <w:szCs w:val="24"/>
        </w:rPr>
        <w:t xml:space="preserve">Non possono partecipare alla procedura di inserimento nelle </w:t>
      </w:r>
      <w:r w:rsidR="00B658DD" w:rsidRPr="00D77774">
        <w:rPr>
          <w:rFonts w:ascii="Garamond" w:hAnsi="Garamond"/>
          <w:sz w:val="24"/>
          <w:szCs w:val="24"/>
        </w:rPr>
        <w:t xml:space="preserve">GPS e nelle </w:t>
      </w:r>
      <w:r w:rsidRPr="00D77774">
        <w:rPr>
          <w:rFonts w:ascii="Garamond" w:hAnsi="Garamond"/>
          <w:sz w:val="24"/>
          <w:szCs w:val="24"/>
        </w:rPr>
        <w:t>graduatorie di istituto:</w:t>
      </w:r>
    </w:p>
    <w:p w:rsidR="00C82284" w:rsidRPr="00D77774" w:rsidRDefault="00C82284" w:rsidP="00E93F2C">
      <w:pPr>
        <w:pStyle w:val="Paragrafoelenco"/>
        <w:numPr>
          <w:ilvl w:val="1"/>
          <w:numId w:val="12"/>
        </w:numPr>
        <w:spacing w:after="0"/>
        <w:jc w:val="both"/>
        <w:rPr>
          <w:rFonts w:ascii="Garamond" w:hAnsi="Garamond"/>
          <w:sz w:val="24"/>
          <w:szCs w:val="24"/>
        </w:rPr>
      </w:pPr>
      <w:r w:rsidRPr="00D77774">
        <w:rPr>
          <w:rFonts w:ascii="Garamond" w:hAnsi="Garamond"/>
          <w:sz w:val="24"/>
          <w:szCs w:val="24"/>
        </w:rPr>
        <w:t>coloro che siano esclusi dall</w:t>
      </w:r>
      <w:r w:rsidR="00B658DD" w:rsidRPr="00D77774">
        <w:rPr>
          <w:rFonts w:ascii="Garamond" w:hAnsi="Garamond"/>
          <w:sz w:val="24"/>
          <w:szCs w:val="24"/>
        </w:rPr>
        <w:t>’</w:t>
      </w:r>
      <w:r w:rsidRPr="00D77774">
        <w:rPr>
          <w:rFonts w:ascii="Garamond" w:hAnsi="Garamond"/>
          <w:sz w:val="24"/>
          <w:szCs w:val="24"/>
        </w:rPr>
        <w:t>elettorato politico attivo;</w:t>
      </w:r>
    </w:p>
    <w:p w:rsidR="00C82284" w:rsidRPr="00D77774" w:rsidRDefault="00C82284" w:rsidP="00E93F2C">
      <w:pPr>
        <w:pStyle w:val="Paragrafoelenco"/>
        <w:numPr>
          <w:ilvl w:val="1"/>
          <w:numId w:val="12"/>
        </w:numPr>
        <w:spacing w:after="0"/>
        <w:jc w:val="both"/>
        <w:rPr>
          <w:rFonts w:ascii="Garamond" w:hAnsi="Garamond"/>
          <w:sz w:val="24"/>
          <w:szCs w:val="24"/>
        </w:rPr>
      </w:pPr>
      <w:r w:rsidRPr="00D77774">
        <w:rPr>
          <w:rFonts w:ascii="Garamond" w:hAnsi="Garamond"/>
          <w:sz w:val="24"/>
          <w:szCs w:val="24"/>
        </w:rPr>
        <w:t>coloro che siano stati destituiti o dispensati dall</w:t>
      </w:r>
      <w:r w:rsidR="00B658DD" w:rsidRPr="00D77774">
        <w:rPr>
          <w:rFonts w:ascii="Garamond" w:hAnsi="Garamond"/>
          <w:sz w:val="24"/>
          <w:szCs w:val="24"/>
        </w:rPr>
        <w:t>’</w:t>
      </w:r>
      <w:r w:rsidRPr="00D77774">
        <w:rPr>
          <w:rFonts w:ascii="Garamond" w:hAnsi="Garamond"/>
          <w:sz w:val="24"/>
          <w:szCs w:val="24"/>
        </w:rPr>
        <w:t>impiego presso una pubblica amministrazione per persistente insufficiente rendimento ovvero siano stati licenziati per giusta causa o giustificato motivo soggettivo ovvero siano incorsi nella sanzione disciplinare dell</w:t>
      </w:r>
      <w:r w:rsidR="00B658DD" w:rsidRPr="00D77774">
        <w:rPr>
          <w:rFonts w:ascii="Garamond" w:hAnsi="Garamond"/>
          <w:sz w:val="24"/>
          <w:szCs w:val="24"/>
        </w:rPr>
        <w:t>’</w:t>
      </w:r>
      <w:r w:rsidRPr="00D77774">
        <w:rPr>
          <w:rFonts w:ascii="Garamond" w:hAnsi="Garamond"/>
          <w:sz w:val="24"/>
          <w:szCs w:val="24"/>
        </w:rPr>
        <w:t>esclusion</w:t>
      </w:r>
      <w:r w:rsidR="0068367A" w:rsidRPr="00D77774">
        <w:rPr>
          <w:rFonts w:ascii="Garamond" w:hAnsi="Garamond"/>
          <w:sz w:val="24"/>
          <w:szCs w:val="24"/>
        </w:rPr>
        <w:t>e definitiva dall</w:t>
      </w:r>
      <w:r w:rsidR="00B658DD" w:rsidRPr="00D77774">
        <w:rPr>
          <w:rFonts w:ascii="Garamond" w:hAnsi="Garamond"/>
          <w:sz w:val="24"/>
          <w:szCs w:val="24"/>
        </w:rPr>
        <w:t>’</w:t>
      </w:r>
      <w:r w:rsidR="0068367A" w:rsidRPr="00D77774">
        <w:rPr>
          <w:rFonts w:ascii="Garamond" w:hAnsi="Garamond"/>
          <w:sz w:val="24"/>
          <w:szCs w:val="24"/>
        </w:rPr>
        <w:t>insegnamento</w:t>
      </w:r>
      <w:r w:rsidRPr="00D77774">
        <w:rPr>
          <w:rFonts w:ascii="Garamond" w:hAnsi="Garamond"/>
          <w:sz w:val="24"/>
          <w:szCs w:val="24"/>
        </w:rPr>
        <w:t>;</w:t>
      </w:r>
    </w:p>
    <w:p w:rsidR="00C82284" w:rsidRPr="00D77774" w:rsidRDefault="00C82284" w:rsidP="00E93F2C">
      <w:pPr>
        <w:pStyle w:val="Paragrafoelenco"/>
        <w:numPr>
          <w:ilvl w:val="1"/>
          <w:numId w:val="12"/>
        </w:numPr>
        <w:spacing w:after="0"/>
        <w:jc w:val="both"/>
        <w:rPr>
          <w:rFonts w:ascii="Garamond" w:hAnsi="Garamond"/>
          <w:sz w:val="24"/>
          <w:szCs w:val="24"/>
        </w:rPr>
      </w:pPr>
      <w:r w:rsidRPr="00D77774">
        <w:rPr>
          <w:rFonts w:ascii="Garamond" w:hAnsi="Garamond"/>
          <w:sz w:val="24"/>
          <w:szCs w:val="24"/>
        </w:rPr>
        <w:t>coloro che siano stati dichiarati decaduti da un impiego statale, ai sensi dell</w:t>
      </w:r>
      <w:r w:rsidR="00B658DD" w:rsidRPr="00D77774">
        <w:rPr>
          <w:rFonts w:ascii="Garamond" w:hAnsi="Garamond"/>
          <w:sz w:val="24"/>
          <w:szCs w:val="24"/>
        </w:rPr>
        <w:t>’</w:t>
      </w:r>
      <w:r w:rsidRPr="00D77774">
        <w:rPr>
          <w:rFonts w:ascii="Garamond" w:hAnsi="Garamond"/>
          <w:sz w:val="24"/>
          <w:szCs w:val="24"/>
        </w:rPr>
        <w:t>articolo 127, primo comma, lettera d)</w:t>
      </w:r>
      <w:r w:rsidR="004A21AD" w:rsidRPr="00D77774">
        <w:rPr>
          <w:rFonts w:ascii="Garamond" w:hAnsi="Garamond"/>
          <w:sz w:val="24"/>
          <w:szCs w:val="24"/>
        </w:rPr>
        <w:t>,</w:t>
      </w:r>
      <w:r w:rsidRPr="00D77774">
        <w:rPr>
          <w:rFonts w:ascii="Garamond" w:hAnsi="Garamond"/>
          <w:sz w:val="24"/>
          <w:szCs w:val="24"/>
        </w:rPr>
        <w:t xml:space="preserve"> del decreto del Presidente della Repubblica 10 gennaio 1957, n. 3, per aver conseguito l</w:t>
      </w:r>
      <w:r w:rsidR="00B658DD" w:rsidRPr="00D77774">
        <w:rPr>
          <w:rFonts w:ascii="Garamond" w:hAnsi="Garamond"/>
          <w:sz w:val="24"/>
          <w:szCs w:val="24"/>
        </w:rPr>
        <w:t>’</w:t>
      </w:r>
      <w:r w:rsidRPr="00D77774">
        <w:rPr>
          <w:rFonts w:ascii="Garamond" w:hAnsi="Garamond"/>
          <w:sz w:val="24"/>
          <w:szCs w:val="24"/>
        </w:rPr>
        <w:t>impiego mediante la produzione di documenti falsi o viziati da invalidità non sanabile, o siano incorsi nella sanzione disciplinare della destituzione;</w:t>
      </w:r>
    </w:p>
    <w:p w:rsidR="00C82284" w:rsidRPr="00D77774" w:rsidRDefault="00C82284" w:rsidP="00E93F2C">
      <w:pPr>
        <w:pStyle w:val="Paragrafoelenco"/>
        <w:numPr>
          <w:ilvl w:val="1"/>
          <w:numId w:val="12"/>
        </w:numPr>
        <w:spacing w:after="0"/>
        <w:jc w:val="both"/>
        <w:rPr>
          <w:rFonts w:ascii="Garamond" w:hAnsi="Garamond"/>
          <w:sz w:val="24"/>
          <w:szCs w:val="24"/>
        </w:rPr>
      </w:pPr>
      <w:r w:rsidRPr="00D77774">
        <w:rPr>
          <w:rFonts w:ascii="Garamond" w:hAnsi="Garamond"/>
          <w:sz w:val="24"/>
          <w:szCs w:val="24"/>
        </w:rPr>
        <w:t>coloro che si trovino temporaneamente inabilitati o interdetti, per il periodo di durata dell</w:t>
      </w:r>
      <w:r w:rsidR="00B658DD" w:rsidRPr="00D77774">
        <w:rPr>
          <w:rFonts w:ascii="Garamond" w:hAnsi="Garamond"/>
          <w:sz w:val="24"/>
          <w:szCs w:val="24"/>
        </w:rPr>
        <w:t>’</w:t>
      </w:r>
      <w:r w:rsidRPr="00D77774">
        <w:rPr>
          <w:rFonts w:ascii="Garamond" w:hAnsi="Garamond"/>
          <w:sz w:val="24"/>
          <w:szCs w:val="24"/>
        </w:rPr>
        <w:t>inabilità o dell</w:t>
      </w:r>
      <w:r w:rsidR="00B658DD" w:rsidRPr="00D77774">
        <w:rPr>
          <w:rFonts w:ascii="Garamond" w:hAnsi="Garamond"/>
          <w:sz w:val="24"/>
          <w:szCs w:val="24"/>
        </w:rPr>
        <w:t>’</w:t>
      </w:r>
      <w:r w:rsidRPr="00D77774">
        <w:rPr>
          <w:rFonts w:ascii="Garamond" w:hAnsi="Garamond"/>
          <w:sz w:val="24"/>
          <w:szCs w:val="24"/>
        </w:rPr>
        <w:t>interdizione;</w:t>
      </w:r>
    </w:p>
    <w:p w:rsidR="00C82284" w:rsidRPr="00D77774" w:rsidRDefault="00C82284" w:rsidP="00E93F2C">
      <w:pPr>
        <w:pStyle w:val="Paragrafoelenco"/>
        <w:numPr>
          <w:ilvl w:val="1"/>
          <w:numId w:val="12"/>
        </w:numPr>
        <w:spacing w:after="0"/>
        <w:jc w:val="both"/>
        <w:rPr>
          <w:rFonts w:ascii="Garamond" w:hAnsi="Garamond"/>
          <w:sz w:val="24"/>
          <w:szCs w:val="24"/>
        </w:rPr>
      </w:pPr>
      <w:r w:rsidRPr="00D77774">
        <w:rPr>
          <w:rFonts w:ascii="Garamond" w:hAnsi="Garamond"/>
          <w:sz w:val="24"/>
          <w:szCs w:val="24"/>
        </w:rPr>
        <w:t>i dipendenti dello Stato o di enti pubblici collocati a riposo, in applicazione di disposizioni di carattere transitorio o speciale;</w:t>
      </w:r>
    </w:p>
    <w:p w:rsidR="00F654F2" w:rsidRPr="00D77774" w:rsidRDefault="00C82284" w:rsidP="00E93F2C">
      <w:pPr>
        <w:pStyle w:val="Paragrafoelenco"/>
        <w:numPr>
          <w:ilvl w:val="0"/>
          <w:numId w:val="12"/>
        </w:numPr>
        <w:spacing w:after="0"/>
        <w:ind w:left="851" w:hanging="284"/>
        <w:jc w:val="both"/>
        <w:rPr>
          <w:rFonts w:ascii="Garamond" w:hAnsi="Garamond"/>
          <w:sz w:val="24"/>
          <w:szCs w:val="24"/>
        </w:rPr>
      </w:pPr>
      <w:r w:rsidRPr="00D77774">
        <w:rPr>
          <w:rFonts w:ascii="Garamond" w:hAnsi="Garamond"/>
          <w:sz w:val="24"/>
          <w:szCs w:val="24"/>
        </w:rPr>
        <w:t>I soggetti che siano incorsi nella sanzione disciplinare dell</w:t>
      </w:r>
      <w:r w:rsidR="00B658DD" w:rsidRPr="00D77774">
        <w:rPr>
          <w:rFonts w:ascii="Garamond" w:hAnsi="Garamond"/>
          <w:sz w:val="24"/>
          <w:szCs w:val="24"/>
        </w:rPr>
        <w:t>’</w:t>
      </w:r>
      <w:r w:rsidRPr="00D77774">
        <w:rPr>
          <w:rFonts w:ascii="Garamond" w:hAnsi="Garamond"/>
          <w:sz w:val="24"/>
          <w:szCs w:val="24"/>
        </w:rPr>
        <w:t>esclusione temporanea dall</w:t>
      </w:r>
      <w:r w:rsidR="00B658DD" w:rsidRPr="00D77774">
        <w:rPr>
          <w:rFonts w:ascii="Garamond" w:hAnsi="Garamond"/>
          <w:sz w:val="24"/>
          <w:szCs w:val="24"/>
        </w:rPr>
        <w:t>’</w:t>
      </w:r>
      <w:r w:rsidRPr="00D77774">
        <w:rPr>
          <w:rFonts w:ascii="Garamond" w:hAnsi="Garamond"/>
          <w:sz w:val="24"/>
          <w:szCs w:val="24"/>
        </w:rPr>
        <w:t>insegnamento possono presentare istanza, qualora la predetta sanzione si concluda antecedentemente al termine del biennio di riferimento, ma la loro posizione non è tenuta in considerazione per l</w:t>
      </w:r>
      <w:r w:rsidR="00B658DD" w:rsidRPr="00D77774">
        <w:rPr>
          <w:rFonts w:ascii="Garamond" w:hAnsi="Garamond"/>
          <w:sz w:val="24"/>
          <w:szCs w:val="24"/>
        </w:rPr>
        <w:t>’</w:t>
      </w:r>
      <w:r w:rsidRPr="00D77774">
        <w:rPr>
          <w:rFonts w:ascii="Garamond" w:hAnsi="Garamond"/>
          <w:sz w:val="24"/>
          <w:szCs w:val="24"/>
        </w:rPr>
        <w:t xml:space="preserve">attribuzione di incarichi sino al termine della sanzione. </w:t>
      </w:r>
    </w:p>
    <w:p w:rsidR="00C82284" w:rsidRPr="00D77774" w:rsidRDefault="00C82284" w:rsidP="00E93F2C">
      <w:pPr>
        <w:pStyle w:val="Paragrafoelenco"/>
        <w:numPr>
          <w:ilvl w:val="0"/>
          <w:numId w:val="12"/>
        </w:numPr>
        <w:spacing w:after="0"/>
        <w:ind w:left="851" w:hanging="284"/>
        <w:jc w:val="both"/>
        <w:rPr>
          <w:rFonts w:ascii="Garamond" w:hAnsi="Garamond"/>
          <w:sz w:val="24"/>
          <w:szCs w:val="24"/>
        </w:rPr>
      </w:pPr>
      <w:r w:rsidRPr="00D77774">
        <w:rPr>
          <w:rFonts w:ascii="Garamond" w:hAnsi="Garamond"/>
          <w:sz w:val="24"/>
          <w:szCs w:val="24"/>
        </w:rPr>
        <w:t>Gli aspiranti sono ammessi nelle graduatorie con riserva di accertamento del possesso dei requisiti di ammissione. L</w:t>
      </w:r>
      <w:r w:rsidR="00B658DD" w:rsidRPr="00D77774">
        <w:rPr>
          <w:rFonts w:ascii="Garamond" w:hAnsi="Garamond"/>
          <w:sz w:val="24"/>
          <w:szCs w:val="24"/>
        </w:rPr>
        <w:t>’</w:t>
      </w:r>
      <w:r w:rsidRPr="00D77774">
        <w:rPr>
          <w:rFonts w:ascii="Garamond" w:hAnsi="Garamond"/>
          <w:sz w:val="24"/>
          <w:szCs w:val="24"/>
        </w:rPr>
        <w:t>Amministrazione può disporre, con provvedimento motivato, l</w:t>
      </w:r>
      <w:r w:rsidR="00B658DD" w:rsidRPr="00D77774">
        <w:rPr>
          <w:rFonts w:ascii="Garamond" w:hAnsi="Garamond"/>
          <w:sz w:val="24"/>
          <w:szCs w:val="24"/>
        </w:rPr>
        <w:t>’</w:t>
      </w:r>
      <w:r w:rsidRPr="00D77774">
        <w:rPr>
          <w:rFonts w:ascii="Garamond" w:hAnsi="Garamond"/>
          <w:sz w:val="24"/>
          <w:szCs w:val="24"/>
        </w:rPr>
        <w:t>esclusione dei candidati non in possesso di uno dei citati requisiti di ammissione, in qualsiasi momento</w:t>
      </w:r>
      <w:r w:rsidR="00FB6BCC" w:rsidRPr="00D77774">
        <w:rPr>
          <w:rFonts w:ascii="Garamond" w:hAnsi="Garamond"/>
          <w:sz w:val="24"/>
          <w:szCs w:val="24"/>
        </w:rPr>
        <w:t xml:space="preserve"> durante la </w:t>
      </w:r>
      <w:r w:rsidR="006467B0" w:rsidRPr="00D77774">
        <w:rPr>
          <w:rFonts w:ascii="Garamond" w:hAnsi="Garamond"/>
          <w:sz w:val="24"/>
          <w:szCs w:val="24"/>
        </w:rPr>
        <w:t>vigenza delle graduatorie</w:t>
      </w:r>
      <w:r w:rsidRPr="00D77774">
        <w:rPr>
          <w:rFonts w:ascii="Garamond" w:hAnsi="Garamond"/>
          <w:sz w:val="24"/>
          <w:szCs w:val="24"/>
        </w:rPr>
        <w:t>.</w:t>
      </w:r>
    </w:p>
    <w:p w:rsidR="00C82284" w:rsidRPr="00D77774" w:rsidRDefault="00C82284" w:rsidP="00E93F2C">
      <w:pPr>
        <w:pStyle w:val="Paragrafoelenco"/>
        <w:spacing w:after="0"/>
        <w:ind w:left="851" w:hanging="284"/>
        <w:jc w:val="both"/>
        <w:rPr>
          <w:rFonts w:ascii="Garamond" w:hAnsi="Garamond"/>
          <w:sz w:val="24"/>
          <w:szCs w:val="24"/>
        </w:rPr>
      </w:pPr>
    </w:p>
    <w:p w:rsidR="00C82284" w:rsidRPr="00D77774" w:rsidRDefault="00C82284" w:rsidP="00E93F2C">
      <w:pPr>
        <w:spacing w:line="276" w:lineRule="auto"/>
        <w:ind w:left="851" w:hanging="284"/>
        <w:contextualSpacing/>
        <w:jc w:val="center"/>
        <w:rPr>
          <w:rFonts w:ascii="Garamond" w:eastAsiaTheme="minorHAnsi" w:hAnsi="Garamond"/>
          <w:b/>
          <w:lang w:eastAsia="en-US"/>
        </w:rPr>
      </w:pPr>
      <w:r w:rsidRPr="00D77774">
        <w:rPr>
          <w:rFonts w:ascii="Garamond" w:eastAsiaTheme="minorHAnsi" w:hAnsi="Garamond"/>
          <w:b/>
          <w:lang w:eastAsia="en-US"/>
        </w:rPr>
        <w:t xml:space="preserve">Articolo </w:t>
      </w:r>
      <w:r w:rsidR="0016133B" w:rsidRPr="00D77774">
        <w:rPr>
          <w:rFonts w:ascii="Garamond" w:eastAsiaTheme="minorHAnsi" w:hAnsi="Garamond"/>
          <w:b/>
          <w:lang w:eastAsia="en-US"/>
        </w:rPr>
        <w:t>7</w:t>
      </w:r>
    </w:p>
    <w:p w:rsidR="00C82284" w:rsidRPr="00D77774" w:rsidRDefault="00C82284" w:rsidP="00E93F2C">
      <w:pPr>
        <w:spacing w:line="276" w:lineRule="auto"/>
        <w:ind w:left="851" w:hanging="284"/>
        <w:contextualSpacing/>
        <w:jc w:val="center"/>
        <w:rPr>
          <w:rFonts w:ascii="Garamond" w:eastAsiaTheme="minorHAnsi" w:hAnsi="Garamond" w:cstheme="minorBidi"/>
          <w:i/>
          <w:iCs/>
          <w:lang w:eastAsia="en-US"/>
        </w:rPr>
      </w:pPr>
      <w:r w:rsidRPr="00D77774">
        <w:rPr>
          <w:rFonts w:ascii="Garamond" w:eastAsiaTheme="minorHAnsi" w:hAnsi="Garamond" w:cstheme="minorBidi"/>
          <w:i/>
          <w:iCs/>
          <w:lang w:eastAsia="en-US"/>
        </w:rPr>
        <w:t>(</w:t>
      </w:r>
      <w:r w:rsidR="000D28FE" w:rsidRPr="00D77774">
        <w:rPr>
          <w:rFonts w:ascii="Garamond" w:eastAsiaTheme="minorHAnsi" w:hAnsi="Garamond" w:cstheme="minorBidi"/>
          <w:i/>
          <w:iCs/>
          <w:lang w:eastAsia="en-US"/>
        </w:rPr>
        <w:t>I</w:t>
      </w:r>
      <w:r w:rsidR="00F654F2" w:rsidRPr="00D77774">
        <w:rPr>
          <w:rFonts w:ascii="Garamond" w:eastAsiaTheme="minorHAnsi" w:hAnsi="Garamond" w:cstheme="minorBidi"/>
          <w:i/>
          <w:iCs/>
          <w:lang w:eastAsia="en-US"/>
        </w:rPr>
        <w:t>stanza</w:t>
      </w:r>
      <w:r w:rsidR="000D28FE" w:rsidRPr="00D77774">
        <w:rPr>
          <w:rFonts w:ascii="Garamond" w:eastAsiaTheme="minorHAnsi" w:hAnsi="Garamond" w:cstheme="minorBidi"/>
          <w:i/>
          <w:iCs/>
          <w:lang w:eastAsia="en-US"/>
        </w:rPr>
        <w:t xml:space="preserve"> di partecipazione</w:t>
      </w:r>
      <w:r w:rsidRPr="00D77774">
        <w:rPr>
          <w:rFonts w:ascii="Garamond" w:eastAsiaTheme="minorHAnsi" w:hAnsi="Garamond" w:cstheme="minorBidi"/>
          <w:i/>
          <w:iCs/>
          <w:lang w:eastAsia="en-US"/>
        </w:rPr>
        <w:t>)</w:t>
      </w:r>
    </w:p>
    <w:p w:rsidR="00F6786B" w:rsidRPr="00D77774" w:rsidRDefault="00F6786B" w:rsidP="00E93F2C">
      <w:pPr>
        <w:numPr>
          <w:ilvl w:val="0"/>
          <w:numId w:val="15"/>
        </w:numPr>
        <w:autoSpaceDE w:val="0"/>
        <w:autoSpaceDN w:val="0"/>
        <w:adjustRightInd w:val="0"/>
        <w:spacing w:line="276" w:lineRule="auto"/>
        <w:contextualSpacing/>
        <w:jc w:val="both"/>
        <w:rPr>
          <w:rFonts w:ascii="Garamond" w:hAnsi="Garamond"/>
        </w:rPr>
      </w:pPr>
      <w:r w:rsidRPr="00D77774">
        <w:rPr>
          <w:rFonts w:ascii="Garamond" w:hAnsi="Garamond"/>
        </w:rPr>
        <w:t>Gli aspiranti presenta</w:t>
      </w:r>
      <w:r w:rsidR="00F0436A" w:rsidRPr="00D77774">
        <w:rPr>
          <w:rFonts w:ascii="Garamond" w:hAnsi="Garamond"/>
        </w:rPr>
        <w:t>no</w:t>
      </w:r>
      <w:r w:rsidRPr="00D77774">
        <w:rPr>
          <w:rFonts w:ascii="Garamond" w:hAnsi="Garamond"/>
        </w:rPr>
        <w:t xml:space="preserve"> istanza di inserimento, a pena di esclusione, in un</w:t>
      </w:r>
      <w:r w:rsidR="00B658DD" w:rsidRPr="00D77774">
        <w:rPr>
          <w:rFonts w:ascii="Garamond" w:hAnsi="Garamond"/>
        </w:rPr>
        <w:t>’</w:t>
      </w:r>
      <w:r w:rsidRPr="00D77774">
        <w:rPr>
          <w:rFonts w:ascii="Garamond" w:hAnsi="Garamond"/>
        </w:rPr>
        <w:t>unica provincia</w:t>
      </w:r>
      <w:r w:rsidR="004A21AD" w:rsidRPr="00D77774">
        <w:rPr>
          <w:rFonts w:ascii="Garamond" w:hAnsi="Garamond"/>
        </w:rPr>
        <w:t>,</w:t>
      </w:r>
      <w:r w:rsidRPr="00D77774">
        <w:rPr>
          <w:rFonts w:ascii="Garamond" w:hAnsi="Garamond"/>
        </w:rPr>
        <w:t xml:space="preserve"> per una o più delle GPS per le quali abbiano i requisiti previsti.</w:t>
      </w:r>
    </w:p>
    <w:p w:rsidR="00F6786B" w:rsidRPr="00D77774" w:rsidRDefault="00F6786B" w:rsidP="00E93F2C">
      <w:pPr>
        <w:pStyle w:val="Paragrafoelenco"/>
        <w:numPr>
          <w:ilvl w:val="0"/>
          <w:numId w:val="15"/>
        </w:numPr>
        <w:jc w:val="both"/>
        <w:rPr>
          <w:rFonts w:ascii="Garamond" w:hAnsi="Garamond"/>
        </w:rPr>
      </w:pPr>
      <w:r w:rsidRPr="00D77774">
        <w:rPr>
          <w:rFonts w:ascii="Garamond" w:hAnsi="Garamond"/>
          <w:sz w:val="24"/>
          <w:szCs w:val="24"/>
        </w:rPr>
        <w:lastRenderedPageBreak/>
        <w:t>Gli aspiranti presentano istanza di inserimento unicamente in modalità telematica, ai sensi del decreto legislativo 7 marzo 2005, n. 82</w:t>
      </w:r>
      <w:r w:rsidR="00097BCE" w:rsidRPr="00D77774">
        <w:rPr>
          <w:rFonts w:ascii="Garamond" w:hAnsi="Garamond"/>
          <w:sz w:val="24"/>
          <w:szCs w:val="24"/>
        </w:rPr>
        <w:t>,</w:t>
      </w:r>
      <w:r w:rsidRPr="00D77774">
        <w:rPr>
          <w:rFonts w:ascii="Garamond" w:hAnsi="Garamond"/>
          <w:sz w:val="24"/>
          <w:szCs w:val="24"/>
        </w:rPr>
        <w:t xml:space="preserve"> attraverso specifica procedura informatica. Le istanze presentate con modalità diverse non sono prese in considerazione. </w:t>
      </w:r>
    </w:p>
    <w:p w:rsidR="00F6786B" w:rsidRPr="00D77774" w:rsidRDefault="00F6786B" w:rsidP="00E93F2C">
      <w:pPr>
        <w:pStyle w:val="Paragrafoelenco"/>
        <w:numPr>
          <w:ilvl w:val="0"/>
          <w:numId w:val="15"/>
        </w:numPr>
        <w:spacing w:after="0"/>
        <w:jc w:val="both"/>
        <w:rPr>
          <w:rFonts w:ascii="Garamond" w:hAnsi="Garamond"/>
          <w:sz w:val="24"/>
          <w:szCs w:val="24"/>
        </w:rPr>
      </w:pPr>
      <w:r w:rsidRPr="00D77774">
        <w:rPr>
          <w:rFonts w:ascii="Garamond" w:hAnsi="Garamond"/>
          <w:sz w:val="24"/>
          <w:szCs w:val="24"/>
        </w:rPr>
        <w:t xml:space="preserve">I termini di presentazione delle istanze sono comunicati con successivo provvedimento della competente struttura ministeriale, fermo restando il termine </w:t>
      </w:r>
      <w:r w:rsidR="006467B0" w:rsidRPr="00D77774">
        <w:rPr>
          <w:rFonts w:ascii="Garamond" w:hAnsi="Garamond"/>
          <w:sz w:val="24"/>
          <w:szCs w:val="24"/>
        </w:rPr>
        <w:t xml:space="preserve">minimo </w:t>
      </w:r>
      <w:r w:rsidRPr="00D77774">
        <w:rPr>
          <w:rFonts w:ascii="Garamond" w:hAnsi="Garamond"/>
          <w:sz w:val="24"/>
          <w:szCs w:val="24"/>
        </w:rPr>
        <w:t>di quindici giorni per la presentazione delle istanze.</w:t>
      </w:r>
    </w:p>
    <w:p w:rsidR="000D28FE" w:rsidRPr="00D77774" w:rsidRDefault="000D28FE" w:rsidP="00E93F2C">
      <w:pPr>
        <w:pStyle w:val="Paragrafoelenco"/>
        <w:numPr>
          <w:ilvl w:val="0"/>
          <w:numId w:val="15"/>
        </w:numPr>
        <w:jc w:val="both"/>
        <w:rPr>
          <w:rFonts w:ascii="Garamond" w:hAnsi="Garamond"/>
          <w:sz w:val="24"/>
          <w:szCs w:val="24"/>
        </w:rPr>
      </w:pPr>
      <w:r w:rsidRPr="00D77774">
        <w:rPr>
          <w:rFonts w:ascii="Garamond" w:hAnsi="Garamond"/>
          <w:sz w:val="24"/>
          <w:szCs w:val="24"/>
        </w:rPr>
        <w:t>Nell</w:t>
      </w:r>
      <w:r w:rsidR="00B658DD" w:rsidRPr="00D77774">
        <w:rPr>
          <w:rFonts w:ascii="Garamond" w:hAnsi="Garamond"/>
          <w:sz w:val="24"/>
          <w:szCs w:val="24"/>
        </w:rPr>
        <w:t>’</w:t>
      </w:r>
      <w:r w:rsidRPr="00D77774">
        <w:rPr>
          <w:rFonts w:ascii="Garamond" w:hAnsi="Garamond"/>
          <w:sz w:val="24"/>
          <w:szCs w:val="24"/>
        </w:rPr>
        <w:t>istanza di partecipazione</w:t>
      </w:r>
      <w:r w:rsidR="00097BCE" w:rsidRPr="00D77774">
        <w:rPr>
          <w:rFonts w:ascii="Garamond" w:hAnsi="Garamond"/>
          <w:sz w:val="24"/>
          <w:szCs w:val="24"/>
        </w:rPr>
        <w:t xml:space="preserve"> </w:t>
      </w:r>
      <w:r w:rsidR="00EA0B76" w:rsidRPr="00D77774">
        <w:rPr>
          <w:rFonts w:ascii="Garamond" w:hAnsi="Garamond"/>
          <w:sz w:val="24"/>
          <w:szCs w:val="24"/>
        </w:rPr>
        <w:t>ogni aspirante dichiara</w:t>
      </w:r>
      <w:r w:rsidRPr="00D77774">
        <w:rPr>
          <w:rFonts w:ascii="Garamond" w:hAnsi="Garamond"/>
          <w:sz w:val="24"/>
          <w:szCs w:val="24"/>
        </w:rPr>
        <w:t xml:space="preserve">: </w:t>
      </w:r>
    </w:p>
    <w:p w:rsidR="000D28FE" w:rsidRPr="00D77774" w:rsidRDefault="000D28FE" w:rsidP="00E93F2C">
      <w:pPr>
        <w:pStyle w:val="Paragrafoelenco"/>
        <w:numPr>
          <w:ilvl w:val="1"/>
          <w:numId w:val="15"/>
        </w:numPr>
        <w:jc w:val="both"/>
        <w:rPr>
          <w:rFonts w:ascii="Garamond" w:hAnsi="Garamond"/>
          <w:sz w:val="24"/>
          <w:szCs w:val="24"/>
        </w:rPr>
      </w:pPr>
      <w:r w:rsidRPr="00D77774">
        <w:rPr>
          <w:rFonts w:ascii="Garamond" w:hAnsi="Garamond"/>
          <w:sz w:val="24"/>
          <w:szCs w:val="24"/>
        </w:rPr>
        <w:t>il possesso dei requisiti generali e l</w:t>
      </w:r>
      <w:r w:rsidR="00B658DD" w:rsidRPr="00D77774">
        <w:rPr>
          <w:rFonts w:ascii="Garamond" w:hAnsi="Garamond"/>
          <w:sz w:val="24"/>
          <w:szCs w:val="24"/>
        </w:rPr>
        <w:t>’</w:t>
      </w:r>
      <w:r w:rsidRPr="00D77774">
        <w:rPr>
          <w:rFonts w:ascii="Garamond" w:hAnsi="Garamond"/>
          <w:sz w:val="24"/>
          <w:szCs w:val="24"/>
        </w:rPr>
        <w:t>assenza delle condizioni ostative di cui all</w:t>
      </w:r>
      <w:r w:rsidR="00B658DD" w:rsidRPr="00D77774">
        <w:rPr>
          <w:rFonts w:ascii="Garamond" w:hAnsi="Garamond"/>
          <w:sz w:val="24"/>
          <w:szCs w:val="24"/>
        </w:rPr>
        <w:t>’</w:t>
      </w:r>
      <w:r w:rsidRPr="00D77774">
        <w:rPr>
          <w:rFonts w:ascii="Garamond" w:hAnsi="Garamond"/>
          <w:sz w:val="24"/>
          <w:szCs w:val="24"/>
        </w:rPr>
        <w:t>articolo 6;</w:t>
      </w:r>
    </w:p>
    <w:p w:rsidR="00942960" w:rsidRPr="00D77774" w:rsidRDefault="00942960" w:rsidP="00E93F2C">
      <w:pPr>
        <w:pStyle w:val="Paragrafoelenco"/>
        <w:numPr>
          <w:ilvl w:val="1"/>
          <w:numId w:val="15"/>
        </w:numPr>
        <w:spacing w:after="0"/>
        <w:jc w:val="both"/>
        <w:rPr>
          <w:rFonts w:ascii="Garamond" w:eastAsia="Times New Roman" w:hAnsi="Garamond"/>
          <w:sz w:val="24"/>
          <w:szCs w:val="24"/>
          <w:lang w:eastAsia="it-IT"/>
        </w:rPr>
      </w:pPr>
      <w:r w:rsidRPr="00D77774">
        <w:rPr>
          <w:rFonts w:ascii="Garamond" w:eastAsia="Times New Roman" w:hAnsi="Garamond"/>
          <w:sz w:val="24"/>
          <w:szCs w:val="24"/>
          <w:lang w:eastAsia="it-IT"/>
        </w:rPr>
        <w:t>di essere fisicamente idoneo allo svolgimento delle funzioni proprie del docente</w:t>
      </w:r>
      <w:r w:rsidR="005703A7">
        <w:rPr>
          <w:rFonts w:ascii="Garamond" w:eastAsia="Times New Roman" w:hAnsi="Garamond"/>
          <w:sz w:val="24"/>
          <w:szCs w:val="24"/>
          <w:lang w:eastAsia="it-IT"/>
        </w:rPr>
        <w:t xml:space="preserve"> o educativo per i distinti ruoli</w:t>
      </w:r>
      <w:r w:rsidRPr="00D77774">
        <w:rPr>
          <w:rFonts w:ascii="Garamond" w:eastAsia="Times New Roman" w:hAnsi="Garamond"/>
          <w:sz w:val="24"/>
          <w:szCs w:val="24"/>
          <w:lang w:eastAsia="it-IT"/>
        </w:rPr>
        <w:t>;</w:t>
      </w:r>
    </w:p>
    <w:p w:rsidR="00942960" w:rsidRPr="00D77774" w:rsidRDefault="00942960" w:rsidP="00E93F2C">
      <w:pPr>
        <w:pStyle w:val="Paragrafoelenco"/>
        <w:numPr>
          <w:ilvl w:val="1"/>
          <w:numId w:val="15"/>
        </w:numPr>
        <w:jc w:val="both"/>
        <w:rPr>
          <w:rFonts w:ascii="Garamond" w:hAnsi="Garamond"/>
          <w:sz w:val="24"/>
          <w:szCs w:val="24"/>
        </w:rPr>
      </w:pPr>
      <w:r w:rsidRPr="00D77774">
        <w:rPr>
          <w:rFonts w:ascii="Garamond" w:eastAsia="Times New Roman" w:hAnsi="Garamond"/>
          <w:sz w:val="24"/>
          <w:szCs w:val="24"/>
          <w:lang w:eastAsia="it-IT"/>
        </w:rPr>
        <w:t>le eventuali condanne penali riportate (anche se sono stati concessi amnistia, indulto, condono o perdono giudiziale) e gli eventuali procedimenti penali pendenti, in Italia e/o all</w:t>
      </w:r>
      <w:r w:rsidR="00B658DD" w:rsidRPr="00D77774">
        <w:rPr>
          <w:rFonts w:ascii="Garamond" w:eastAsia="Times New Roman" w:hAnsi="Garamond"/>
          <w:sz w:val="24"/>
          <w:szCs w:val="24"/>
          <w:lang w:eastAsia="it-IT"/>
        </w:rPr>
        <w:t>’</w:t>
      </w:r>
      <w:r w:rsidRPr="00D77774">
        <w:rPr>
          <w:rFonts w:ascii="Garamond" w:eastAsia="Times New Roman" w:hAnsi="Garamond"/>
          <w:sz w:val="24"/>
          <w:szCs w:val="24"/>
          <w:lang w:eastAsia="it-IT"/>
        </w:rPr>
        <w:t>estero. Tale dichiarazione deve essere resa anche se negativa</w:t>
      </w:r>
      <w:r w:rsidR="00097BCE" w:rsidRPr="00D77774">
        <w:rPr>
          <w:rFonts w:ascii="Garamond" w:eastAsia="Times New Roman" w:hAnsi="Garamond"/>
          <w:sz w:val="24"/>
          <w:szCs w:val="24"/>
          <w:lang w:eastAsia="it-IT"/>
        </w:rPr>
        <w:t>,</w:t>
      </w:r>
      <w:r w:rsidR="006467B0" w:rsidRPr="00D77774">
        <w:rPr>
          <w:rFonts w:ascii="Garamond" w:eastAsia="Times New Roman" w:hAnsi="Garamond"/>
          <w:sz w:val="24"/>
          <w:szCs w:val="24"/>
          <w:lang w:eastAsia="it-IT"/>
        </w:rPr>
        <w:t xml:space="preserve"> a </w:t>
      </w:r>
      <w:r w:rsidRPr="00D77774">
        <w:rPr>
          <w:rFonts w:ascii="Garamond" w:eastAsia="Times New Roman" w:hAnsi="Garamond"/>
          <w:sz w:val="24"/>
          <w:szCs w:val="24"/>
          <w:lang w:eastAsia="it-IT"/>
        </w:rPr>
        <w:t xml:space="preserve">pena </w:t>
      </w:r>
      <w:r w:rsidR="006467B0" w:rsidRPr="00D77774">
        <w:rPr>
          <w:rFonts w:ascii="Garamond" w:eastAsia="Times New Roman" w:hAnsi="Garamond"/>
          <w:sz w:val="24"/>
          <w:szCs w:val="24"/>
          <w:lang w:eastAsia="it-IT"/>
        </w:rPr>
        <w:t xml:space="preserve">di esclusione </w:t>
      </w:r>
      <w:r w:rsidRPr="00D77774">
        <w:rPr>
          <w:rFonts w:ascii="Garamond" w:eastAsia="Times New Roman" w:hAnsi="Garamond"/>
          <w:sz w:val="24"/>
          <w:szCs w:val="24"/>
          <w:lang w:eastAsia="it-IT"/>
        </w:rPr>
        <w:t>dalla procedura</w:t>
      </w:r>
      <w:r w:rsidRPr="00D77774">
        <w:rPr>
          <w:rFonts w:ascii="Times New Roman" w:eastAsia="Times New Roman" w:hAnsi="Times New Roman"/>
          <w:sz w:val="24"/>
          <w:szCs w:val="24"/>
          <w:lang w:eastAsia="it-IT"/>
        </w:rPr>
        <w:t>;</w:t>
      </w:r>
    </w:p>
    <w:p w:rsidR="000D28FE" w:rsidRPr="00D77774" w:rsidRDefault="000D28FE" w:rsidP="00E93F2C">
      <w:pPr>
        <w:pStyle w:val="Paragrafoelenco"/>
        <w:numPr>
          <w:ilvl w:val="1"/>
          <w:numId w:val="15"/>
        </w:numPr>
        <w:jc w:val="both"/>
        <w:rPr>
          <w:rFonts w:ascii="Garamond" w:hAnsi="Garamond"/>
          <w:sz w:val="24"/>
          <w:szCs w:val="24"/>
        </w:rPr>
      </w:pPr>
      <w:r w:rsidRPr="00D77774">
        <w:rPr>
          <w:rFonts w:ascii="Garamond" w:hAnsi="Garamond"/>
          <w:sz w:val="24"/>
          <w:szCs w:val="24"/>
        </w:rPr>
        <w:t>l</w:t>
      </w:r>
      <w:r w:rsidR="00B658DD" w:rsidRPr="00D77774">
        <w:rPr>
          <w:rFonts w:ascii="Garamond" w:hAnsi="Garamond"/>
          <w:sz w:val="24"/>
          <w:szCs w:val="24"/>
        </w:rPr>
        <w:t>’</w:t>
      </w:r>
      <w:r w:rsidRPr="00D77774">
        <w:rPr>
          <w:rFonts w:ascii="Garamond" w:hAnsi="Garamond"/>
          <w:sz w:val="24"/>
          <w:szCs w:val="24"/>
        </w:rPr>
        <w:t>indirizzo, comprensivo di codice di avviamento postale, il numero telefonico, nonché il recapito di posta elettronica ordinaria o certificata presso cui chiede di ricevere le comunicazioni relative alla procedura. L</w:t>
      </w:r>
      <w:r w:rsidR="00B658DD" w:rsidRPr="00D77774">
        <w:rPr>
          <w:rFonts w:ascii="Garamond" w:hAnsi="Garamond"/>
          <w:sz w:val="24"/>
          <w:szCs w:val="24"/>
        </w:rPr>
        <w:t>’</w:t>
      </w:r>
      <w:r w:rsidRPr="00D77774">
        <w:rPr>
          <w:rFonts w:ascii="Garamond" w:hAnsi="Garamond"/>
          <w:sz w:val="24"/>
          <w:szCs w:val="24"/>
        </w:rPr>
        <w:t>aspirante si impegna a far conoscere tempestivamente, tramite il sistema telematico, ogni eventuale variazione dei dati sopra richiamati;</w:t>
      </w:r>
    </w:p>
    <w:p w:rsidR="000D28FE" w:rsidRPr="00D77774" w:rsidRDefault="000D28FE" w:rsidP="00E93F2C">
      <w:pPr>
        <w:pStyle w:val="Paragrafoelenco"/>
        <w:numPr>
          <w:ilvl w:val="1"/>
          <w:numId w:val="15"/>
        </w:numPr>
        <w:jc w:val="both"/>
        <w:rPr>
          <w:rFonts w:ascii="Garamond" w:hAnsi="Garamond"/>
          <w:sz w:val="24"/>
          <w:szCs w:val="24"/>
        </w:rPr>
      </w:pPr>
      <w:r w:rsidRPr="00D77774">
        <w:rPr>
          <w:rFonts w:ascii="Garamond" w:hAnsi="Garamond"/>
          <w:sz w:val="24"/>
          <w:szCs w:val="24"/>
        </w:rPr>
        <w:t>i titoli di accesso richiesti, conseguiti entro il termine di presentazione della domanda</w:t>
      </w:r>
      <w:r w:rsidR="00097BCE" w:rsidRPr="00D77774">
        <w:rPr>
          <w:rFonts w:ascii="Garamond" w:hAnsi="Garamond"/>
          <w:sz w:val="24"/>
          <w:szCs w:val="24"/>
        </w:rPr>
        <w:t>,</w:t>
      </w:r>
      <w:r w:rsidRPr="00D77774">
        <w:rPr>
          <w:rFonts w:ascii="Garamond" w:hAnsi="Garamond"/>
          <w:sz w:val="24"/>
          <w:szCs w:val="24"/>
        </w:rPr>
        <w:t xml:space="preserve"> con l</w:t>
      </w:r>
      <w:r w:rsidR="00B658DD" w:rsidRPr="00D77774">
        <w:rPr>
          <w:rFonts w:ascii="Garamond" w:hAnsi="Garamond"/>
          <w:sz w:val="24"/>
          <w:szCs w:val="24"/>
        </w:rPr>
        <w:t>’</w:t>
      </w:r>
      <w:r w:rsidRPr="00D77774">
        <w:rPr>
          <w:rFonts w:ascii="Garamond" w:hAnsi="Garamond"/>
          <w:sz w:val="24"/>
          <w:szCs w:val="24"/>
        </w:rPr>
        <w:t>esatta indicazione delle istituzioni che li hanno rilasciati. Qualora il titolo di accesso sia stato conseguito all</w:t>
      </w:r>
      <w:r w:rsidR="00B658DD" w:rsidRPr="00D77774">
        <w:rPr>
          <w:rFonts w:ascii="Garamond" w:hAnsi="Garamond"/>
          <w:sz w:val="24"/>
          <w:szCs w:val="24"/>
        </w:rPr>
        <w:t>’</w:t>
      </w:r>
      <w:r w:rsidRPr="00D77774">
        <w:rPr>
          <w:rFonts w:ascii="Garamond" w:hAnsi="Garamond"/>
          <w:sz w:val="24"/>
          <w:szCs w:val="24"/>
        </w:rPr>
        <w:t>estero e riconosciuto dal Ministero, devono essere altresì indicati gli estremi del provvedimento di riconoscimento del titolo medesimo; qualora il titolo di accesso sia stato conseguito all</w:t>
      </w:r>
      <w:r w:rsidR="00B658DD" w:rsidRPr="00D77774">
        <w:rPr>
          <w:rFonts w:ascii="Garamond" w:hAnsi="Garamond"/>
          <w:sz w:val="24"/>
          <w:szCs w:val="24"/>
        </w:rPr>
        <w:t>’</w:t>
      </w:r>
      <w:r w:rsidRPr="00D77774">
        <w:rPr>
          <w:rFonts w:ascii="Garamond" w:hAnsi="Garamond"/>
          <w:sz w:val="24"/>
          <w:szCs w:val="24"/>
        </w:rPr>
        <w:t>estero</w:t>
      </w:r>
      <w:r w:rsidR="00EA0B76" w:rsidRPr="00D77774">
        <w:rPr>
          <w:rFonts w:ascii="Garamond" w:hAnsi="Garamond"/>
          <w:sz w:val="24"/>
          <w:szCs w:val="24"/>
        </w:rPr>
        <w:t>,</w:t>
      </w:r>
      <w:r w:rsidRPr="00D77774">
        <w:rPr>
          <w:rFonts w:ascii="Garamond" w:hAnsi="Garamond"/>
          <w:sz w:val="24"/>
          <w:szCs w:val="24"/>
        </w:rPr>
        <w:t xml:space="preserve"> ma sia ancora sprovvisto del riconoscimento richiesto in Italia ai sensi della normativa vigente, occorre dichiarare di aver presentato la relativa domanda alla Direzione generale competente entro il termine per la presentazione dell</w:t>
      </w:r>
      <w:r w:rsidR="00B658DD" w:rsidRPr="00D77774">
        <w:rPr>
          <w:rFonts w:ascii="Garamond" w:hAnsi="Garamond"/>
          <w:sz w:val="24"/>
          <w:szCs w:val="24"/>
        </w:rPr>
        <w:t>’</w:t>
      </w:r>
      <w:r w:rsidRPr="00D77774">
        <w:rPr>
          <w:rFonts w:ascii="Garamond" w:hAnsi="Garamond"/>
          <w:sz w:val="24"/>
          <w:szCs w:val="24"/>
        </w:rPr>
        <w:t>istanza di inserimento per poter essere iscritti con riserva di riconoscimento del titolo;</w:t>
      </w:r>
    </w:p>
    <w:p w:rsidR="000D28FE" w:rsidRPr="00D77774" w:rsidRDefault="000D28FE" w:rsidP="00E93F2C">
      <w:pPr>
        <w:pStyle w:val="Paragrafoelenco"/>
        <w:numPr>
          <w:ilvl w:val="1"/>
          <w:numId w:val="15"/>
        </w:numPr>
        <w:jc w:val="both"/>
        <w:rPr>
          <w:rFonts w:ascii="Garamond" w:hAnsi="Garamond"/>
          <w:sz w:val="24"/>
          <w:szCs w:val="24"/>
        </w:rPr>
      </w:pPr>
      <w:r w:rsidRPr="00D77774">
        <w:rPr>
          <w:rFonts w:ascii="Garamond" w:hAnsi="Garamond"/>
          <w:sz w:val="24"/>
          <w:szCs w:val="24"/>
        </w:rPr>
        <w:t>i titoli valutabili di cui alle tabelle allegate alla presente ordinanza</w:t>
      </w:r>
      <w:r w:rsidR="00EA0B76" w:rsidRPr="00D77774">
        <w:rPr>
          <w:rFonts w:ascii="Garamond" w:hAnsi="Garamond"/>
          <w:sz w:val="24"/>
          <w:szCs w:val="24"/>
        </w:rPr>
        <w:t>;</w:t>
      </w:r>
      <w:r w:rsidRPr="00D77774">
        <w:rPr>
          <w:rFonts w:ascii="Garamond" w:hAnsi="Garamond"/>
          <w:sz w:val="24"/>
          <w:szCs w:val="24"/>
        </w:rPr>
        <w:t xml:space="preserve"> </w:t>
      </w:r>
    </w:p>
    <w:p w:rsidR="000D28FE" w:rsidRPr="00D77774" w:rsidRDefault="000D28FE" w:rsidP="00E93F2C">
      <w:pPr>
        <w:pStyle w:val="Paragrafoelenco"/>
        <w:numPr>
          <w:ilvl w:val="1"/>
          <w:numId w:val="15"/>
        </w:numPr>
        <w:jc w:val="both"/>
        <w:rPr>
          <w:rFonts w:ascii="Garamond" w:hAnsi="Garamond"/>
          <w:sz w:val="24"/>
          <w:szCs w:val="24"/>
        </w:rPr>
      </w:pPr>
      <w:r w:rsidRPr="00D77774">
        <w:rPr>
          <w:rFonts w:ascii="Garamond" w:hAnsi="Garamond"/>
          <w:sz w:val="24"/>
          <w:szCs w:val="24"/>
        </w:rPr>
        <w:t>il consenso al trattamento dei dati personali ai sensi del Regolamento 2016/679/UE del Parlamento europeo e del Consiglio del 27 aprile 2016 relativo alla protezione delle persone fisiche con riguardo al trattamento dei dati personali, nonché alla libera circolazione di tali dati e che abroga la direttiva 95/46/CE (regolamento generale sulla protezione dei dati) e del decreto leg</w:t>
      </w:r>
      <w:r w:rsidR="00EA0B76" w:rsidRPr="00D77774">
        <w:rPr>
          <w:rFonts w:ascii="Garamond" w:hAnsi="Garamond"/>
          <w:sz w:val="24"/>
          <w:szCs w:val="24"/>
        </w:rPr>
        <w:t>islativo 30 giugno 2003, n. 196.</w:t>
      </w:r>
      <w:r w:rsidRPr="00D77774">
        <w:rPr>
          <w:rFonts w:ascii="Garamond" w:hAnsi="Garamond"/>
          <w:sz w:val="24"/>
          <w:szCs w:val="24"/>
        </w:rPr>
        <w:t xml:space="preserve"> </w:t>
      </w:r>
    </w:p>
    <w:p w:rsidR="000D28FE" w:rsidRPr="00D77774" w:rsidRDefault="000D28FE" w:rsidP="00E93F2C">
      <w:pPr>
        <w:pStyle w:val="Paragrafoelenco"/>
        <w:numPr>
          <w:ilvl w:val="0"/>
          <w:numId w:val="15"/>
        </w:numPr>
        <w:jc w:val="both"/>
        <w:rPr>
          <w:rFonts w:ascii="Garamond" w:hAnsi="Garamond"/>
          <w:sz w:val="24"/>
          <w:szCs w:val="24"/>
        </w:rPr>
      </w:pPr>
      <w:r w:rsidRPr="00D77774">
        <w:rPr>
          <w:rFonts w:ascii="Garamond" w:hAnsi="Garamond"/>
          <w:sz w:val="24"/>
          <w:szCs w:val="24"/>
        </w:rPr>
        <w:t>Non si tiene conto delle istanze che non contengono tutte le indicazioni circa il possesso dei requisiti richiesti e tutte le dichiarazioni previste dalla presente ordinanza.</w:t>
      </w:r>
    </w:p>
    <w:p w:rsidR="000D28FE" w:rsidRPr="00D77774" w:rsidRDefault="000D28FE" w:rsidP="00E93F2C">
      <w:pPr>
        <w:pStyle w:val="Paragrafoelenco"/>
        <w:numPr>
          <w:ilvl w:val="0"/>
          <w:numId w:val="15"/>
        </w:numPr>
        <w:jc w:val="both"/>
        <w:rPr>
          <w:rFonts w:ascii="Garamond" w:hAnsi="Garamond"/>
          <w:sz w:val="24"/>
          <w:szCs w:val="24"/>
        </w:rPr>
      </w:pPr>
      <w:r w:rsidRPr="00D77774">
        <w:rPr>
          <w:rFonts w:ascii="Garamond" w:hAnsi="Garamond"/>
          <w:sz w:val="24"/>
          <w:szCs w:val="24"/>
        </w:rPr>
        <w:t>L</w:t>
      </w:r>
      <w:r w:rsidR="00B658DD" w:rsidRPr="00D77774">
        <w:rPr>
          <w:rFonts w:ascii="Garamond" w:hAnsi="Garamond"/>
          <w:sz w:val="24"/>
          <w:szCs w:val="24"/>
        </w:rPr>
        <w:t>’</w:t>
      </w:r>
      <w:r w:rsidRPr="00D77774">
        <w:rPr>
          <w:rFonts w:ascii="Garamond" w:hAnsi="Garamond"/>
          <w:sz w:val="24"/>
          <w:szCs w:val="24"/>
        </w:rPr>
        <w:t>amministrazione non è responsabile in caso di smarrimento delle proprie comunicazioni</w:t>
      </w:r>
      <w:r w:rsidR="00B00F0B" w:rsidRPr="00D77774">
        <w:rPr>
          <w:rFonts w:ascii="Garamond" w:hAnsi="Garamond"/>
          <w:sz w:val="24"/>
          <w:szCs w:val="24"/>
        </w:rPr>
        <w:t>,</w:t>
      </w:r>
      <w:r w:rsidRPr="00D77774">
        <w:rPr>
          <w:rFonts w:ascii="Garamond" w:hAnsi="Garamond"/>
          <w:sz w:val="24"/>
          <w:szCs w:val="24"/>
        </w:rPr>
        <w:t xml:space="preserve"> dipendent</w:t>
      </w:r>
      <w:r w:rsidR="00B00F0B" w:rsidRPr="00D77774">
        <w:rPr>
          <w:rFonts w:ascii="Garamond" w:hAnsi="Garamond"/>
          <w:sz w:val="24"/>
          <w:szCs w:val="24"/>
        </w:rPr>
        <w:t>e</w:t>
      </w:r>
      <w:r w:rsidRPr="00D77774">
        <w:rPr>
          <w:rFonts w:ascii="Garamond" w:hAnsi="Garamond"/>
          <w:sz w:val="24"/>
          <w:szCs w:val="24"/>
        </w:rPr>
        <w:t xml:space="preserve"> da inesatte o incomplete dichiarazioni da parte dell</w:t>
      </w:r>
      <w:r w:rsidR="00B658DD" w:rsidRPr="00D77774">
        <w:rPr>
          <w:rFonts w:ascii="Garamond" w:hAnsi="Garamond"/>
          <w:sz w:val="24"/>
          <w:szCs w:val="24"/>
        </w:rPr>
        <w:t>’</w:t>
      </w:r>
      <w:r w:rsidRPr="00D77774">
        <w:rPr>
          <w:rFonts w:ascii="Garamond" w:hAnsi="Garamond"/>
          <w:sz w:val="24"/>
          <w:szCs w:val="24"/>
        </w:rPr>
        <w:t>aspirante circa il proprio indirizzo di posta elettronica oppure da mancata o tardiva comunicazione del cambiamento di indirizzo rispetto a quello indicato nell</w:t>
      </w:r>
      <w:r w:rsidR="00B658DD" w:rsidRPr="00D77774">
        <w:rPr>
          <w:rFonts w:ascii="Garamond" w:hAnsi="Garamond"/>
          <w:sz w:val="24"/>
          <w:szCs w:val="24"/>
        </w:rPr>
        <w:t>’</w:t>
      </w:r>
      <w:r w:rsidRPr="00D77774">
        <w:rPr>
          <w:rFonts w:ascii="Garamond" w:hAnsi="Garamond"/>
          <w:sz w:val="24"/>
          <w:szCs w:val="24"/>
        </w:rPr>
        <w:t xml:space="preserve">istanza, nonché in caso di eventuali disguidi imputabili a fatto di terzi, a caso fortuito o </w:t>
      </w:r>
      <w:r w:rsidR="00B00F0B" w:rsidRPr="00D77774">
        <w:rPr>
          <w:rFonts w:ascii="Garamond" w:hAnsi="Garamond"/>
          <w:sz w:val="24"/>
          <w:szCs w:val="24"/>
        </w:rPr>
        <w:t xml:space="preserve">a </w:t>
      </w:r>
      <w:r w:rsidRPr="00D77774">
        <w:rPr>
          <w:rFonts w:ascii="Garamond" w:hAnsi="Garamond"/>
          <w:sz w:val="24"/>
          <w:szCs w:val="24"/>
        </w:rPr>
        <w:t>forza maggiore.</w:t>
      </w:r>
    </w:p>
    <w:p w:rsidR="003E4B8C" w:rsidRPr="00D77774" w:rsidRDefault="003E4B8C" w:rsidP="00E93F2C">
      <w:pPr>
        <w:pStyle w:val="Paragrafoelenco"/>
        <w:numPr>
          <w:ilvl w:val="0"/>
          <w:numId w:val="15"/>
        </w:numPr>
        <w:spacing w:after="0"/>
        <w:jc w:val="both"/>
        <w:rPr>
          <w:rFonts w:ascii="Garamond" w:hAnsi="Garamond"/>
          <w:sz w:val="24"/>
          <w:szCs w:val="24"/>
        </w:rPr>
      </w:pPr>
      <w:r w:rsidRPr="00D77774">
        <w:rPr>
          <w:rFonts w:ascii="Garamond" w:hAnsi="Garamond"/>
          <w:sz w:val="24"/>
          <w:szCs w:val="24"/>
        </w:rPr>
        <w:lastRenderedPageBreak/>
        <w:t xml:space="preserve">Non è </w:t>
      </w:r>
      <w:r w:rsidR="00524B0B" w:rsidRPr="00D77774">
        <w:rPr>
          <w:rFonts w:ascii="Garamond" w:hAnsi="Garamond"/>
          <w:sz w:val="24"/>
          <w:szCs w:val="24"/>
        </w:rPr>
        <w:t>valutata</w:t>
      </w:r>
      <w:r w:rsidRPr="00D77774">
        <w:rPr>
          <w:rFonts w:ascii="Garamond" w:hAnsi="Garamond"/>
          <w:sz w:val="24"/>
          <w:szCs w:val="24"/>
        </w:rPr>
        <w:t xml:space="preserve"> la dom</w:t>
      </w:r>
      <w:r w:rsidR="002C6789" w:rsidRPr="00D77774">
        <w:rPr>
          <w:rFonts w:ascii="Garamond" w:hAnsi="Garamond"/>
          <w:sz w:val="24"/>
          <w:szCs w:val="24"/>
        </w:rPr>
        <w:t>anda presentata fuori termine e</w:t>
      </w:r>
      <w:r w:rsidRPr="00D77774">
        <w:rPr>
          <w:rFonts w:ascii="Garamond" w:hAnsi="Garamond"/>
          <w:sz w:val="24"/>
          <w:szCs w:val="24"/>
        </w:rPr>
        <w:t xml:space="preserve"> in modalità difforme da quella indicata all</w:t>
      </w:r>
      <w:r w:rsidR="00B658DD" w:rsidRPr="00D77774">
        <w:rPr>
          <w:rFonts w:ascii="Garamond" w:hAnsi="Garamond"/>
          <w:sz w:val="24"/>
          <w:szCs w:val="24"/>
        </w:rPr>
        <w:t>’</w:t>
      </w:r>
      <w:r w:rsidRPr="00D77774">
        <w:rPr>
          <w:rFonts w:ascii="Garamond" w:hAnsi="Garamond"/>
          <w:sz w:val="24"/>
          <w:szCs w:val="24"/>
        </w:rPr>
        <w:t xml:space="preserve">articolo </w:t>
      </w:r>
      <w:r w:rsidR="002C6789" w:rsidRPr="00D77774">
        <w:rPr>
          <w:rFonts w:ascii="Garamond" w:hAnsi="Garamond"/>
          <w:sz w:val="24"/>
          <w:szCs w:val="24"/>
        </w:rPr>
        <w:t>3, comma 2</w:t>
      </w:r>
      <w:r w:rsidR="00B00F0B" w:rsidRPr="00D77774">
        <w:rPr>
          <w:rFonts w:ascii="Garamond" w:hAnsi="Garamond"/>
          <w:sz w:val="24"/>
          <w:szCs w:val="24"/>
        </w:rPr>
        <w:t>,</w:t>
      </w:r>
      <w:r w:rsidR="00EA0B76" w:rsidRPr="00D77774">
        <w:rPr>
          <w:rFonts w:ascii="Garamond" w:hAnsi="Garamond"/>
          <w:sz w:val="24"/>
          <w:szCs w:val="24"/>
        </w:rPr>
        <w:t xml:space="preserve"> e al presente articolo</w:t>
      </w:r>
      <w:r w:rsidRPr="00D77774">
        <w:rPr>
          <w:rFonts w:ascii="Garamond" w:hAnsi="Garamond"/>
          <w:sz w:val="24"/>
          <w:szCs w:val="24"/>
        </w:rPr>
        <w:t>, nonché la domanda dell</w:t>
      </w:r>
      <w:r w:rsidR="00B658DD" w:rsidRPr="00D77774">
        <w:rPr>
          <w:rFonts w:ascii="Garamond" w:hAnsi="Garamond"/>
          <w:sz w:val="24"/>
          <w:szCs w:val="24"/>
        </w:rPr>
        <w:t>’</w:t>
      </w:r>
      <w:r w:rsidRPr="00D77774">
        <w:rPr>
          <w:rFonts w:ascii="Garamond" w:hAnsi="Garamond"/>
          <w:sz w:val="24"/>
          <w:szCs w:val="24"/>
        </w:rPr>
        <w:t>aspirante privo di uno dei requisiti generali di ammissione di cui all</w:t>
      </w:r>
      <w:r w:rsidR="00B658DD" w:rsidRPr="00D77774">
        <w:rPr>
          <w:rFonts w:ascii="Garamond" w:hAnsi="Garamond"/>
          <w:sz w:val="24"/>
          <w:szCs w:val="24"/>
        </w:rPr>
        <w:t>’</w:t>
      </w:r>
      <w:r w:rsidRPr="00D77774">
        <w:rPr>
          <w:rFonts w:ascii="Garamond" w:hAnsi="Garamond"/>
          <w:sz w:val="24"/>
          <w:szCs w:val="24"/>
        </w:rPr>
        <w:t xml:space="preserve">articolo </w:t>
      </w:r>
      <w:r w:rsidR="002C6789" w:rsidRPr="00D77774">
        <w:rPr>
          <w:rFonts w:ascii="Garamond" w:hAnsi="Garamond"/>
          <w:sz w:val="24"/>
          <w:szCs w:val="24"/>
        </w:rPr>
        <w:t>6</w:t>
      </w:r>
      <w:r w:rsidRPr="00D77774">
        <w:rPr>
          <w:rFonts w:ascii="Garamond" w:hAnsi="Garamond"/>
          <w:sz w:val="24"/>
          <w:szCs w:val="24"/>
        </w:rPr>
        <w:t>.</w:t>
      </w:r>
    </w:p>
    <w:p w:rsidR="003E4B8C" w:rsidRPr="00D77774" w:rsidRDefault="003E4B8C" w:rsidP="00E93F2C">
      <w:pPr>
        <w:pStyle w:val="Paragrafoelenco"/>
        <w:numPr>
          <w:ilvl w:val="0"/>
          <w:numId w:val="15"/>
        </w:numPr>
        <w:spacing w:after="0"/>
        <w:jc w:val="both"/>
        <w:rPr>
          <w:rFonts w:ascii="Garamond" w:hAnsi="Garamond"/>
          <w:sz w:val="24"/>
          <w:szCs w:val="24"/>
        </w:rPr>
      </w:pPr>
      <w:r w:rsidRPr="00D77774">
        <w:rPr>
          <w:rFonts w:ascii="Garamond" w:hAnsi="Garamond"/>
          <w:sz w:val="24"/>
          <w:szCs w:val="24"/>
        </w:rPr>
        <w:t>L</w:t>
      </w:r>
      <w:r w:rsidR="00B658DD" w:rsidRPr="00D77774">
        <w:rPr>
          <w:rFonts w:ascii="Garamond" w:hAnsi="Garamond"/>
          <w:sz w:val="24"/>
          <w:szCs w:val="24"/>
        </w:rPr>
        <w:t>’</w:t>
      </w:r>
      <w:r w:rsidRPr="00D77774">
        <w:rPr>
          <w:rFonts w:ascii="Garamond" w:hAnsi="Garamond"/>
          <w:sz w:val="24"/>
          <w:szCs w:val="24"/>
        </w:rPr>
        <w:t xml:space="preserve">aspirante che non è in possesso del relativo titolo di accesso richiesto a norma della presente ordinanza è escluso dalle </w:t>
      </w:r>
      <w:r w:rsidR="00EA0B76" w:rsidRPr="00D77774">
        <w:rPr>
          <w:rFonts w:ascii="Garamond" w:hAnsi="Garamond"/>
          <w:sz w:val="24"/>
          <w:szCs w:val="24"/>
        </w:rPr>
        <w:t xml:space="preserve">relative </w:t>
      </w:r>
      <w:r w:rsidRPr="00D77774">
        <w:rPr>
          <w:rFonts w:ascii="Garamond" w:hAnsi="Garamond"/>
          <w:sz w:val="24"/>
          <w:szCs w:val="24"/>
        </w:rPr>
        <w:t>graduatorie.</w:t>
      </w:r>
    </w:p>
    <w:p w:rsidR="003E4B8C" w:rsidRPr="00D77774" w:rsidRDefault="003E4B8C" w:rsidP="00E93F2C">
      <w:pPr>
        <w:pStyle w:val="Paragrafoelenco"/>
        <w:numPr>
          <w:ilvl w:val="0"/>
          <w:numId w:val="15"/>
        </w:numPr>
        <w:spacing w:after="0"/>
        <w:jc w:val="both"/>
        <w:rPr>
          <w:rFonts w:ascii="Garamond" w:hAnsi="Garamond"/>
          <w:sz w:val="24"/>
          <w:szCs w:val="24"/>
        </w:rPr>
      </w:pPr>
      <w:r w:rsidRPr="00D77774">
        <w:rPr>
          <w:rFonts w:ascii="Garamond" w:hAnsi="Garamond"/>
          <w:sz w:val="24"/>
          <w:szCs w:val="24"/>
        </w:rPr>
        <w:t>Fatte salve le responsabilità di carattere penale, è escluso dalle graduatorie, per tutto il periodo della loro vigenza, l</w:t>
      </w:r>
      <w:r w:rsidR="00B658DD" w:rsidRPr="00D77774">
        <w:rPr>
          <w:rFonts w:ascii="Garamond" w:hAnsi="Garamond"/>
          <w:sz w:val="24"/>
          <w:szCs w:val="24"/>
        </w:rPr>
        <w:t>’</w:t>
      </w:r>
      <w:r w:rsidRPr="00D77774">
        <w:rPr>
          <w:rFonts w:ascii="Garamond" w:hAnsi="Garamond"/>
          <w:sz w:val="24"/>
          <w:szCs w:val="24"/>
        </w:rPr>
        <w:t>aspirante di cui siano state accertate, nella compilazione del modulo di domanda, dichiarazioni non corrispondenti a verità.</w:t>
      </w:r>
    </w:p>
    <w:p w:rsidR="00C82284" w:rsidRPr="00D77774" w:rsidRDefault="00C82284" w:rsidP="00E93F2C">
      <w:pPr>
        <w:pStyle w:val="Paragrafoelenco"/>
        <w:numPr>
          <w:ilvl w:val="0"/>
          <w:numId w:val="15"/>
        </w:numPr>
        <w:spacing w:after="0"/>
        <w:jc w:val="both"/>
        <w:rPr>
          <w:rFonts w:ascii="Garamond" w:hAnsi="Garamond"/>
          <w:sz w:val="24"/>
          <w:szCs w:val="24"/>
        </w:rPr>
      </w:pPr>
      <w:r w:rsidRPr="00D77774">
        <w:rPr>
          <w:rFonts w:ascii="Garamond" w:hAnsi="Garamond"/>
          <w:sz w:val="24"/>
          <w:szCs w:val="24"/>
        </w:rPr>
        <w:t>Le dichiarazioni dell</w:t>
      </w:r>
      <w:r w:rsidR="00B658DD" w:rsidRPr="00D77774">
        <w:rPr>
          <w:rFonts w:ascii="Garamond" w:hAnsi="Garamond"/>
          <w:sz w:val="24"/>
          <w:szCs w:val="24"/>
        </w:rPr>
        <w:t>’</w:t>
      </w:r>
      <w:r w:rsidRPr="00D77774">
        <w:rPr>
          <w:rFonts w:ascii="Garamond" w:hAnsi="Garamond"/>
          <w:sz w:val="24"/>
          <w:szCs w:val="24"/>
        </w:rPr>
        <w:t>aspirante inserite attraverso le apposite</w:t>
      </w:r>
      <w:r w:rsidR="0068367A" w:rsidRPr="00D77774">
        <w:rPr>
          <w:rFonts w:ascii="Garamond" w:hAnsi="Garamond"/>
          <w:sz w:val="24"/>
          <w:szCs w:val="24"/>
        </w:rPr>
        <w:t xml:space="preserve"> procedure informatizzate sono</w:t>
      </w:r>
      <w:r w:rsidR="001526E3" w:rsidRPr="00D77774">
        <w:rPr>
          <w:rFonts w:ascii="Garamond" w:hAnsi="Garamond"/>
          <w:sz w:val="24"/>
          <w:szCs w:val="24"/>
        </w:rPr>
        <w:t xml:space="preserve"> </w:t>
      </w:r>
      <w:r w:rsidRPr="00D77774">
        <w:rPr>
          <w:rFonts w:ascii="Garamond" w:hAnsi="Garamond"/>
          <w:sz w:val="24"/>
          <w:szCs w:val="24"/>
        </w:rPr>
        <w:t>rese ai sensi degli articoli 46 e 47 del decreto del Presidente della Repubblica 28 dicembre 2000</w:t>
      </w:r>
      <w:r w:rsidR="001526E3" w:rsidRPr="00D77774">
        <w:rPr>
          <w:rFonts w:ascii="Garamond" w:hAnsi="Garamond"/>
          <w:sz w:val="24"/>
          <w:szCs w:val="24"/>
        </w:rPr>
        <w:t>,</w:t>
      </w:r>
      <w:r w:rsidRPr="00D77774">
        <w:rPr>
          <w:rFonts w:ascii="Garamond" w:hAnsi="Garamond"/>
          <w:sz w:val="24"/>
          <w:szCs w:val="24"/>
        </w:rPr>
        <w:t xml:space="preserve"> n. 445. Vigono al riguardo le disposizioni di cui agli articoli 75 e 76 della richiamata disposizione normativa.</w:t>
      </w:r>
    </w:p>
    <w:p w:rsidR="00C82284" w:rsidRPr="00D77774" w:rsidRDefault="00F6786B" w:rsidP="00E93F2C">
      <w:pPr>
        <w:pStyle w:val="Paragrafoelenco"/>
        <w:numPr>
          <w:ilvl w:val="0"/>
          <w:numId w:val="15"/>
        </w:numPr>
        <w:spacing w:after="0"/>
        <w:jc w:val="both"/>
        <w:rPr>
          <w:rFonts w:ascii="Garamond" w:hAnsi="Garamond"/>
          <w:sz w:val="24"/>
          <w:szCs w:val="24"/>
        </w:rPr>
      </w:pPr>
      <w:r w:rsidRPr="00D77774">
        <w:rPr>
          <w:rFonts w:ascii="Garamond" w:hAnsi="Garamond"/>
          <w:sz w:val="24"/>
          <w:szCs w:val="24"/>
        </w:rPr>
        <w:t>È</w:t>
      </w:r>
      <w:r w:rsidR="00C82284" w:rsidRPr="00D77774">
        <w:rPr>
          <w:rFonts w:ascii="Garamond" w:hAnsi="Garamond"/>
          <w:sz w:val="24"/>
          <w:szCs w:val="24"/>
        </w:rPr>
        <w:t xml:space="preserve"> ammessa, esclusivamente</w:t>
      </w:r>
      <w:r w:rsidRPr="00D77774">
        <w:rPr>
          <w:rFonts w:ascii="Garamond" w:hAnsi="Garamond"/>
          <w:sz w:val="24"/>
          <w:szCs w:val="24"/>
        </w:rPr>
        <w:t>, la dichiarazione di requisiti</w:t>
      </w:r>
      <w:r w:rsidR="0068367A" w:rsidRPr="00D77774">
        <w:rPr>
          <w:rFonts w:ascii="Garamond" w:hAnsi="Garamond"/>
          <w:sz w:val="24"/>
          <w:szCs w:val="24"/>
        </w:rPr>
        <w:t xml:space="preserve"> e titoli</w:t>
      </w:r>
      <w:r w:rsidR="00C82284" w:rsidRPr="00D77774">
        <w:rPr>
          <w:rFonts w:ascii="Garamond" w:hAnsi="Garamond"/>
          <w:sz w:val="24"/>
          <w:szCs w:val="24"/>
        </w:rPr>
        <w:t xml:space="preserve"> di cui l</w:t>
      </w:r>
      <w:r w:rsidR="00B658DD" w:rsidRPr="00D77774">
        <w:rPr>
          <w:rFonts w:ascii="Garamond" w:hAnsi="Garamond"/>
          <w:sz w:val="24"/>
          <w:szCs w:val="24"/>
        </w:rPr>
        <w:t>’</w:t>
      </w:r>
      <w:r w:rsidR="00C82284" w:rsidRPr="00D77774">
        <w:rPr>
          <w:rFonts w:ascii="Garamond" w:hAnsi="Garamond"/>
          <w:sz w:val="24"/>
          <w:szCs w:val="24"/>
        </w:rPr>
        <w:t>aspirante sia in possesso entro la data di scadenza dei termini di presentazione delle domande di cui all</w:t>
      </w:r>
      <w:r w:rsidR="00B658DD" w:rsidRPr="00D77774">
        <w:rPr>
          <w:rFonts w:ascii="Garamond" w:hAnsi="Garamond"/>
          <w:sz w:val="24"/>
          <w:szCs w:val="24"/>
        </w:rPr>
        <w:t>’</w:t>
      </w:r>
      <w:r w:rsidR="00C82284" w:rsidRPr="00D77774">
        <w:rPr>
          <w:rFonts w:ascii="Garamond" w:hAnsi="Garamond"/>
          <w:sz w:val="24"/>
          <w:szCs w:val="24"/>
        </w:rPr>
        <w:t xml:space="preserve">articolo </w:t>
      </w:r>
      <w:r w:rsidR="002C6789" w:rsidRPr="00D77774">
        <w:rPr>
          <w:rFonts w:ascii="Garamond" w:hAnsi="Garamond"/>
          <w:sz w:val="24"/>
          <w:szCs w:val="24"/>
        </w:rPr>
        <w:t>3, comma 2</w:t>
      </w:r>
      <w:r w:rsidR="00C82284" w:rsidRPr="00D77774">
        <w:rPr>
          <w:rFonts w:ascii="Garamond" w:hAnsi="Garamond"/>
          <w:sz w:val="24"/>
          <w:szCs w:val="24"/>
        </w:rPr>
        <w:t>.</w:t>
      </w:r>
    </w:p>
    <w:p w:rsidR="00C82284" w:rsidRPr="00D77774" w:rsidRDefault="00C82284" w:rsidP="00E93F2C">
      <w:pPr>
        <w:pStyle w:val="Paragrafoelenco"/>
        <w:numPr>
          <w:ilvl w:val="0"/>
          <w:numId w:val="15"/>
        </w:numPr>
        <w:spacing w:after="0"/>
        <w:jc w:val="both"/>
        <w:rPr>
          <w:rFonts w:ascii="Garamond" w:hAnsi="Garamond"/>
          <w:sz w:val="24"/>
          <w:szCs w:val="24"/>
        </w:rPr>
      </w:pPr>
      <w:r w:rsidRPr="00D77774">
        <w:rPr>
          <w:rFonts w:ascii="Garamond" w:hAnsi="Garamond"/>
          <w:sz w:val="24"/>
          <w:szCs w:val="24"/>
        </w:rPr>
        <w:t xml:space="preserve">Gli aspiranti dichiarano nella domanda tutti i titoli posseduti di cui chiedono la valutazione, senza produrre alcuna certificazione. </w:t>
      </w:r>
      <w:r w:rsidR="00F6786B" w:rsidRPr="00D77774">
        <w:rPr>
          <w:rFonts w:ascii="Garamond" w:hAnsi="Garamond"/>
          <w:sz w:val="24"/>
          <w:szCs w:val="24"/>
        </w:rPr>
        <w:t>È</w:t>
      </w:r>
      <w:r w:rsidRPr="00D77774">
        <w:rPr>
          <w:rFonts w:ascii="Garamond" w:hAnsi="Garamond"/>
          <w:sz w:val="24"/>
          <w:szCs w:val="24"/>
        </w:rPr>
        <w:t xml:space="preserve"> fatta eccezione</w:t>
      </w:r>
      <w:r w:rsidR="006467B0" w:rsidRPr="00D77774">
        <w:rPr>
          <w:rFonts w:ascii="Garamond" w:hAnsi="Garamond"/>
          <w:sz w:val="24"/>
          <w:szCs w:val="24"/>
        </w:rPr>
        <w:t>, con necessità di produzione del rispettivo titolo,</w:t>
      </w:r>
      <w:r w:rsidRPr="00D77774">
        <w:rPr>
          <w:rFonts w:ascii="Garamond" w:hAnsi="Garamond"/>
          <w:sz w:val="24"/>
          <w:szCs w:val="24"/>
        </w:rPr>
        <w:t xml:space="preserve"> relativamente a:</w:t>
      </w:r>
    </w:p>
    <w:p w:rsidR="00C82284" w:rsidRPr="00D77774" w:rsidRDefault="00C82284" w:rsidP="00E93F2C">
      <w:pPr>
        <w:pStyle w:val="Paragrafoelenco"/>
        <w:numPr>
          <w:ilvl w:val="1"/>
          <w:numId w:val="15"/>
        </w:numPr>
        <w:spacing w:after="0"/>
        <w:jc w:val="both"/>
        <w:rPr>
          <w:rFonts w:ascii="Garamond" w:hAnsi="Garamond"/>
          <w:sz w:val="24"/>
          <w:szCs w:val="24"/>
        </w:rPr>
      </w:pPr>
      <w:r w:rsidRPr="00D77774">
        <w:rPr>
          <w:rFonts w:ascii="Garamond" w:hAnsi="Garamond"/>
          <w:sz w:val="24"/>
          <w:szCs w:val="24"/>
        </w:rPr>
        <w:t>titoli di studio conseguiti all</w:t>
      </w:r>
      <w:r w:rsidR="00B658DD" w:rsidRPr="00D77774">
        <w:rPr>
          <w:rFonts w:ascii="Garamond" w:hAnsi="Garamond"/>
          <w:sz w:val="24"/>
          <w:szCs w:val="24"/>
        </w:rPr>
        <w:t>’</w:t>
      </w:r>
      <w:r w:rsidRPr="00D77774">
        <w:rPr>
          <w:rFonts w:ascii="Garamond" w:hAnsi="Garamond"/>
          <w:sz w:val="24"/>
          <w:szCs w:val="24"/>
        </w:rPr>
        <w:t>estero;</w:t>
      </w:r>
    </w:p>
    <w:p w:rsidR="00C82284" w:rsidRPr="00D77774" w:rsidRDefault="00C82284" w:rsidP="00E93F2C">
      <w:pPr>
        <w:pStyle w:val="Paragrafoelenco"/>
        <w:numPr>
          <w:ilvl w:val="1"/>
          <w:numId w:val="15"/>
        </w:numPr>
        <w:spacing w:after="0"/>
        <w:jc w:val="both"/>
        <w:rPr>
          <w:rFonts w:ascii="Garamond" w:hAnsi="Garamond"/>
          <w:sz w:val="24"/>
          <w:szCs w:val="24"/>
        </w:rPr>
      </w:pPr>
      <w:r w:rsidRPr="00D77774">
        <w:rPr>
          <w:rFonts w:ascii="Garamond" w:hAnsi="Garamond"/>
          <w:sz w:val="24"/>
          <w:szCs w:val="24"/>
        </w:rPr>
        <w:t>dichiarazione di valore del titolo di studio conseguito all</w:t>
      </w:r>
      <w:r w:rsidR="00B658DD" w:rsidRPr="00D77774">
        <w:rPr>
          <w:rFonts w:ascii="Garamond" w:hAnsi="Garamond"/>
          <w:sz w:val="24"/>
          <w:szCs w:val="24"/>
        </w:rPr>
        <w:t>’</w:t>
      </w:r>
      <w:r w:rsidRPr="00D77774">
        <w:rPr>
          <w:rFonts w:ascii="Garamond" w:hAnsi="Garamond"/>
          <w:sz w:val="24"/>
          <w:szCs w:val="24"/>
        </w:rPr>
        <w:t>estero per l</w:t>
      </w:r>
      <w:r w:rsidR="00B658DD" w:rsidRPr="00D77774">
        <w:rPr>
          <w:rFonts w:ascii="Garamond" w:hAnsi="Garamond"/>
          <w:sz w:val="24"/>
          <w:szCs w:val="24"/>
        </w:rPr>
        <w:t>’</w:t>
      </w:r>
      <w:r w:rsidRPr="00D77774">
        <w:rPr>
          <w:rFonts w:ascii="Garamond" w:hAnsi="Garamond"/>
          <w:sz w:val="24"/>
          <w:szCs w:val="24"/>
        </w:rPr>
        <w:t>insegnamento di conversazione in lingua straniera;</w:t>
      </w:r>
    </w:p>
    <w:p w:rsidR="000C57CB" w:rsidRPr="00D77774" w:rsidRDefault="00C82284" w:rsidP="00E93F2C">
      <w:pPr>
        <w:pStyle w:val="Paragrafoelenco"/>
        <w:numPr>
          <w:ilvl w:val="1"/>
          <w:numId w:val="15"/>
        </w:numPr>
        <w:spacing w:after="0"/>
        <w:jc w:val="both"/>
        <w:rPr>
          <w:rFonts w:ascii="Garamond" w:hAnsi="Garamond"/>
          <w:sz w:val="24"/>
          <w:szCs w:val="24"/>
        </w:rPr>
      </w:pPr>
      <w:r w:rsidRPr="00D77774">
        <w:rPr>
          <w:rFonts w:ascii="Garamond" w:hAnsi="Garamond"/>
          <w:sz w:val="24"/>
          <w:szCs w:val="24"/>
        </w:rPr>
        <w:t>servizi di insegnamento prestati nei Paesi dell</w:t>
      </w:r>
      <w:r w:rsidR="00B658DD" w:rsidRPr="00D77774">
        <w:rPr>
          <w:rFonts w:ascii="Garamond" w:hAnsi="Garamond"/>
          <w:sz w:val="24"/>
          <w:szCs w:val="24"/>
        </w:rPr>
        <w:t>’</w:t>
      </w:r>
      <w:r w:rsidRPr="00D77774">
        <w:rPr>
          <w:rFonts w:ascii="Garamond" w:hAnsi="Garamond"/>
          <w:sz w:val="24"/>
          <w:szCs w:val="24"/>
        </w:rPr>
        <w:t xml:space="preserve">Unione Europea ovvero in </w:t>
      </w:r>
      <w:r w:rsidR="00B609BE" w:rsidRPr="00D77774">
        <w:rPr>
          <w:rFonts w:ascii="Garamond" w:hAnsi="Garamond"/>
          <w:sz w:val="24"/>
          <w:szCs w:val="24"/>
        </w:rPr>
        <w:t>altri Paesi</w:t>
      </w:r>
      <w:r w:rsidR="000C57CB" w:rsidRPr="00D77774">
        <w:rPr>
          <w:rFonts w:ascii="Garamond" w:hAnsi="Garamond"/>
          <w:sz w:val="24"/>
          <w:szCs w:val="24"/>
        </w:rPr>
        <w:t>.</w:t>
      </w:r>
    </w:p>
    <w:p w:rsidR="00C82284" w:rsidRPr="00D77774" w:rsidRDefault="00C82284" w:rsidP="00E93F2C">
      <w:pPr>
        <w:spacing w:line="276" w:lineRule="auto"/>
        <w:jc w:val="both"/>
        <w:rPr>
          <w:rFonts w:ascii="Garamond" w:hAnsi="Garamond"/>
        </w:rPr>
      </w:pPr>
    </w:p>
    <w:p w:rsidR="00C82284" w:rsidRPr="00D77774" w:rsidRDefault="00C82284" w:rsidP="00E93F2C">
      <w:pPr>
        <w:pStyle w:val="Paragrafoelenco"/>
        <w:spacing w:after="0"/>
        <w:ind w:left="851" w:hanging="284"/>
        <w:jc w:val="both"/>
        <w:rPr>
          <w:rFonts w:ascii="Garamond" w:hAnsi="Garamond"/>
          <w:sz w:val="24"/>
          <w:szCs w:val="24"/>
        </w:rPr>
      </w:pPr>
    </w:p>
    <w:p w:rsidR="002C7D2B" w:rsidRPr="00D77774" w:rsidRDefault="002C7D2B" w:rsidP="00E93F2C">
      <w:pPr>
        <w:pStyle w:val="Paragrafoelenco"/>
        <w:keepNext/>
        <w:spacing w:after="0"/>
        <w:ind w:left="851" w:hanging="284"/>
        <w:jc w:val="center"/>
        <w:rPr>
          <w:rFonts w:ascii="Garamond" w:hAnsi="Garamond"/>
          <w:b/>
          <w:sz w:val="24"/>
          <w:szCs w:val="24"/>
        </w:rPr>
      </w:pPr>
      <w:r w:rsidRPr="00D77774">
        <w:rPr>
          <w:rFonts w:ascii="Garamond" w:hAnsi="Garamond"/>
          <w:b/>
          <w:sz w:val="24"/>
          <w:szCs w:val="24"/>
        </w:rPr>
        <w:t xml:space="preserve">Articolo </w:t>
      </w:r>
      <w:r w:rsidR="000C57CB" w:rsidRPr="00D77774">
        <w:rPr>
          <w:rFonts w:ascii="Garamond" w:hAnsi="Garamond"/>
          <w:b/>
          <w:sz w:val="24"/>
          <w:szCs w:val="24"/>
        </w:rPr>
        <w:t>8</w:t>
      </w:r>
    </w:p>
    <w:p w:rsidR="00B423A7" w:rsidRPr="00D77774" w:rsidRDefault="00B423A7" w:rsidP="00E93F2C">
      <w:pPr>
        <w:keepNext/>
        <w:spacing w:line="276" w:lineRule="auto"/>
        <w:ind w:left="851" w:hanging="284"/>
        <w:contextualSpacing/>
        <w:jc w:val="center"/>
        <w:rPr>
          <w:rFonts w:ascii="Garamond" w:hAnsi="Garamond"/>
        </w:rPr>
      </w:pPr>
      <w:r w:rsidRPr="00D77774">
        <w:rPr>
          <w:rFonts w:ascii="Garamond" w:hAnsi="Garamond"/>
          <w:i/>
        </w:rPr>
        <w:t>(</w:t>
      </w:r>
      <w:r w:rsidR="00A144F7" w:rsidRPr="00D77774">
        <w:rPr>
          <w:rFonts w:ascii="Garamond" w:hAnsi="Garamond"/>
          <w:i/>
        </w:rPr>
        <w:t>Valutazione dei titoli</w:t>
      </w:r>
      <w:r w:rsidRPr="00D77774">
        <w:rPr>
          <w:rFonts w:ascii="Garamond" w:hAnsi="Garamond"/>
        </w:rPr>
        <w:t>)</w:t>
      </w:r>
    </w:p>
    <w:p w:rsidR="00DF2F54" w:rsidRPr="00D77774" w:rsidRDefault="00B423A7" w:rsidP="00E93F2C">
      <w:pPr>
        <w:pStyle w:val="Paragrafoelenco"/>
        <w:numPr>
          <w:ilvl w:val="0"/>
          <w:numId w:val="5"/>
        </w:numPr>
        <w:spacing w:after="0"/>
        <w:jc w:val="both"/>
        <w:rPr>
          <w:rFonts w:ascii="Garamond" w:hAnsi="Garamond"/>
          <w:sz w:val="24"/>
          <w:szCs w:val="24"/>
        </w:rPr>
      </w:pPr>
      <w:r w:rsidRPr="00D77774">
        <w:rPr>
          <w:rFonts w:ascii="Garamond" w:hAnsi="Garamond"/>
          <w:sz w:val="24"/>
          <w:szCs w:val="24"/>
        </w:rPr>
        <w:t>Gli aspiranti all</w:t>
      </w:r>
      <w:r w:rsidR="00B658DD" w:rsidRPr="00D77774">
        <w:rPr>
          <w:rFonts w:ascii="Garamond" w:hAnsi="Garamond"/>
          <w:sz w:val="24"/>
          <w:szCs w:val="24"/>
        </w:rPr>
        <w:t>’</w:t>
      </w:r>
      <w:r w:rsidRPr="00D77774">
        <w:rPr>
          <w:rFonts w:ascii="Garamond" w:hAnsi="Garamond"/>
          <w:sz w:val="24"/>
          <w:szCs w:val="24"/>
        </w:rPr>
        <w:t xml:space="preserve">inserimento nelle GPS di </w:t>
      </w:r>
      <w:r w:rsidR="000C7710" w:rsidRPr="00D77774">
        <w:rPr>
          <w:rFonts w:ascii="Garamond" w:hAnsi="Garamond"/>
          <w:sz w:val="24"/>
          <w:szCs w:val="24"/>
        </w:rPr>
        <w:t>prima</w:t>
      </w:r>
      <w:r w:rsidRPr="00D77774">
        <w:rPr>
          <w:rFonts w:ascii="Garamond" w:hAnsi="Garamond"/>
          <w:sz w:val="24"/>
          <w:szCs w:val="24"/>
        </w:rPr>
        <w:t xml:space="preserve"> e </w:t>
      </w:r>
      <w:r w:rsidR="000C7710" w:rsidRPr="00D77774">
        <w:rPr>
          <w:rFonts w:ascii="Garamond" w:hAnsi="Garamond"/>
          <w:sz w:val="24"/>
          <w:szCs w:val="24"/>
        </w:rPr>
        <w:t>seconda</w:t>
      </w:r>
      <w:r w:rsidRPr="00D77774">
        <w:rPr>
          <w:rFonts w:ascii="Garamond" w:hAnsi="Garamond"/>
          <w:sz w:val="24"/>
          <w:szCs w:val="24"/>
        </w:rPr>
        <w:t xml:space="preserve"> fascia sono graduati, sulla base </w:t>
      </w:r>
      <w:r w:rsidR="00E45B43" w:rsidRPr="00D77774">
        <w:rPr>
          <w:rFonts w:ascii="Garamond" w:hAnsi="Garamond"/>
          <w:sz w:val="24"/>
          <w:szCs w:val="24"/>
        </w:rPr>
        <w:t xml:space="preserve">del possesso </w:t>
      </w:r>
      <w:r w:rsidRPr="00D77774">
        <w:rPr>
          <w:rFonts w:ascii="Garamond" w:hAnsi="Garamond"/>
          <w:sz w:val="24"/>
          <w:szCs w:val="24"/>
        </w:rPr>
        <w:t>dei titoli di cui agli allegati A, parte integrante del</w:t>
      </w:r>
      <w:r w:rsidR="003F448A" w:rsidRPr="00D77774">
        <w:rPr>
          <w:rFonts w:ascii="Garamond" w:hAnsi="Garamond"/>
          <w:sz w:val="24"/>
          <w:szCs w:val="24"/>
        </w:rPr>
        <w:t>la</w:t>
      </w:r>
      <w:r w:rsidRPr="00D77774">
        <w:rPr>
          <w:rFonts w:ascii="Garamond" w:hAnsi="Garamond"/>
          <w:sz w:val="24"/>
          <w:szCs w:val="24"/>
        </w:rPr>
        <w:t xml:space="preserve"> presente </w:t>
      </w:r>
      <w:r w:rsidR="003F448A" w:rsidRPr="00D77774">
        <w:rPr>
          <w:rFonts w:ascii="Garamond" w:hAnsi="Garamond"/>
          <w:sz w:val="24"/>
          <w:szCs w:val="24"/>
        </w:rPr>
        <w:t>ordinanza</w:t>
      </w:r>
      <w:r w:rsidRPr="00D77774">
        <w:rPr>
          <w:rFonts w:ascii="Garamond" w:hAnsi="Garamond"/>
          <w:sz w:val="24"/>
          <w:szCs w:val="24"/>
        </w:rPr>
        <w:t>, come di seguito determinati:</w:t>
      </w:r>
    </w:p>
    <w:p w:rsidR="00E4185E" w:rsidRPr="00D77774" w:rsidRDefault="00A50298" w:rsidP="00E93F2C">
      <w:pPr>
        <w:pStyle w:val="Paragrafoelenco"/>
        <w:numPr>
          <w:ilvl w:val="1"/>
          <w:numId w:val="5"/>
        </w:numPr>
        <w:spacing w:after="0"/>
        <w:jc w:val="both"/>
        <w:rPr>
          <w:rFonts w:ascii="Garamond" w:hAnsi="Garamond"/>
          <w:sz w:val="24"/>
          <w:szCs w:val="24"/>
        </w:rPr>
      </w:pPr>
      <w:r w:rsidRPr="00D77774">
        <w:rPr>
          <w:rFonts w:ascii="Garamond" w:hAnsi="Garamond"/>
          <w:sz w:val="24"/>
          <w:szCs w:val="24"/>
        </w:rPr>
        <w:t>prima</w:t>
      </w:r>
      <w:r w:rsidR="00B423A7" w:rsidRPr="00D77774">
        <w:rPr>
          <w:rFonts w:ascii="Garamond" w:hAnsi="Garamond"/>
          <w:sz w:val="24"/>
          <w:szCs w:val="24"/>
        </w:rPr>
        <w:t xml:space="preserve"> fascia infanzia e primaria, allegato A/1</w:t>
      </w:r>
    </w:p>
    <w:p w:rsidR="00E4185E" w:rsidRPr="00D77774" w:rsidRDefault="00A50298" w:rsidP="00E93F2C">
      <w:pPr>
        <w:pStyle w:val="Paragrafoelenco"/>
        <w:numPr>
          <w:ilvl w:val="1"/>
          <w:numId w:val="5"/>
        </w:numPr>
        <w:spacing w:after="0"/>
        <w:jc w:val="both"/>
        <w:rPr>
          <w:rFonts w:ascii="Garamond" w:hAnsi="Garamond"/>
          <w:sz w:val="24"/>
          <w:szCs w:val="24"/>
        </w:rPr>
      </w:pPr>
      <w:r w:rsidRPr="00D77774">
        <w:rPr>
          <w:rFonts w:ascii="Garamond" w:hAnsi="Garamond"/>
          <w:sz w:val="24"/>
          <w:szCs w:val="24"/>
        </w:rPr>
        <w:t>seconda</w:t>
      </w:r>
      <w:r w:rsidR="00B423A7" w:rsidRPr="00D77774">
        <w:rPr>
          <w:rFonts w:ascii="Garamond" w:hAnsi="Garamond"/>
          <w:sz w:val="24"/>
          <w:szCs w:val="24"/>
        </w:rPr>
        <w:t xml:space="preserve"> fascia infanzia e primaria, allegato A/2</w:t>
      </w:r>
    </w:p>
    <w:p w:rsidR="00E4185E" w:rsidRPr="00D77774" w:rsidRDefault="00A50298" w:rsidP="00E93F2C">
      <w:pPr>
        <w:pStyle w:val="Paragrafoelenco"/>
        <w:numPr>
          <w:ilvl w:val="1"/>
          <w:numId w:val="5"/>
        </w:numPr>
        <w:spacing w:after="0"/>
        <w:jc w:val="both"/>
        <w:rPr>
          <w:rFonts w:ascii="Garamond" w:hAnsi="Garamond"/>
          <w:sz w:val="24"/>
          <w:szCs w:val="24"/>
        </w:rPr>
      </w:pPr>
      <w:r w:rsidRPr="00D77774">
        <w:rPr>
          <w:rFonts w:ascii="Garamond" w:hAnsi="Garamond"/>
          <w:sz w:val="24"/>
          <w:szCs w:val="24"/>
        </w:rPr>
        <w:t xml:space="preserve">prima </w:t>
      </w:r>
      <w:r w:rsidR="00B423A7" w:rsidRPr="00D77774">
        <w:rPr>
          <w:rFonts w:ascii="Garamond" w:hAnsi="Garamond"/>
          <w:sz w:val="24"/>
          <w:szCs w:val="24"/>
        </w:rPr>
        <w:t xml:space="preserve">fascia secondaria di </w:t>
      </w:r>
      <w:r w:rsidR="006467B0" w:rsidRPr="00D77774">
        <w:rPr>
          <w:rFonts w:ascii="Garamond" w:hAnsi="Garamond"/>
          <w:sz w:val="24"/>
          <w:szCs w:val="24"/>
        </w:rPr>
        <w:t xml:space="preserve">primo </w:t>
      </w:r>
      <w:r w:rsidR="00B423A7" w:rsidRPr="00D77774">
        <w:rPr>
          <w:rFonts w:ascii="Garamond" w:hAnsi="Garamond"/>
          <w:sz w:val="24"/>
          <w:szCs w:val="24"/>
        </w:rPr>
        <w:t>e secondo grado, allegato A/3</w:t>
      </w:r>
    </w:p>
    <w:p w:rsidR="00E4185E" w:rsidRPr="00D77774" w:rsidRDefault="00A50298" w:rsidP="00E93F2C">
      <w:pPr>
        <w:pStyle w:val="Paragrafoelenco"/>
        <w:numPr>
          <w:ilvl w:val="1"/>
          <w:numId w:val="5"/>
        </w:numPr>
        <w:spacing w:after="0"/>
        <w:jc w:val="both"/>
        <w:rPr>
          <w:rFonts w:ascii="Garamond" w:hAnsi="Garamond"/>
          <w:sz w:val="24"/>
          <w:szCs w:val="24"/>
        </w:rPr>
      </w:pPr>
      <w:r w:rsidRPr="00D77774">
        <w:rPr>
          <w:rFonts w:ascii="Garamond" w:hAnsi="Garamond"/>
          <w:sz w:val="24"/>
          <w:szCs w:val="24"/>
        </w:rPr>
        <w:t>seconda</w:t>
      </w:r>
      <w:r w:rsidR="00B423A7" w:rsidRPr="00D77774">
        <w:rPr>
          <w:rFonts w:ascii="Garamond" w:hAnsi="Garamond"/>
          <w:sz w:val="24"/>
          <w:szCs w:val="24"/>
        </w:rPr>
        <w:t xml:space="preserve"> fascia secondaria di </w:t>
      </w:r>
      <w:r w:rsidR="006467B0" w:rsidRPr="00D77774">
        <w:rPr>
          <w:rFonts w:ascii="Garamond" w:hAnsi="Garamond"/>
          <w:sz w:val="24"/>
          <w:szCs w:val="24"/>
        </w:rPr>
        <w:t xml:space="preserve">primo </w:t>
      </w:r>
      <w:r w:rsidR="00B423A7" w:rsidRPr="00D77774">
        <w:rPr>
          <w:rFonts w:ascii="Garamond" w:hAnsi="Garamond"/>
          <w:sz w:val="24"/>
          <w:szCs w:val="24"/>
        </w:rPr>
        <w:t>e secondo grado, allegato A/4</w:t>
      </w:r>
    </w:p>
    <w:p w:rsidR="00E4185E" w:rsidRPr="00D77774" w:rsidRDefault="00A50298" w:rsidP="00E93F2C">
      <w:pPr>
        <w:pStyle w:val="Paragrafoelenco"/>
        <w:numPr>
          <w:ilvl w:val="1"/>
          <w:numId w:val="5"/>
        </w:numPr>
        <w:spacing w:after="0"/>
        <w:jc w:val="both"/>
        <w:rPr>
          <w:rFonts w:ascii="Garamond" w:hAnsi="Garamond"/>
          <w:sz w:val="24"/>
          <w:szCs w:val="24"/>
        </w:rPr>
      </w:pPr>
      <w:r w:rsidRPr="00D77774">
        <w:rPr>
          <w:rFonts w:ascii="Garamond" w:hAnsi="Garamond"/>
          <w:sz w:val="24"/>
          <w:szCs w:val="24"/>
        </w:rPr>
        <w:t>prima</w:t>
      </w:r>
      <w:r w:rsidR="00B423A7" w:rsidRPr="00D77774">
        <w:rPr>
          <w:rFonts w:ascii="Garamond" w:hAnsi="Garamond"/>
          <w:sz w:val="24"/>
          <w:szCs w:val="24"/>
        </w:rPr>
        <w:t xml:space="preserve"> fascia ITP, allegato A/5</w:t>
      </w:r>
    </w:p>
    <w:p w:rsidR="00E4185E" w:rsidRPr="00D77774" w:rsidRDefault="00A50298" w:rsidP="00E93F2C">
      <w:pPr>
        <w:pStyle w:val="Paragrafoelenco"/>
        <w:numPr>
          <w:ilvl w:val="1"/>
          <w:numId w:val="5"/>
        </w:numPr>
        <w:spacing w:after="0"/>
        <w:jc w:val="both"/>
        <w:rPr>
          <w:rFonts w:ascii="Garamond" w:hAnsi="Garamond"/>
          <w:sz w:val="24"/>
          <w:szCs w:val="24"/>
        </w:rPr>
      </w:pPr>
      <w:r w:rsidRPr="00D77774">
        <w:rPr>
          <w:rFonts w:ascii="Garamond" w:hAnsi="Garamond"/>
          <w:sz w:val="24"/>
          <w:szCs w:val="24"/>
        </w:rPr>
        <w:t>seconda</w:t>
      </w:r>
      <w:r w:rsidR="00B423A7" w:rsidRPr="00D77774">
        <w:rPr>
          <w:rFonts w:ascii="Garamond" w:hAnsi="Garamond"/>
          <w:sz w:val="24"/>
          <w:szCs w:val="24"/>
        </w:rPr>
        <w:t xml:space="preserve"> fascia ITP, allegato A/6</w:t>
      </w:r>
    </w:p>
    <w:p w:rsidR="00E4185E" w:rsidRPr="00D77774" w:rsidRDefault="00A50298" w:rsidP="00E93F2C">
      <w:pPr>
        <w:pStyle w:val="Paragrafoelenco"/>
        <w:numPr>
          <w:ilvl w:val="1"/>
          <w:numId w:val="5"/>
        </w:numPr>
        <w:spacing w:after="0"/>
        <w:jc w:val="both"/>
        <w:rPr>
          <w:rFonts w:ascii="Garamond" w:hAnsi="Garamond"/>
          <w:sz w:val="24"/>
          <w:szCs w:val="24"/>
        </w:rPr>
      </w:pPr>
      <w:r w:rsidRPr="00D77774">
        <w:rPr>
          <w:rFonts w:ascii="Garamond" w:hAnsi="Garamond"/>
          <w:sz w:val="24"/>
          <w:szCs w:val="24"/>
        </w:rPr>
        <w:t xml:space="preserve">prima </w:t>
      </w:r>
      <w:r w:rsidR="00B423A7" w:rsidRPr="00D77774">
        <w:rPr>
          <w:rFonts w:ascii="Garamond" w:hAnsi="Garamond"/>
          <w:sz w:val="24"/>
          <w:szCs w:val="24"/>
        </w:rPr>
        <w:t>fascia sostegno, allegato A/7</w:t>
      </w:r>
    </w:p>
    <w:p w:rsidR="00B423A7" w:rsidRPr="00D77774" w:rsidRDefault="00A50298" w:rsidP="00E93F2C">
      <w:pPr>
        <w:pStyle w:val="Paragrafoelenco"/>
        <w:numPr>
          <w:ilvl w:val="1"/>
          <w:numId w:val="5"/>
        </w:numPr>
        <w:spacing w:after="0"/>
        <w:jc w:val="both"/>
        <w:rPr>
          <w:rFonts w:ascii="Garamond" w:hAnsi="Garamond"/>
          <w:sz w:val="24"/>
          <w:szCs w:val="24"/>
        </w:rPr>
      </w:pPr>
      <w:r w:rsidRPr="00D77774">
        <w:rPr>
          <w:rFonts w:ascii="Garamond" w:hAnsi="Garamond"/>
          <w:sz w:val="24"/>
          <w:szCs w:val="24"/>
        </w:rPr>
        <w:t>seconda</w:t>
      </w:r>
      <w:r w:rsidR="00B423A7" w:rsidRPr="00D77774">
        <w:rPr>
          <w:rFonts w:ascii="Garamond" w:hAnsi="Garamond"/>
          <w:sz w:val="24"/>
          <w:szCs w:val="24"/>
        </w:rPr>
        <w:t xml:space="preserve"> fascia sostegno, allegato A/8 </w:t>
      </w:r>
    </w:p>
    <w:p w:rsidR="0053659D" w:rsidRPr="00D77774" w:rsidRDefault="0053659D" w:rsidP="00E93F2C">
      <w:pPr>
        <w:pStyle w:val="Paragrafoelenco"/>
        <w:numPr>
          <w:ilvl w:val="1"/>
          <w:numId w:val="5"/>
        </w:numPr>
        <w:spacing w:after="0"/>
        <w:jc w:val="both"/>
        <w:rPr>
          <w:rFonts w:ascii="Garamond" w:hAnsi="Garamond"/>
          <w:sz w:val="24"/>
          <w:szCs w:val="24"/>
        </w:rPr>
      </w:pPr>
      <w:r w:rsidRPr="00D77774">
        <w:rPr>
          <w:rFonts w:ascii="Garamond" w:hAnsi="Garamond"/>
          <w:sz w:val="24"/>
          <w:szCs w:val="24"/>
        </w:rPr>
        <w:t>prima fascia personale educativo, allegato A/9;</w:t>
      </w:r>
    </w:p>
    <w:p w:rsidR="00724206" w:rsidRPr="00D77774" w:rsidRDefault="0053659D" w:rsidP="00E93F2C">
      <w:pPr>
        <w:pStyle w:val="Paragrafoelenco"/>
        <w:numPr>
          <w:ilvl w:val="1"/>
          <w:numId w:val="5"/>
        </w:numPr>
        <w:spacing w:after="0"/>
        <w:jc w:val="both"/>
        <w:rPr>
          <w:rFonts w:ascii="Garamond" w:hAnsi="Garamond"/>
          <w:sz w:val="24"/>
          <w:szCs w:val="24"/>
        </w:rPr>
      </w:pPr>
      <w:r w:rsidRPr="00D77774">
        <w:rPr>
          <w:rFonts w:ascii="Garamond" w:hAnsi="Garamond"/>
          <w:sz w:val="24"/>
          <w:szCs w:val="24"/>
        </w:rPr>
        <w:t>seconda fascia personale educativo, allegato A/10.</w:t>
      </w:r>
    </w:p>
    <w:p w:rsidR="00114F21" w:rsidRPr="00D77774" w:rsidRDefault="00114F21" w:rsidP="00E93F2C">
      <w:pPr>
        <w:pStyle w:val="Paragrafoelenco"/>
        <w:numPr>
          <w:ilvl w:val="0"/>
          <w:numId w:val="5"/>
        </w:numPr>
        <w:spacing w:after="0"/>
        <w:jc w:val="both"/>
        <w:rPr>
          <w:rFonts w:ascii="Garamond" w:hAnsi="Garamond"/>
          <w:sz w:val="24"/>
          <w:szCs w:val="24"/>
        </w:rPr>
      </w:pPr>
      <w:r w:rsidRPr="00D77774">
        <w:rPr>
          <w:rFonts w:ascii="Garamond" w:hAnsi="Garamond"/>
          <w:sz w:val="24"/>
          <w:szCs w:val="24"/>
        </w:rPr>
        <w:t xml:space="preserve">Ogni titolo può essere dichiarato una sola volta per ciascuna GPS. </w:t>
      </w:r>
    </w:p>
    <w:p w:rsidR="00EA0B76" w:rsidRPr="00D77774" w:rsidRDefault="00EA0B76" w:rsidP="00E93F2C">
      <w:pPr>
        <w:pStyle w:val="Paragrafoelenco"/>
        <w:numPr>
          <w:ilvl w:val="0"/>
          <w:numId w:val="5"/>
        </w:numPr>
        <w:spacing w:after="0"/>
        <w:jc w:val="both"/>
        <w:rPr>
          <w:rFonts w:ascii="Garamond" w:hAnsi="Garamond"/>
          <w:sz w:val="24"/>
          <w:szCs w:val="24"/>
        </w:rPr>
      </w:pPr>
      <w:r w:rsidRPr="00D77774">
        <w:rPr>
          <w:rFonts w:ascii="Garamond" w:hAnsi="Garamond"/>
          <w:sz w:val="24"/>
          <w:szCs w:val="24"/>
        </w:rPr>
        <w:t>Per i titoli di servizio valgono le disposizioni di cui all</w:t>
      </w:r>
      <w:r w:rsidR="00B658DD" w:rsidRPr="00D77774">
        <w:rPr>
          <w:rFonts w:ascii="Garamond" w:hAnsi="Garamond"/>
          <w:sz w:val="24"/>
          <w:szCs w:val="24"/>
        </w:rPr>
        <w:t>’</w:t>
      </w:r>
      <w:r w:rsidRPr="00D77774">
        <w:rPr>
          <w:rFonts w:ascii="Garamond" w:hAnsi="Garamond"/>
          <w:sz w:val="24"/>
          <w:szCs w:val="24"/>
        </w:rPr>
        <w:t>articolo</w:t>
      </w:r>
      <w:r w:rsidR="00156756" w:rsidRPr="00D77774">
        <w:rPr>
          <w:rFonts w:ascii="Garamond" w:hAnsi="Garamond"/>
          <w:sz w:val="24"/>
          <w:szCs w:val="24"/>
        </w:rPr>
        <w:t xml:space="preserve"> 15.</w:t>
      </w:r>
    </w:p>
    <w:p w:rsidR="00724206" w:rsidRPr="00D77774" w:rsidRDefault="00B423A7" w:rsidP="00E93F2C">
      <w:pPr>
        <w:pStyle w:val="Paragrafoelenco"/>
        <w:numPr>
          <w:ilvl w:val="0"/>
          <w:numId w:val="5"/>
        </w:numPr>
        <w:spacing w:after="0"/>
        <w:jc w:val="both"/>
        <w:rPr>
          <w:rFonts w:ascii="Garamond" w:hAnsi="Garamond"/>
          <w:sz w:val="24"/>
          <w:szCs w:val="24"/>
        </w:rPr>
      </w:pPr>
      <w:r w:rsidRPr="00D77774">
        <w:rPr>
          <w:rFonts w:ascii="Garamond" w:hAnsi="Garamond"/>
          <w:sz w:val="24"/>
          <w:szCs w:val="24"/>
        </w:rPr>
        <w:t xml:space="preserve">Il computo </w:t>
      </w:r>
      <w:r w:rsidR="00E45B43" w:rsidRPr="00D77774">
        <w:rPr>
          <w:rFonts w:ascii="Garamond" w:hAnsi="Garamond"/>
          <w:sz w:val="24"/>
          <w:szCs w:val="24"/>
        </w:rPr>
        <w:t>dei punteggi corrispondenti ai</w:t>
      </w:r>
      <w:r w:rsidRPr="00D77774">
        <w:rPr>
          <w:rFonts w:ascii="Garamond" w:hAnsi="Garamond"/>
          <w:sz w:val="24"/>
          <w:szCs w:val="24"/>
        </w:rPr>
        <w:t xml:space="preserve"> titoli </w:t>
      </w:r>
      <w:r w:rsidR="00F6786B" w:rsidRPr="00D77774">
        <w:rPr>
          <w:rFonts w:ascii="Garamond" w:hAnsi="Garamond"/>
          <w:sz w:val="24"/>
          <w:szCs w:val="24"/>
        </w:rPr>
        <w:t xml:space="preserve">dichiarati </w:t>
      </w:r>
      <w:r w:rsidRPr="00D77774">
        <w:rPr>
          <w:rFonts w:ascii="Garamond" w:hAnsi="Garamond"/>
          <w:sz w:val="24"/>
          <w:szCs w:val="24"/>
        </w:rPr>
        <w:t xml:space="preserve">è </w:t>
      </w:r>
      <w:r w:rsidR="001D1DC2" w:rsidRPr="00D77774">
        <w:rPr>
          <w:rFonts w:ascii="Garamond" w:hAnsi="Garamond"/>
          <w:sz w:val="24"/>
          <w:szCs w:val="24"/>
        </w:rPr>
        <w:t xml:space="preserve">proposto </w:t>
      </w:r>
      <w:r w:rsidRPr="00D77774">
        <w:rPr>
          <w:rFonts w:ascii="Garamond" w:hAnsi="Garamond"/>
          <w:sz w:val="24"/>
          <w:szCs w:val="24"/>
        </w:rPr>
        <w:t>dal sistema informatico.</w:t>
      </w:r>
    </w:p>
    <w:p w:rsidR="00914D0B" w:rsidRPr="00D77774" w:rsidRDefault="00914D0B" w:rsidP="00E93F2C">
      <w:pPr>
        <w:pStyle w:val="Paragrafoelenco"/>
        <w:numPr>
          <w:ilvl w:val="0"/>
          <w:numId w:val="5"/>
        </w:numPr>
        <w:spacing w:after="0"/>
        <w:jc w:val="both"/>
        <w:rPr>
          <w:rFonts w:ascii="Garamond" w:hAnsi="Garamond"/>
          <w:sz w:val="24"/>
          <w:szCs w:val="24"/>
        </w:rPr>
      </w:pPr>
      <w:r w:rsidRPr="00D77774">
        <w:rPr>
          <w:rFonts w:ascii="Garamond" w:hAnsi="Garamond"/>
          <w:sz w:val="24"/>
          <w:szCs w:val="24"/>
        </w:rPr>
        <w:lastRenderedPageBreak/>
        <w:t>Gli uffici scolastici provinciali procedono alla valutazione dei titoli dichiarati per le GPS di competenza, anche attraverso la delega a scuole polo su specifiche classi di concorso, al fine di evitare difformità nelle valutazioni.</w:t>
      </w:r>
    </w:p>
    <w:p w:rsidR="00724206" w:rsidRPr="00D77774" w:rsidRDefault="002C7D2B" w:rsidP="00E93F2C">
      <w:pPr>
        <w:pStyle w:val="Paragrafoelenco"/>
        <w:numPr>
          <w:ilvl w:val="0"/>
          <w:numId w:val="5"/>
        </w:numPr>
        <w:spacing w:after="0"/>
        <w:jc w:val="both"/>
        <w:rPr>
          <w:rFonts w:ascii="Garamond" w:hAnsi="Garamond"/>
          <w:sz w:val="24"/>
          <w:szCs w:val="24"/>
        </w:rPr>
      </w:pPr>
      <w:r w:rsidRPr="00D77774">
        <w:rPr>
          <w:rFonts w:ascii="Garamond" w:hAnsi="Garamond"/>
          <w:sz w:val="24"/>
          <w:szCs w:val="24"/>
        </w:rPr>
        <w:t xml:space="preserve">In caso di difformità tra i titoli dichiarati e i titoli effettivamente posseduti, i dirigenti </w:t>
      </w:r>
      <w:r w:rsidR="007875C5" w:rsidRPr="00D77774">
        <w:rPr>
          <w:rFonts w:ascii="Garamond" w:hAnsi="Garamond"/>
          <w:sz w:val="24"/>
          <w:szCs w:val="24"/>
        </w:rPr>
        <w:t xml:space="preserve">degli </w:t>
      </w:r>
      <w:r w:rsidR="00914D0B" w:rsidRPr="00D77774">
        <w:rPr>
          <w:rFonts w:ascii="Garamond" w:hAnsi="Garamond"/>
          <w:sz w:val="24"/>
          <w:szCs w:val="24"/>
        </w:rPr>
        <w:t>u</w:t>
      </w:r>
      <w:r w:rsidR="007875C5" w:rsidRPr="00D77774">
        <w:rPr>
          <w:rFonts w:ascii="Garamond" w:hAnsi="Garamond"/>
          <w:sz w:val="24"/>
          <w:szCs w:val="24"/>
        </w:rPr>
        <w:t xml:space="preserve">ffici </w:t>
      </w:r>
      <w:r w:rsidR="00E45B43" w:rsidRPr="00D77774">
        <w:rPr>
          <w:rFonts w:ascii="Garamond" w:hAnsi="Garamond"/>
          <w:sz w:val="24"/>
          <w:szCs w:val="24"/>
        </w:rPr>
        <w:t>scolastici provincial</w:t>
      </w:r>
      <w:r w:rsidR="00914D0B" w:rsidRPr="00D77774">
        <w:rPr>
          <w:rFonts w:ascii="Garamond" w:hAnsi="Garamond"/>
          <w:sz w:val="24"/>
          <w:szCs w:val="24"/>
        </w:rPr>
        <w:t>i</w:t>
      </w:r>
      <w:r w:rsidR="00F6786B" w:rsidRPr="00D77774">
        <w:rPr>
          <w:rFonts w:ascii="Garamond" w:hAnsi="Garamond"/>
          <w:sz w:val="24"/>
          <w:szCs w:val="24"/>
        </w:rPr>
        <w:t xml:space="preserve"> </w:t>
      </w:r>
      <w:r w:rsidRPr="00D77774">
        <w:rPr>
          <w:rFonts w:ascii="Garamond" w:hAnsi="Garamond"/>
          <w:sz w:val="24"/>
          <w:szCs w:val="24"/>
        </w:rPr>
        <w:t xml:space="preserve">procedono alla relativa rettifica del punteggio </w:t>
      </w:r>
      <w:r w:rsidR="007875C5" w:rsidRPr="00D77774">
        <w:rPr>
          <w:rFonts w:ascii="Garamond" w:hAnsi="Garamond"/>
          <w:sz w:val="24"/>
          <w:szCs w:val="24"/>
        </w:rPr>
        <w:t>o all</w:t>
      </w:r>
      <w:r w:rsidR="00B658DD" w:rsidRPr="00D77774">
        <w:rPr>
          <w:rFonts w:ascii="Garamond" w:hAnsi="Garamond"/>
          <w:sz w:val="24"/>
          <w:szCs w:val="24"/>
        </w:rPr>
        <w:t>’</w:t>
      </w:r>
      <w:r w:rsidR="007875C5" w:rsidRPr="00D77774">
        <w:rPr>
          <w:rFonts w:ascii="Garamond" w:hAnsi="Garamond"/>
          <w:sz w:val="24"/>
          <w:szCs w:val="24"/>
        </w:rPr>
        <w:t xml:space="preserve">esclusione dalla </w:t>
      </w:r>
      <w:r w:rsidRPr="00D77774">
        <w:rPr>
          <w:rFonts w:ascii="Garamond" w:hAnsi="Garamond"/>
          <w:sz w:val="24"/>
          <w:szCs w:val="24"/>
        </w:rPr>
        <w:t>graduatoria</w:t>
      </w:r>
      <w:r w:rsidR="007875C5" w:rsidRPr="00D77774">
        <w:rPr>
          <w:rFonts w:ascii="Garamond" w:hAnsi="Garamond"/>
          <w:sz w:val="24"/>
          <w:szCs w:val="24"/>
        </w:rPr>
        <w:t>.</w:t>
      </w:r>
    </w:p>
    <w:p w:rsidR="00724206" w:rsidRPr="00D77774" w:rsidRDefault="003E4B8C" w:rsidP="00E93F2C">
      <w:pPr>
        <w:pStyle w:val="Paragrafoelenco"/>
        <w:numPr>
          <w:ilvl w:val="0"/>
          <w:numId w:val="5"/>
        </w:numPr>
        <w:spacing w:after="0"/>
        <w:jc w:val="both"/>
        <w:rPr>
          <w:rFonts w:ascii="Garamond" w:hAnsi="Garamond"/>
          <w:sz w:val="24"/>
          <w:szCs w:val="24"/>
        </w:rPr>
      </w:pPr>
      <w:r w:rsidRPr="00D77774">
        <w:rPr>
          <w:rFonts w:ascii="Garamond" w:hAnsi="Garamond"/>
          <w:sz w:val="24"/>
          <w:szCs w:val="24"/>
        </w:rPr>
        <w:t>L</w:t>
      </w:r>
      <w:r w:rsidR="00B658DD" w:rsidRPr="00D77774">
        <w:rPr>
          <w:rFonts w:ascii="Garamond" w:hAnsi="Garamond"/>
          <w:sz w:val="24"/>
          <w:szCs w:val="24"/>
        </w:rPr>
        <w:t>’</w:t>
      </w:r>
      <w:r w:rsidRPr="00D77774">
        <w:rPr>
          <w:rFonts w:ascii="Garamond" w:hAnsi="Garamond"/>
          <w:sz w:val="24"/>
          <w:szCs w:val="24"/>
        </w:rPr>
        <w:t>istituzione scolastica ove l</w:t>
      </w:r>
      <w:r w:rsidR="00B658DD" w:rsidRPr="00D77774">
        <w:rPr>
          <w:rFonts w:ascii="Garamond" w:hAnsi="Garamond"/>
          <w:sz w:val="24"/>
          <w:szCs w:val="24"/>
        </w:rPr>
        <w:t>’</w:t>
      </w:r>
      <w:r w:rsidRPr="00D77774">
        <w:rPr>
          <w:rFonts w:ascii="Garamond" w:hAnsi="Garamond"/>
          <w:sz w:val="24"/>
          <w:szCs w:val="24"/>
        </w:rPr>
        <w:t>aspirante stipula il primo contratto di lavoro nel periodo di vigenza delle graduatorie effettua i controlli delle dichiarazioni presentate.</w:t>
      </w:r>
      <w:r w:rsidR="001C1EA1" w:rsidRPr="00D77774">
        <w:rPr>
          <w:rFonts w:ascii="Garamond" w:hAnsi="Garamond"/>
          <w:sz w:val="24"/>
          <w:szCs w:val="24"/>
        </w:rPr>
        <w:t xml:space="preserve"> </w:t>
      </w:r>
    </w:p>
    <w:p w:rsidR="00037FF9" w:rsidRPr="00D77774" w:rsidRDefault="00914D0B" w:rsidP="00E93F2C">
      <w:pPr>
        <w:pStyle w:val="Paragrafoelenco"/>
        <w:numPr>
          <w:ilvl w:val="0"/>
          <w:numId w:val="5"/>
        </w:numPr>
        <w:spacing w:after="0"/>
        <w:jc w:val="both"/>
        <w:rPr>
          <w:rFonts w:ascii="Garamond" w:hAnsi="Garamond"/>
          <w:sz w:val="24"/>
          <w:szCs w:val="24"/>
        </w:rPr>
      </w:pPr>
      <w:r w:rsidRPr="00D77774">
        <w:rPr>
          <w:rFonts w:ascii="Garamond" w:hAnsi="Garamond"/>
          <w:sz w:val="24"/>
          <w:szCs w:val="24"/>
        </w:rPr>
        <w:t>All</w:t>
      </w:r>
      <w:r w:rsidR="00B658DD" w:rsidRPr="00D77774">
        <w:rPr>
          <w:rFonts w:ascii="Garamond" w:hAnsi="Garamond"/>
          <w:sz w:val="24"/>
          <w:szCs w:val="24"/>
        </w:rPr>
        <w:t>’</w:t>
      </w:r>
      <w:r w:rsidRPr="00D77774">
        <w:rPr>
          <w:rFonts w:ascii="Garamond" w:hAnsi="Garamond"/>
          <w:sz w:val="24"/>
          <w:szCs w:val="24"/>
        </w:rPr>
        <w:t>esito</w:t>
      </w:r>
      <w:r w:rsidR="00037FF9" w:rsidRPr="00D77774">
        <w:rPr>
          <w:rFonts w:ascii="Garamond" w:hAnsi="Garamond"/>
          <w:sz w:val="24"/>
          <w:szCs w:val="24"/>
        </w:rPr>
        <w:t xml:space="preserve"> dei controlli di cui a</w:t>
      </w:r>
      <w:r w:rsidR="00B86613" w:rsidRPr="00D77774">
        <w:rPr>
          <w:rFonts w:ascii="Garamond" w:hAnsi="Garamond"/>
          <w:sz w:val="24"/>
          <w:szCs w:val="24"/>
        </w:rPr>
        <w:t xml:space="preserve">l comma </w:t>
      </w:r>
      <w:r w:rsidR="00156756" w:rsidRPr="00D77774">
        <w:rPr>
          <w:rFonts w:ascii="Garamond" w:hAnsi="Garamond"/>
          <w:sz w:val="24"/>
          <w:szCs w:val="24"/>
        </w:rPr>
        <w:t>7</w:t>
      </w:r>
      <w:r w:rsidR="00037FF9" w:rsidRPr="00D77774">
        <w:rPr>
          <w:rFonts w:ascii="Garamond" w:hAnsi="Garamond"/>
          <w:sz w:val="24"/>
          <w:szCs w:val="24"/>
        </w:rPr>
        <w:t xml:space="preserve">, il </w:t>
      </w:r>
      <w:r w:rsidR="00114F21" w:rsidRPr="00D77774">
        <w:rPr>
          <w:rFonts w:ascii="Garamond" w:hAnsi="Garamond"/>
          <w:sz w:val="24"/>
          <w:szCs w:val="24"/>
        </w:rPr>
        <w:t>d</w:t>
      </w:r>
      <w:r w:rsidR="00037FF9" w:rsidRPr="00D77774">
        <w:rPr>
          <w:rFonts w:ascii="Garamond" w:hAnsi="Garamond"/>
          <w:sz w:val="24"/>
          <w:szCs w:val="24"/>
        </w:rPr>
        <w:t xml:space="preserve">irigente </w:t>
      </w:r>
      <w:r w:rsidR="00114F21" w:rsidRPr="00D77774">
        <w:rPr>
          <w:rFonts w:ascii="Garamond" w:hAnsi="Garamond"/>
          <w:sz w:val="24"/>
          <w:szCs w:val="24"/>
        </w:rPr>
        <w:t>scolastico</w:t>
      </w:r>
      <w:r w:rsidR="00037FF9" w:rsidRPr="00D77774">
        <w:rPr>
          <w:rFonts w:ascii="Garamond" w:hAnsi="Garamond"/>
          <w:sz w:val="24"/>
          <w:szCs w:val="24"/>
        </w:rPr>
        <w:t xml:space="preserve"> che li ha effettuati comunica l</w:t>
      </w:r>
      <w:r w:rsidR="00B658DD" w:rsidRPr="00D77774">
        <w:rPr>
          <w:rFonts w:ascii="Garamond" w:hAnsi="Garamond"/>
          <w:sz w:val="24"/>
          <w:szCs w:val="24"/>
        </w:rPr>
        <w:t>’</w:t>
      </w:r>
      <w:r w:rsidR="00037FF9" w:rsidRPr="00D77774">
        <w:rPr>
          <w:rFonts w:ascii="Garamond" w:hAnsi="Garamond"/>
          <w:sz w:val="24"/>
          <w:szCs w:val="24"/>
        </w:rPr>
        <w:t>esito della verifica all</w:t>
      </w:r>
      <w:r w:rsidR="00B658DD" w:rsidRPr="00D77774">
        <w:rPr>
          <w:rFonts w:ascii="Garamond" w:hAnsi="Garamond"/>
          <w:sz w:val="24"/>
          <w:szCs w:val="24"/>
        </w:rPr>
        <w:t>’</w:t>
      </w:r>
      <w:r w:rsidR="00037FF9" w:rsidRPr="00D77774">
        <w:rPr>
          <w:rFonts w:ascii="Garamond" w:hAnsi="Garamond"/>
          <w:sz w:val="24"/>
          <w:szCs w:val="24"/>
        </w:rPr>
        <w:t>Ufficio competente, il quale convalida a sistema i dati contenuti nella domanda e ne dà comunicazione all</w:t>
      </w:r>
      <w:r w:rsidR="00B658DD" w:rsidRPr="00D77774">
        <w:rPr>
          <w:rFonts w:ascii="Garamond" w:hAnsi="Garamond"/>
          <w:sz w:val="24"/>
          <w:szCs w:val="24"/>
        </w:rPr>
        <w:t>’</w:t>
      </w:r>
      <w:r w:rsidR="00037FF9" w:rsidRPr="00D77774">
        <w:rPr>
          <w:rFonts w:ascii="Garamond" w:hAnsi="Garamond"/>
          <w:sz w:val="24"/>
          <w:szCs w:val="24"/>
        </w:rPr>
        <w:t>interessato.</w:t>
      </w:r>
      <w:r w:rsidR="00114F21" w:rsidRPr="00D77774">
        <w:rPr>
          <w:rFonts w:ascii="Garamond" w:hAnsi="Garamond"/>
          <w:sz w:val="24"/>
          <w:szCs w:val="24"/>
        </w:rPr>
        <w:t xml:space="preserve"> I titoli si intendono definitivamente validati e utili ai titolari per la presentazione di ulteriori istanze e per la costruzione dell</w:t>
      </w:r>
      <w:r w:rsidR="00B658DD" w:rsidRPr="00D77774">
        <w:rPr>
          <w:rFonts w:ascii="Garamond" w:hAnsi="Garamond"/>
          <w:sz w:val="24"/>
          <w:szCs w:val="24"/>
        </w:rPr>
        <w:t>’</w:t>
      </w:r>
      <w:r w:rsidR="00114F21" w:rsidRPr="00D77774">
        <w:rPr>
          <w:rFonts w:ascii="Garamond" w:hAnsi="Garamond"/>
          <w:sz w:val="24"/>
          <w:szCs w:val="24"/>
        </w:rPr>
        <w:t>anagrafe nazionale del personale docente di cui all</w:t>
      </w:r>
      <w:r w:rsidR="00B658DD" w:rsidRPr="00D77774">
        <w:rPr>
          <w:rFonts w:ascii="Garamond" w:hAnsi="Garamond"/>
          <w:sz w:val="24"/>
          <w:szCs w:val="24"/>
        </w:rPr>
        <w:t>’</w:t>
      </w:r>
      <w:r w:rsidR="00114F21" w:rsidRPr="00D77774">
        <w:rPr>
          <w:rFonts w:ascii="Garamond" w:hAnsi="Garamond"/>
          <w:sz w:val="24"/>
          <w:szCs w:val="24"/>
        </w:rPr>
        <w:t>articolo 2, comma 4</w:t>
      </w:r>
      <w:r w:rsidR="00B43ADC" w:rsidRPr="00D77774">
        <w:rPr>
          <w:rFonts w:ascii="Garamond" w:hAnsi="Garamond"/>
          <w:sz w:val="24"/>
          <w:szCs w:val="24"/>
        </w:rPr>
        <w:t>-</w:t>
      </w:r>
      <w:r w:rsidR="00B43ADC" w:rsidRPr="00D77774">
        <w:rPr>
          <w:rFonts w:ascii="Garamond" w:hAnsi="Garamond"/>
          <w:i/>
          <w:sz w:val="24"/>
          <w:szCs w:val="24"/>
        </w:rPr>
        <w:t>ter</w:t>
      </w:r>
      <w:r w:rsidR="006467B0" w:rsidRPr="00D77774">
        <w:rPr>
          <w:rFonts w:ascii="Garamond" w:hAnsi="Garamond"/>
          <w:sz w:val="24"/>
          <w:szCs w:val="24"/>
        </w:rPr>
        <w:t>,</w:t>
      </w:r>
      <w:r w:rsidR="00114F21" w:rsidRPr="00D77774">
        <w:rPr>
          <w:rFonts w:ascii="Garamond" w:hAnsi="Garamond"/>
          <w:sz w:val="24"/>
          <w:szCs w:val="24"/>
        </w:rPr>
        <w:t xml:space="preserve"> del DL 22/2020.</w:t>
      </w:r>
    </w:p>
    <w:p w:rsidR="00037FF9" w:rsidRPr="00D77774" w:rsidRDefault="00037FF9" w:rsidP="00E93F2C">
      <w:pPr>
        <w:pStyle w:val="Paragrafoelenco"/>
        <w:numPr>
          <w:ilvl w:val="0"/>
          <w:numId w:val="5"/>
        </w:numPr>
        <w:spacing w:after="0"/>
        <w:jc w:val="both"/>
        <w:rPr>
          <w:rFonts w:ascii="Garamond" w:hAnsi="Garamond"/>
          <w:sz w:val="24"/>
          <w:szCs w:val="24"/>
        </w:rPr>
      </w:pPr>
      <w:r w:rsidRPr="00D77774">
        <w:rPr>
          <w:rFonts w:ascii="Garamond" w:hAnsi="Garamond"/>
          <w:sz w:val="24"/>
          <w:szCs w:val="24"/>
        </w:rPr>
        <w:t>In caso di esito negativo della verifica, il dirigente scolastico che ha effettuato i controlli comunica all</w:t>
      </w:r>
      <w:r w:rsidR="00B658DD" w:rsidRPr="00D77774">
        <w:rPr>
          <w:rFonts w:ascii="Garamond" w:hAnsi="Garamond"/>
          <w:sz w:val="24"/>
          <w:szCs w:val="24"/>
        </w:rPr>
        <w:t>’</w:t>
      </w:r>
      <w:r w:rsidRPr="00D77774">
        <w:rPr>
          <w:rFonts w:ascii="Garamond" w:hAnsi="Garamond"/>
          <w:sz w:val="24"/>
          <w:szCs w:val="24"/>
        </w:rPr>
        <w:t>Ufficio competente la circostanza, ai fini delle esclusioni di cui al</w:t>
      </w:r>
      <w:r w:rsidR="0068367A" w:rsidRPr="00D77774">
        <w:rPr>
          <w:rFonts w:ascii="Garamond" w:hAnsi="Garamond"/>
          <w:sz w:val="24"/>
          <w:szCs w:val="24"/>
        </w:rPr>
        <w:t>l</w:t>
      </w:r>
      <w:r w:rsidR="00B658DD" w:rsidRPr="00D77774">
        <w:rPr>
          <w:rFonts w:ascii="Garamond" w:hAnsi="Garamond"/>
          <w:sz w:val="24"/>
          <w:szCs w:val="24"/>
        </w:rPr>
        <w:t>’</w:t>
      </w:r>
      <w:r w:rsidR="0068367A" w:rsidRPr="00D77774">
        <w:rPr>
          <w:rFonts w:ascii="Garamond" w:hAnsi="Garamond"/>
          <w:sz w:val="24"/>
          <w:szCs w:val="24"/>
        </w:rPr>
        <w:t>articolo 7, commi 8 e 9</w:t>
      </w:r>
      <w:r w:rsidRPr="00D77774">
        <w:rPr>
          <w:rFonts w:ascii="Garamond" w:hAnsi="Garamond"/>
          <w:sz w:val="24"/>
          <w:szCs w:val="24"/>
        </w:rPr>
        <w:t>, ovvero ai fini della rideterminazione d</w:t>
      </w:r>
      <w:r w:rsidR="00B43ADC" w:rsidRPr="00D77774">
        <w:rPr>
          <w:rFonts w:ascii="Garamond" w:hAnsi="Garamond"/>
          <w:sz w:val="24"/>
          <w:szCs w:val="24"/>
        </w:rPr>
        <w:t>e</w:t>
      </w:r>
      <w:r w:rsidRPr="00D77774">
        <w:rPr>
          <w:rFonts w:ascii="Garamond" w:hAnsi="Garamond"/>
          <w:sz w:val="24"/>
          <w:szCs w:val="24"/>
        </w:rPr>
        <w:t xml:space="preserve">i punteggi e </w:t>
      </w:r>
      <w:r w:rsidR="00B43ADC" w:rsidRPr="00D77774">
        <w:rPr>
          <w:rFonts w:ascii="Garamond" w:hAnsi="Garamond"/>
          <w:sz w:val="24"/>
          <w:szCs w:val="24"/>
        </w:rPr>
        <w:t xml:space="preserve">delle </w:t>
      </w:r>
      <w:r w:rsidRPr="00D77774">
        <w:rPr>
          <w:rFonts w:ascii="Garamond" w:hAnsi="Garamond"/>
          <w:sz w:val="24"/>
          <w:szCs w:val="24"/>
        </w:rPr>
        <w:t>posizioni assegnati al</w:t>
      </w:r>
      <w:r w:rsidR="00B86613" w:rsidRPr="00D77774">
        <w:rPr>
          <w:rFonts w:ascii="Garamond" w:hAnsi="Garamond"/>
          <w:sz w:val="24"/>
          <w:szCs w:val="24"/>
        </w:rPr>
        <w:t>l</w:t>
      </w:r>
      <w:r w:rsidR="00B658DD" w:rsidRPr="00D77774">
        <w:rPr>
          <w:rFonts w:ascii="Garamond" w:hAnsi="Garamond"/>
          <w:sz w:val="24"/>
          <w:szCs w:val="24"/>
        </w:rPr>
        <w:t>’</w:t>
      </w:r>
      <w:r w:rsidR="00B86613" w:rsidRPr="00D77774">
        <w:rPr>
          <w:rFonts w:ascii="Garamond" w:hAnsi="Garamond"/>
          <w:sz w:val="24"/>
          <w:szCs w:val="24"/>
        </w:rPr>
        <w:t>aspirante</w:t>
      </w:r>
      <w:r w:rsidRPr="00D77774">
        <w:rPr>
          <w:rFonts w:ascii="Garamond" w:hAnsi="Garamond"/>
          <w:sz w:val="24"/>
          <w:szCs w:val="24"/>
        </w:rPr>
        <w:t>; comunicazione delle determinazioni assunte è fatta anche all</w:t>
      </w:r>
      <w:r w:rsidR="00B658DD" w:rsidRPr="00D77774">
        <w:rPr>
          <w:rFonts w:ascii="Garamond" w:hAnsi="Garamond"/>
          <w:sz w:val="24"/>
          <w:szCs w:val="24"/>
        </w:rPr>
        <w:t>’</w:t>
      </w:r>
      <w:r w:rsidRPr="00D77774">
        <w:rPr>
          <w:rFonts w:ascii="Garamond" w:hAnsi="Garamond"/>
          <w:sz w:val="24"/>
          <w:szCs w:val="24"/>
        </w:rPr>
        <w:t>interessato. Restano in capo al dirigente scolastico che ha effettuato i controlli la valutazione e le conseguenti determinazioni ai fini dell</w:t>
      </w:r>
      <w:r w:rsidR="00B658DD" w:rsidRPr="00D77774">
        <w:rPr>
          <w:rFonts w:ascii="Garamond" w:hAnsi="Garamond"/>
          <w:sz w:val="24"/>
          <w:szCs w:val="24"/>
        </w:rPr>
        <w:t>’</w:t>
      </w:r>
      <w:r w:rsidRPr="00D77774">
        <w:rPr>
          <w:rFonts w:ascii="Garamond" w:hAnsi="Garamond"/>
          <w:sz w:val="24"/>
          <w:szCs w:val="24"/>
        </w:rPr>
        <w:t>eventuale responsabilità penale di cui all</w:t>
      </w:r>
      <w:r w:rsidR="00B658DD" w:rsidRPr="00D77774">
        <w:rPr>
          <w:rFonts w:ascii="Garamond" w:hAnsi="Garamond"/>
          <w:sz w:val="24"/>
          <w:szCs w:val="24"/>
        </w:rPr>
        <w:t>’</w:t>
      </w:r>
      <w:r w:rsidRPr="00D77774">
        <w:rPr>
          <w:rFonts w:ascii="Garamond" w:hAnsi="Garamond"/>
          <w:sz w:val="24"/>
          <w:szCs w:val="24"/>
        </w:rPr>
        <w:t>articolo 76 del citato DPR 445/2000.</w:t>
      </w:r>
    </w:p>
    <w:p w:rsidR="003E4B8C" w:rsidRPr="00D77774" w:rsidRDefault="008A11A0" w:rsidP="00E93F2C">
      <w:pPr>
        <w:pStyle w:val="Paragrafoelenco"/>
        <w:numPr>
          <w:ilvl w:val="0"/>
          <w:numId w:val="5"/>
        </w:numPr>
        <w:spacing w:after="0"/>
        <w:jc w:val="both"/>
        <w:rPr>
          <w:rFonts w:ascii="Garamond" w:hAnsi="Garamond"/>
          <w:sz w:val="24"/>
          <w:szCs w:val="24"/>
        </w:rPr>
      </w:pPr>
      <w:r w:rsidRPr="00D77774">
        <w:rPr>
          <w:rFonts w:ascii="Garamond" w:hAnsi="Garamond"/>
          <w:sz w:val="24"/>
          <w:szCs w:val="24"/>
        </w:rPr>
        <w:t xml:space="preserve">Conseguentemente alle determinazioni di cui al comma </w:t>
      </w:r>
      <w:r w:rsidR="001A1621" w:rsidRPr="00D77774">
        <w:rPr>
          <w:rFonts w:ascii="Garamond" w:hAnsi="Garamond"/>
          <w:sz w:val="24"/>
          <w:szCs w:val="24"/>
        </w:rPr>
        <w:t>9</w:t>
      </w:r>
      <w:r w:rsidRPr="00D77774">
        <w:rPr>
          <w:rFonts w:ascii="Garamond" w:hAnsi="Garamond"/>
          <w:sz w:val="24"/>
          <w:szCs w:val="24"/>
        </w:rPr>
        <w:t xml:space="preserve">, l'eventuale servizio prestato dall'aspirante sulla base di dichiarazioni mendaci </w:t>
      </w:r>
      <w:r w:rsidR="00D264BC">
        <w:rPr>
          <w:rFonts w:ascii="Garamond" w:hAnsi="Garamond"/>
          <w:sz w:val="24"/>
          <w:szCs w:val="24"/>
        </w:rPr>
        <w:t>è</w:t>
      </w:r>
      <w:r w:rsidRPr="00D77774">
        <w:rPr>
          <w:rFonts w:ascii="Garamond" w:hAnsi="Garamond"/>
          <w:sz w:val="24"/>
          <w:szCs w:val="24"/>
        </w:rPr>
        <w:t>, con apposito provvedimento emesso dal dirigente scolastico</w:t>
      </w:r>
      <w:r w:rsidR="00610B46" w:rsidRPr="00D77774">
        <w:rPr>
          <w:rFonts w:ascii="Garamond" w:hAnsi="Garamond"/>
          <w:sz w:val="24"/>
          <w:szCs w:val="24"/>
        </w:rPr>
        <w:t>,</w:t>
      </w:r>
      <w:r w:rsidRPr="00D77774">
        <w:rPr>
          <w:rFonts w:ascii="Garamond" w:hAnsi="Garamond"/>
          <w:sz w:val="24"/>
          <w:szCs w:val="24"/>
        </w:rPr>
        <w:t xml:space="preserve"> dichiarato come prestato di fatto e non di di</w:t>
      </w:r>
      <w:r w:rsidR="006E60D7" w:rsidRPr="00D77774">
        <w:rPr>
          <w:rFonts w:ascii="Garamond" w:hAnsi="Garamond"/>
          <w:sz w:val="24"/>
          <w:szCs w:val="24"/>
        </w:rPr>
        <w:t xml:space="preserve">ritto, con la conseguenza che </w:t>
      </w:r>
      <w:r w:rsidRPr="00D77774">
        <w:rPr>
          <w:rFonts w:ascii="Garamond" w:hAnsi="Garamond"/>
          <w:sz w:val="24"/>
          <w:szCs w:val="24"/>
        </w:rPr>
        <w:t>lo stesso non è menzionato negli attestati di servizio richiesti dall’interessato e non è attribuito alcun punteggio, né è utile ai fini del riconoscimento dell’anzianità di servizio e della progressione di carriera</w:t>
      </w:r>
      <w:r w:rsidR="00C95361" w:rsidRPr="00D77774">
        <w:rPr>
          <w:rFonts w:ascii="Garamond" w:hAnsi="Garamond"/>
          <w:sz w:val="24"/>
          <w:szCs w:val="24"/>
        </w:rPr>
        <w:t>,</w:t>
      </w:r>
      <w:r w:rsidRPr="00D77774">
        <w:rPr>
          <w:rFonts w:ascii="Garamond" w:hAnsi="Garamond"/>
          <w:sz w:val="24"/>
          <w:szCs w:val="24"/>
        </w:rPr>
        <w:t xml:space="preserve"> salva ogni eventuale sanzione di altra natura</w:t>
      </w:r>
      <w:r w:rsidR="003E4B8C" w:rsidRPr="00D77774">
        <w:rPr>
          <w:rFonts w:ascii="Garamond" w:hAnsi="Garamond"/>
          <w:sz w:val="24"/>
          <w:szCs w:val="24"/>
        </w:rPr>
        <w:t>.</w:t>
      </w:r>
    </w:p>
    <w:p w:rsidR="00724206" w:rsidRPr="00D77774" w:rsidRDefault="00724206" w:rsidP="00E93F2C">
      <w:pPr>
        <w:spacing w:line="276" w:lineRule="auto"/>
        <w:ind w:left="851" w:hanging="284"/>
        <w:contextualSpacing/>
        <w:jc w:val="center"/>
        <w:rPr>
          <w:rFonts w:ascii="Garamond" w:eastAsiaTheme="minorHAnsi" w:hAnsi="Garamond"/>
          <w:b/>
          <w:lang w:eastAsia="en-US"/>
        </w:rPr>
      </w:pPr>
    </w:p>
    <w:p w:rsidR="00724206" w:rsidRPr="00D77774" w:rsidRDefault="00724206" w:rsidP="00E93F2C">
      <w:pPr>
        <w:spacing w:line="276" w:lineRule="auto"/>
        <w:ind w:left="851" w:hanging="284"/>
        <w:contextualSpacing/>
        <w:jc w:val="center"/>
        <w:rPr>
          <w:rFonts w:ascii="Garamond" w:eastAsiaTheme="minorHAnsi" w:hAnsi="Garamond"/>
          <w:b/>
          <w:lang w:eastAsia="en-US"/>
        </w:rPr>
      </w:pPr>
      <w:r w:rsidRPr="00D77774">
        <w:rPr>
          <w:rFonts w:ascii="Garamond" w:eastAsiaTheme="minorHAnsi" w:hAnsi="Garamond"/>
          <w:b/>
          <w:lang w:eastAsia="en-US"/>
        </w:rPr>
        <w:t>Articolo</w:t>
      </w:r>
      <w:r w:rsidR="000C57CB" w:rsidRPr="00D77774">
        <w:rPr>
          <w:rFonts w:ascii="Garamond" w:eastAsiaTheme="minorHAnsi" w:hAnsi="Garamond"/>
          <w:b/>
          <w:lang w:eastAsia="en-US"/>
        </w:rPr>
        <w:t xml:space="preserve"> 9</w:t>
      </w:r>
    </w:p>
    <w:p w:rsidR="00724206" w:rsidRPr="00D77774" w:rsidRDefault="00724206" w:rsidP="00E93F2C">
      <w:pPr>
        <w:tabs>
          <w:tab w:val="left" w:pos="567"/>
        </w:tabs>
        <w:spacing w:line="276" w:lineRule="auto"/>
        <w:ind w:left="851" w:hanging="284"/>
        <w:contextualSpacing/>
        <w:jc w:val="center"/>
        <w:rPr>
          <w:rFonts w:ascii="Garamond" w:eastAsiaTheme="minorHAnsi" w:hAnsi="Garamond"/>
          <w:i/>
          <w:lang w:eastAsia="en-US"/>
        </w:rPr>
      </w:pPr>
      <w:r w:rsidRPr="00D77774">
        <w:rPr>
          <w:rFonts w:ascii="Garamond" w:eastAsiaTheme="minorHAnsi" w:hAnsi="Garamond"/>
          <w:i/>
          <w:lang w:eastAsia="en-US"/>
        </w:rPr>
        <w:t>(Pubblicazione graduatorie -– Ricorsi)</w:t>
      </w:r>
    </w:p>
    <w:p w:rsidR="00724206" w:rsidRPr="00D77774" w:rsidRDefault="00724206" w:rsidP="00E93F2C">
      <w:pPr>
        <w:pStyle w:val="Paragrafoelenco"/>
        <w:numPr>
          <w:ilvl w:val="0"/>
          <w:numId w:val="17"/>
        </w:numPr>
        <w:spacing w:after="0"/>
        <w:jc w:val="both"/>
        <w:rPr>
          <w:rFonts w:ascii="Garamond" w:hAnsi="Garamond"/>
          <w:sz w:val="24"/>
          <w:szCs w:val="24"/>
        </w:rPr>
      </w:pPr>
      <w:r w:rsidRPr="00D77774">
        <w:rPr>
          <w:rFonts w:ascii="Garamond" w:hAnsi="Garamond"/>
          <w:sz w:val="24"/>
          <w:szCs w:val="24"/>
        </w:rPr>
        <w:t>Il dirigente dell</w:t>
      </w:r>
      <w:r w:rsidR="00B658DD" w:rsidRPr="00D77774">
        <w:rPr>
          <w:rFonts w:ascii="Garamond" w:hAnsi="Garamond"/>
          <w:sz w:val="24"/>
          <w:szCs w:val="24"/>
        </w:rPr>
        <w:t>’</w:t>
      </w:r>
      <w:r w:rsidRPr="00D77774">
        <w:rPr>
          <w:rFonts w:ascii="Garamond" w:hAnsi="Garamond"/>
          <w:sz w:val="24"/>
          <w:szCs w:val="24"/>
        </w:rPr>
        <w:t>Ufficio scolastico territoriale pubblica, sul sito internet dell</w:t>
      </w:r>
      <w:r w:rsidR="00B658DD" w:rsidRPr="00D77774">
        <w:rPr>
          <w:rFonts w:ascii="Garamond" w:hAnsi="Garamond"/>
          <w:sz w:val="24"/>
          <w:szCs w:val="24"/>
        </w:rPr>
        <w:t>’</w:t>
      </w:r>
      <w:r w:rsidRPr="00D77774">
        <w:rPr>
          <w:rFonts w:ascii="Garamond" w:hAnsi="Garamond"/>
          <w:sz w:val="24"/>
          <w:szCs w:val="24"/>
        </w:rPr>
        <w:t>Ufficio, le GPS. Analogamente, sono pubblicate all</w:t>
      </w:r>
      <w:r w:rsidR="00B658DD" w:rsidRPr="00D77774">
        <w:rPr>
          <w:rFonts w:ascii="Garamond" w:hAnsi="Garamond"/>
          <w:sz w:val="24"/>
          <w:szCs w:val="24"/>
        </w:rPr>
        <w:t>’</w:t>
      </w:r>
      <w:r w:rsidRPr="00D77774">
        <w:rPr>
          <w:rFonts w:ascii="Garamond" w:hAnsi="Garamond"/>
          <w:sz w:val="24"/>
          <w:szCs w:val="24"/>
        </w:rPr>
        <w:t>Albo di ciascuna istituzione scolastica, per gli insegnamenti ivi impartiti, le correlate graduatorie di istituto.</w:t>
      </w:r>
    </w:p>
    <w:p w:rsidR="004274EA" w:rsidRPr="00D77774" w:rsidRDefault="00724206" w:rsidP="00E93F2C">
      <w:pPr>
        <w:pStyle w:val="Paragrafoelenco"/>
        <w:numPr>
          <w:ilvl w:val="0"/>
          <w:numId w:val="17"/>
        </w:numPr>
        <w:spacing w:after="0"/>
        <w:jc w:val="both"/>
        <w:rPr>
          <w:rFonts w:ascii="Garamond" w:hAnsi="Garamond"/>
          <w:sz w:val="24"/>
          <w:szCs w:val="24"/>
        </w:rPr>
      </w:pPr>
      <w:r w:rsidRPr="00D77774">
        <w:rPr>
          <w:rFonts w:ascii="Garamond" w:hAnsi="Garamond"/>
          <w:sz w:val="24"/>
          <w:szCs w:val="24"/>
        </w:rPr>
        <w:t>Avverso le GPS e le graduatorie di istituto è esperibile impugnativa innanzi al</w:t>
      </w:r>
      <w:r w:rsidR="00A40747" w:rsidRPr="00D77774">
        <w:rPr>
          <w:rFonts w:ascii="Garamond" w:hAnsi="Garamond"/>
          <w:sz w:val="24"/>
          <w:szCs w:val="24"/>
        </w:rPr>
        <w:t>l</w:t>
      </w:r>
      <w:r w:rsidR="00B658DD" w:rsidRPr="00D77774">
        <w:rPr>
          <w:rFonts w:ascii="Garamond" w:hAnsi="Garamond"/>
          <w:sz w:val="24"/>
          <w:szCs w:val="24"/>
        </w:rPr>
        <w:t>’</w:t>
      </w:r>
      <w:r w:rsidR="00A40747" w:rsidRPr="00D77774">
        <w:rPr>
          <w:rFonts w:ascii="Garamond" w:hAnsi="Garamond"/>
          <w:sz w:val="24"/>
          <w:szCs w:val="24"/>
        </w:rPr>
        <w:t>autorità giudiziaria competente</w:t>
      </w:r>
      <w:r w:rsidR="00D264BC">
        <w:rPr>
          <w:rFonts w:ascii="Garamond" w:hAnsi="Garamond"/>
          <w:sz w:val="24"/>
          <w:szCs w:val="24"/>
        </w:rPr>
        <w:t xml:space="preserve"> entro i termini previsti dalla normativa vigente</w:t>
      </w:r>
      <w:r w:rsidRPr="00D77774">
        <w:rPr>
          <w:rFonts w:ascii="Garamond" w:hAnsi="Garamond"/>
          <w:sz w:val="24"/>
          <w:szCs w:val="24"/>
        </w:rPr>
        <w:t>.</w:t>
      </w:r>
    </w:p>
    <w:p w:rsidR="00724206" w:rsidRPr="00D77774" w:rsidRDefault="00724206" w:rsidP="00E93F2C">
      <w:pPr>
        <w:pStyle w:val="Paragrafoelenco"/>
        <w:keepNext/>
        <w:spacing w:after="0"/>
        <w:ind w:left="851" w:hanging="284"/>
        <w:jc w:val="center"/>
        <w:rPr>
          <w:rFonts w:ascii="Garamond" w:hAnsi="Garamond"/>
          <w:b/>
          <w:sz w:val="24"/>
          <w:szCs w:val="24"/>
        </w:rPr>
      </w:pPr>
    </w:p>
    <w:p w:rsidR="0010686A" w:rsidRPr="00D77774" w:rsidRDefault="0010686A" w:rsidP="00E93F2C">
      <w:pPr>
        <w:pStyle w:val="Paragrafoelenco"/>
        <w:keepNext/>
        <w:spacing w:after="0"/>
        <w:ind w:left="851" w:hanging="284"/>
        <w:jc w:val="center"/>
        <w:rPr>
          <w:rFonts w:ascii="Garamond" w:hAnsi="Garamond"/>
          <w:b/>
          <w:sz w:val="24"/>
          <w:szCs w:val="24"/>
        </w:rPr>
      </w:pPr>
      <w:r w:rsidRPr="00D77774">
        <w:rPr>
          <w:rFonts w:ascii="Garamond" w:hAnsi="Garamond"/>
          <w:b/>
          <w:sz w:val="24"/>
          <w:szCs w:val="24"/>
        </w:rPr>
        <w:t xml:space="preserve">Articolo </w:t>
      </w:r>
      <w:r w:rsidR="000C57CB" w:rsidRPr="00D77774">
        <w:rPr>
          <w:rFonts w:ascii="Garamond" w:hAnsi="Garamond"/>
          <w:b/>
          <w:sz w:val="24"/>
          <w:szCs w:val="24"/>
        </w:rPr>
        <w:t>10</w:t>
      </w:r>
    </w:p>
    <w:p w:rsidR="0010686A" w:rsidRPr="00D77774" w:rsidRDefault="0010686A" w:rsidP="00E93F2C">
      <w:pPr>
        <w:keepNext/>
        <w:spacing w:line="276" w:lineRule="auto"/>
        <w:ind w:left="851" w:hanging="284"/>
        <w:contextualSpacing/>
        <w:jc w:val="center"/>
        <w:rPr>
          <w:rFonts w:ascii="Garamond" w:hAnsi="Garamond"/>
        </w:rPr>
      </w:pPr>
      <w:r w:rsidRPr="00D77774">
        <w:rPr>
          <w:rFonts w:ascii="Garamond" w:hAnsi="Garamond"/>
        </w:rPr>
        <w:t>(</w:t>
      </w:r>
      <w:r w:rsidR="00843B25" w:rsidRPr="00D77774">
        <w:rPr>
          <w:rFonts w:ascii="Garamond" w:hAnsi="Garamond"/>
          <w:i/>
        </w:rPr>
        <w:t>Elenco</w:t>
      </w:r>
      <w:r w:rsidRPr="00D77774">
        <w:rPr>
          <w:rFonts w:ascii="Garamond" w:hAnsi="Garamond"/>
          <w:i/>
        </w:rPr>
        <w:t xml:space="preserve"> aggiuntiv</w:t>
      </w:r>
      <w:r w:rsidR="00843B25" w:rsidRPr="00D77774">
        <w:rPr>
          <w:rFonts w:ascii="Garamond" w:hAnsi="Garamond"/>
          <w:i/>
        </w:rPr>
        <w:t>o</w:t>
      </w:r>
      <w:r w:rsidRPr="00D77774">
        <w:rPr>
          <w:rFonts w:ascii="Garamond" w:hAnsi="Garamond"/>
          <w:i/>
        </w:rPr>
        <w:t xml:space="preserve"> alle </w:t>
      </w:r>
      <w:r w:rsidR="000C57CB" w:rsidRPr="00D77774">
        <w:rPr>
          <w:rFonts w:ascii="Garamond" w:hAnsi="Garamond"/>
          <w:i/>
        </w:rPr>
        <w:t>GPS</w:t>
      </w:r>
      <w:r w:rsidRPr="00D77774">
        <w:rPr>
          <w:rFonts w:ascii="Garamond" w:hAnsi="Garamond"/>
        </w:rPr>
        <w:t>)</w:t>
      </w:r>
    </w:p>
    <w:p w:rsidR="0010686A" w:rsidRPr="00D77774" w:rsidRDefault="0010686A" w:rsidP="00E93F2C">
      <w:pPr>
        <w:pStyle w:val="Paragrafoelenco"/>
        <w:numPr>
          <w:ilvl w:val="0"/>
          <w:numId w:val="4"/>
        </w:numPr>
        <w:spacing w:after="0"/>
        <w:ind w:left="851" w:hanging="284"/>
        <w:jc w:val="both"/>
        <w:rPr>
          <w:rFonts w:ascii="Garamond" w:hAnsi="Garamond"/>
          <w:sz w:val="24"/>
          <w:szCs w:val="24"/>
        </w:rPr>
      </w:pPr>
      <w:r w:rsidRPr="00D77774">
        <w:rPr>
          <w:rFonts w:ascii="Garamond" w:hAnsi="Garamond"/>
          <w:sz w:val="24"/>
          <w:szCs w:val="24"/>
        </w:rPr>
        <w:t xml:space="preserve">Nelle more della </w:t>
      </w:r>
      <w:r w:rsidR="007E2FD8" w:rsidRPr="00D77774">
        <w:rPr>
          <w:rFonts w:ascii="Garamond" w:hAnsi="Garamond"/>
          <w:sz w:val="24"/>
          <w:szCs w:val="24"/>
        </w:rPr>
        <w:t>ri</w:t>
      </w:r>
      <w:r w:rsidRPr="00D77774">
        <w:rPr>
          <w:rFonts w:ascii="Garamond" w:hAnsi="Garamond"/>
          <w:sz w:val="24"/>
          <w:szCs w:val="24"/>
        </w:rPr>
        <w:t xml:space="preserve">costituzione </w:t>
      </w:r>
      <w:r w:rsidR="007E2FD8" w:rsidRPr="00D77774">
        <w:rPr>
          <w:rFonts w:ascii="Garamond" w:hAnsi="Garamond"/>
          <w:sz w:val="24"/>
          <w:szCs w:val="24"/>
        </w:rPr>
        <w:t xml:space="preserve">delle GPS, </w:t>
      </w:r>
      <w:r w:rsidRPr="00D77774">
        <w:rPr>
          <w:rFonts w:ascii="Garamond" w:hAnsi="Garamond"/>
          <w:sz w:val="24"/>
          <w:szCs w:val="24"/>
        </w:rPr>
        <w:t>i soggetti che acquisiscono il titolo di abilitazione ovvero di special</w:t>
      </w:r>
      <w:r w:rsidR="00B83F50" w:rsidRPr="00D77774">
        <w:rPr>
          <w:rFonts w:ascii="Garamond" w:hAnsi="Garamond"/>
          <w:sz w:val="24"/>
          <w:szCs w:val="24"/>
        </w:rPr>
        <w:t>izzazione sul sostegno entro il</w:t>
      </w:r>
      <w:r w:rsidRPr="00D77774">
        <w:rPr>
          <w:rFonts w:ascii="Garamond" w:hAnsi="Garamond"/>
          <w:sz w:val="24"/>
          <w:szCs w:val="24"/>
        </w:rPr>
        <w:t xml:space="preserve"> 1° </w:t>
      </w:r>
      <w:r w:rsidR="00624D75" w:rsidRPr="00D77774">
        <w:rPr>
          <w:rFonts w:ascii="Garamond" w:hAnsi="Garamond"/>
          <w:sz w:val="24"/>
          <w:szCs w:val="24"/>
        </w:rPr>
        <w:t>luglio</w:t>
      </w:r>
      <w:r w:rsidRPr="00D77774">
        <w:rPr>
          <w:rFonts w:ascii="Garamond" w:hAnsi="Garamond"/>
          <w:sz w:val="24"/>
          <w:szCs w:val="24"/>
        </w:rPr>
        <w:t xml:space="preserve"> </w:t>
      </w:r>
      <w:r w:rsidR="008E23A3" w:rsidRPr="00D77774">
        <w:rPr>
          <w:rFonts w:ascii="Garamond" w:hAnsi="Garamond"/>
          <w:sz w:val="24"/>
          <w:szCs w:val="24"/>
        </w:rPr>
        <w:t>2021</w:t>
      </w:r>
      <w:r w:rsidRPr="00D77774">
        <w:rPr>
          <w:rFonts w:ascii="Garamond" w:hAnsi="Garamond"/>
          <w:sz w:val="24"/>
          <w:szCs w:val="24"/>
        </w:rPr>
        <w:t xml:space="preserve"> possono richiedere l</w:t>
      </w:r>
      <w:r w:rsidR="00B658DD" w:rsidRPr="00D77774">
        <w:rPr>
          <w:rFonts w:ascii="Garamond" w:hAnsi="Garamond"/>
          <w:sz w:val="24"/>
          <w:szCs w:val="24"/>
        </w:rPr>
        <w:t>’</w:t>
      </w:r>
      <w:r w:rsidRPr="00D77774">
        <w:rPr>
          <w:rFonts w:ascii="Garamond" w:hAnsi="Garamond"/>
          <w:sz w:val="24"/>
          <w:szCs w:val="24"/>
        </w:rPr>
        <w:t xml:space="preserve">inserimento in </w:t>
      </w:r>
      <w:r w:rsidR="006C3B35" w:rsidRPr="00D77774">
        <w:rPr>
          <w:rFonts w:ascii="Garamond" w:hAnsi="Garamond"/>
          <w:sz w:val="24"/>
          <w:szCs w:val="24"/>
        </w:rPr>
        <w:t>elenchi aggiuntivi</w:t>
      </w:r>
      <w:r w:rsidR="00624D75" w:rsidRPr="00D77774">
        <w:rPr>
          <w:rFonts w:ascii="Garamond" w:hAnsi="Garamond"/>
          <w:sz w:val="24"/>
          <w:szCs w:val="24"/>
        </w:rPr>
        <w:t xml:space="preserve"> alle GPS di prima fascia</w:t>
      </w:r>
      <w:r w:rsidR="0068367A" w:rsidRPr="00D77774">
        <w:rPr>
          <w:rFonts w:ascii="Garamond" w:hAnsi="Garamond"/>
          <w:sz w:val="24"/>
          <w:szCs w:val="24"/>
        </w:rPr>
        <w:t>,</w:t>
      </w:r>
      <w:r w:rsidR="007A2B95" w:rsidRPr="00D77774">
        <w:rPr>
          <w:rFonts w:ascii="Garamond" w:hAnsi="Garamond"/>
          <w:sz w:val="24"/>
          <w:szCs w:val="24"/>
        </w:rPr>
        <w:t xml:space="preserve"> cui si attinge in via prioritaria rispetto alla seconda fascia</w:t>
      </w:r>
      <w:r w:rsidRPr="00D77774">
        <w:rPr>
          <w:rFonts w:ascii="Garamond" w:hAnsi="Garamond"/>
          <w:sz w:val="24"/>
          <w:szCs w:val="24"/>
        </w:rPr>
        <w:t>.</w:t>
      </w:r>
    </w:p>
    <w:p w:rsidR="0010686A" w:rsidRPr="00D77774" w:rsidRDefault="0010686A" w:rsidP="00E93F2C">
      <w:pPr>
        <w:pStyle w:val="Paragrafoelenco"/>
        <w:numPr>
          <w:ilvl w:val="0"/>
          <w:numId w:val="4"/>
        </w:numPr>
        <w:spacing w:after="0"/>
        <w:ind w:left="851" w:hanging="284"/>
        <w:jc w:val="both"/>
        <w:rPr>
          <w:rFonts w:ascii="Garamond" w:hAnsi="Garamond"/>
          <w:sz w:val="24"/>
          <w:szCs w:val="24"/>
        </w:rPr>
      </w:pPr>
      <w:r w:rsidRPr="00D77774">
        <w:rPr>
          <w:rFonts w:ascii="Garamond" w:hAnsi="Garamond"/>
          <w:sz w:val="24"/>
          <w:szCs w:val="24"/>
        </w:rPr>
        <w:lastRenderedPageBreak/>
        <w:t>I soggetti di cui al comma 1 sono graduati secondo i punteggi previsti dall</w:t>
      </w:r>
      <w:r w:rsidR="0041716B" w:rsidRPr="00D77774">
        <w:rPr>
          <w:rFonts w:ascii="Garamond" w:hAnsi="Garamond"/>
          <w:sz w:val="24"/>
          <w:szCs w:val="24"/>
        </w:rPr>
        <w:t>e corrispondenti tabelle</w:t>
      </w:r>
      <w:r w:rsidRPr="00D77774">
        <w:rPr>
          <w:rFonts w:ascii="Garamond" w:hAnsi="Garamond"/>
          <w:sz w:val="24"/>
          <w:szCs w:val="24"/>
        </w:rPr>
        <w:t xml:space="preserve"> A allegat</w:t>
      </w:r>
      <w:r w:rsidR="008C6B3D" w:rsidRPr="00D77774">
        <w:rPr>
          <w:rFonts w:ascii="Garamond" w:hAnsi="Garamond"/>
          <w:sz w:val="24"/>
          <w:szCs w:val="24"/>
        </w:rPr>
        <w:t>e</w:t>
      </w:r>
      <w:r w:rsidRPr="00D77774">
        <w:rPr>
          <w:rFonts w:ascii="Garamond" w:hAnsi="Garamond"/>
          <w:sz w:val="24"/>
          <w:szCs w:val="24"/>
        </w:rPr>
        <w:t xml:space="preserve"> al</w:t>
      </w:r>
      <w:r w:rsidR="003F448A" w:rsidRPr="00D77774">
        <w:rPr>
          <w:rFonts w:ascii="Garamond" w:hAnsi="Garamond"/>
          <w:sz w:val="24"/>
          <w:szCs w:val="24"/>
        </w:rPr>
        <w:t>la</w:t>
      </w:r>
      <w:r w:rsidRPr="00D77774">
        <w:rPr>
          <w:rFonts w:ascii="Garamond" w:hAnsi="Garamond"/>
          <w:sz w:val="24"/>
          <w:szCs w:val="24"/>
        </w:rPr>
        <w:t xml:space="preserve"> presente</w:t>
      </w:r>
      <w:r w:rsidR="007E2FD8" w:rsidRPr="00D77774">
        <w:rPr>
          <w:rFonts w:ascii="Garamond" w:hAnsi="Garamond"/>
          <w:sz w:val="24"/>
          <w:szCs w:val="24"/>
        </w:rPr>
        <w:t xml:space="preserve"> </w:t>
      </w:r>
      <w:r w:rsidR="003F448A" w:rsidRPr="00D77774">
        <w:rPr>
          <w:rFonts w:ascii="Garamond" w:hAnsi="Garamond"/>
          <w:sz w:val="24"/>
          <w:szCs w:val="24"/>
        </w:rPr>
        <w:t>ordinanza</w:t>
      </w:r>
      <w:r w:rsidRPr="00D77774">
        <w:rPr>
          <w:rFonts w:ascii="Garamond" w:hAnsi="Garamond"/>
          <w:sz w:val="24"/>
          <w:szCs w:val="24"/>
        </w:rPr>
        <w:t>. Sono valutabili i titoli conseguiti entro i termini di cui al comma 1, secondo modalità specificate nel</w:t>
      </w:r>
      <w:r w:rsidR="00411957" w:rsidRPr="00D77774">
        <w:rPr>
          <w:rFonts w:ascii="Garamond" w:hAnsi="Garamond"/>
          <w:sz w:val="24"/>
          <w:szCs w:val="24"/>
        </w:rPr>
        <w:t>l</w:t>
      </w:r>
      <w:r w:rsidR="00B658DD" w:rsidRPr="00D77774">
        <w:rPr>
          <w:rFonts w:ascii="Garamond" w:hAnsi="Garamond"/>
          <w:sz w:val="24"/>
          <w:szCs w:val="24"/>
        </w:rPr>
        <w:t>’</w:t>
      </w:r>
      <w:r w:rsidR="00411957" w:rsidRPr="00D77774">
        <w:rPr>
          <w:rFonts w:ascii="Garamond" w:hAnsi="Garamond"/>
          <w:sz w:val="24"/>
          <w:szCs w:val="24"/>
        </w:rPr>
        <w:t>apposito</w:t>
      </w:r>
      <w:r w:rsidRPr="00D77774">
        <w:rPr>
          <w:rFonts w:ascii="Garamond" w:hAnsi="Garamond"/>
          <w:sz w:val="24"/>
          <w:szCs w:val="24"/>
        </w:rPr>
        <w:t xml:space="preserve"> decreto </w:t>
      </w:r>
      <w:r w:rsidRPr="00D77774">
        <w:rPr>
          <w:rFonts w:ascii="Garamond" w:hAnsi="Garamond"/>
          <w:strike/>
          <w:sz w:val="24"/>
          <w:szCs w:val="24"/>
        </w:rPr>
        <w:t>direttoriale</w:t>
      </w:r>
      <w:r w:rsidR="00AD2C45" w:rsidRPr="00D77774">
        <w:rPr>
          <w:rFonts w:ascii="Garamond" w:hAnsi="Garamond"/>
          <w:strike/>
          <w:sz w:val="24"/>
          <w:szCs w:val="24"/>
        </w:rPr>
        <w:t xml:space="preserve"> </w:t>
      </w:r>
      <w:r w:rsidR="00AD2C45" w:rsidRPr="00D77774">
        <w:rPr>
          <w:rFonts w:ascii="Garamond" w:hAnsi="Garamond"/>
          <w:sz w:val="24"/>
          <w:szCs w:val="24"/>
        </w:rPr>
        <w:t>di cui al comma 4</w:t>
      </w:r>
      <w:r w:rsidR="00411957" w:rsidRPr="00D77774">
        <w:rPr>
          <w:rFonts w:ascii="Garamond" w:hAnsi="Garamond"/>
          <w:sz w:val="24"/>
          <w:szCs w:val="24"/>
        </w:rPr>
        <w:t>.</w:t>
      </w:r>
    </w:p>
    <w:p w:rsidR="009E6C2A" w:rsidRPr="00D77774" w:rsidRDefault="0010686A" w:rsidP="00E93F2C">
      <w:pPr>
        <w:pStyle w:val="Paragrafoelenco"/>
        <w:numPr>
          <w:ilvl w:val="0"/>
          <w:numId w:val="4"/>
        </w:numPr>
        <w:spacing w:after="0"/>
        <w:ind w:left="851" w:hanging="284"/>
        <w:jc w:val="both"/>
        <w:rPr>
          <w:rFonts w:ascii="Garamond" w:hAnsi="Garamond"/>
          <w:sz w:val="24"/>
          <w:szCs w:val="24"/>
        </w:rPr>
      </w:pPr>
      <w:r w:rsidRPr="00D77774">
        <w:rPr>
          <w:rFonts w:ascii="Garamond" w:hAnsi="Garamond"/>
          <w:sz w:val="24"/>
          <w:szCs w:val="24"/>
        </w:rPr>
        <w:t xml:space="preserve">Nelle more della costituzione degli elenchi aggiuntivi delle GPS di cui al comma 1: </w:t>
      </w:r>
    </w:p>
    <w:p w:rsidR="009E6C2A" w:rsidRPr="00D77774" w:rsidRDefault="0010686A" w:rsidP="00E93F2C">
      <w:pPr>
        <w:pStyle w:val="Paragrafoelenco"/>
        <w:numPr>
          <w:ilvl w:val="1"/>
          <w:numId w:val="4"/>
        </w:numPr>
        <w:spacing w:after="0"/>
        <w:jc w:val="both"/>
        <w:rPr>
          <w:rFonts w:ascii="Garamond" w:hAnsi="Garamond"/>
          <w:sz w:val="24"/>
          <w:szCs w:val="24"/>
        </w:rPr>
      </w:pPr>
      <w:r w:rsidRPr="00D77774">
        <w:rPr>
          <w:rFonts w:ascii="Garamond" w:hAnsi="Garamond"/>
          <w:sz w:val="24"/>
          <w:szCs w:val="24"/>
        </w:rPr>
        <w:t>il titolo di abilitazione eventualmente acquisito è titolo di precedenza assoluta per l</w:t>
      </w:r>
      <w:r w:rsidR="00B658DD" w:rsidRPr="00D77774">
        <w:rPr>
          <w:rFonts w:ascii="Garamond" w:hAnsi="Garamond"/>
          <w:sz w:val="24"/>
          <w:szCs w:val="24"/>
        </w:rPr>
        <w:t>’</w:t>
      </w:r>
      <w:r w:rsidRPr="00D77774">
        <w:rPr>
          <w:rFonts w:ascii="Garamond" w:hAnsi="Garamond"/>
          <w:sz w:val="24"/>
          <w:szCs w:val="24"/>
        </w:rPr>
        <w:t xml:space="preserve">attribuzione delle supplenze da </w:t>
      </w:r>
      <w:r w:rsidR="000C7710" w:rsidRPr="00D77774">
        <w:rPr>
          <w:rFonts w:ascii="Garamond" w:hAnsi="Garamond"/>
          <w:sz w:val="24"/>
          <w:szCs w:val="24"/>
        </w:rPr>
        <w:t xml:space="preserve">seconda </w:t>
      </w:r>
      <w:r w:rsidRPr="00D77774">
        <w:rPr>
          <w:rFonts w:ascii="Garamond" w:hAnsi="Garamond"/>
          <w:sz w:val="24"/>
          <w:szCs w:val="24"/>
        </w:rPr>
        <w:t>fascia per i</w:t>
      </w:r>
      <w:r w:rsidR="009B4BF7" w:rsidRPr="00D77774">
        <w:rPr>
          <w:rFonts w:ascii="Garamond" w:hAnsi="Garamond"/>
          <w:sz w:val="24"/>
          <w:szCs w:val="24"/>
        </w:rPr>
        <w:t xml:space="preserve"> soggetti che vi sono inseriti.</w:t>
      </w:r>
    </w:p>
    <w:p w:rsidR="0010686A" w:rsidRPr="00D77774" w:rsidRDefault="009E6C2A" w:rsidP="00E93F2C">
      <w:pPr>
        <w:pStyle w:val="Paragrafoelenco"/>
        <w:numPr>
          <w:ilvl w:val="1"/>
          <w:numId w:val="4"/>
        </w:numPr>
        <w:spacing w:after="0"/>
        <w:jc w:val="both"/>
        <w:rPr>
          <w:rFonts w:ascii="Garamond" w:hAnsi="Garamond"/>
          <w:sz w:val="24"/>
          <w:szCs w:val="24"/>
        </w:rPr>
      </w:pPr>
      <w:r w:rsidRPr="00D77774">
        <w:rPr>
          <w:rFonts w:ascii="Garamond" w:hAnsi="Garamond"/>
          <w:sz w:val="24"/>
          <w:szCs w:val="24"/>
        </w:rPr>
        <w:t>i</w:t>
      </w:r>
      <w:r w:rsidR="000A4272" w:rsidRPr="00D77774">
        <w:rPr>
          <w:rFonts w:ascii="Garamond" w:hAnsi="Garamond"/>
          <w:sz w:val="24"/>
          <w:szCs w:val="24"/>
        </w:rPr>
        <w:t>l titolo di specializzazione sul sostegno è titolo di precedenza assoluta per l</w:t>
      </w:r>
      <w:r w:rsidR="00B658DD" w:rsidRPr="00D77774">
        <w:rPr>
          <w:rFonts w:ascii="Garamond" w:hAnsi="Garamond"/>
          <w:sz w:val="24"/>
          <w:szCs w:val="24"/>
        </w:rPr>
        <w:t>’</w:t>
      </w:r>
      <w:r w:rsidR="000A4272" w:rsidRPr="00D77774">
        <w:rPr>
          <w:rFonts w:ascii="Garamond" w:hAnsi="Garamond"/>
          <w:sz w:val="24"/>
          <w:szCs w:val="24"/>
        </w:rPr>
        <w:t xml:space="preserve">attribuzione delle supplenze su posto di sostegno per il relativo grado. </w:t>
      </w:r>
    </w:p>
    <w:p w:rsidR="001D590F" w:rsidRPr="00D77774" w:rsidRDefault="001D590F" w:rsidP="00E93F2C">
      <w:pPr>
        <w:pStyle w:val="Paragrafoelenco"/>
        <w:numPr>
          <w:ilvl w:val="0"/>
          <w:numId w:val="4"/>
        </w:numPr>
        <w:spacing w:after="0"/>
        <w:ind w:left="851" w:hanging="284"/>
        <w:jc w:val="both"/>
        <w:rPr>
          <w:rFonts w:ascii="Garamond" w:hAnsi="Garamond"/>
          <w:sz w:val="24"/>
          <w:szCs w:val="24"/>
        </w:rPr>
      </w:pPr>
      <w:r w:rsidRPr="00D77774">
        <w:rPr>
          <w:rFonts w:ascii="Garamond" w:hAnsi="Garamond"/>
          <w:sz w:val="24"/>
          <w:szCs w:val="24"/>
        </w:rPr>
        <w:t xml:space="preserve">Ai fini della costituzione </w:t>
      </w:r>
      <w:r w:rsidR="006C3B35" w:rsidRPr="00D77774">
        <w:rPr>
          <w:rFonts w:ascii="Garamond" w:hAnsi="Garamond"/>
          <w:sz w:val="24"/>
          <w:szCs w:val="24"/>
        </w:rPr>
        <w:t>degli elenchi aggiuntivi</w:t>
      </w:r>
      <w:r w:rsidRPr="00D77774">
        <w:rPr>
          <w:rFonts w:ascii="Garamond" w:hAnsi="Garamond"/>
          <w:sz w:val="24"/>
          <w:szCs w:val="24"/>
        </w:rPr>
        <w:t xml:space="preserve"> di cui al comma </w:t>
      </w:r>
      <w:r w:rsidR="006C3B35" w:rsidRPr="00D77774">
        <w:rPr>
          <w:rFonts w:ascii="Garamond" w:hAnsi="Garamond"/>
          <w:sz w:val="24"/>
          <w:szCs w:val="24"/>
        </w:rPr>
        <w:t>1</w:t>
      </w:r>
      <w:r w:rsidRPr="00D77774">
        <w:rPr>
          <w:rFonts w:ascii="Garamond" w:hAnsi="Garamond"/>
          <w:sz w:val="24"/>
          <w:szCs w:val="24"/>
        </w:rPr>
        <w:t xml:space="preserve">, è emanato specifico decreto </w:t>
      </w:r>
      <w:r w:rsidR="00534820" w:rsidRPr="00D77774">
        <w:rPr>
          <w:rFonts w:ascii="Garamond" w:hAnsi="Garamond"/>
          <w:sz w:val="24"/>
          <w:szCs w:val="24"/>
        </w:rPr>
        <w:t>del Ministro</w:t>
      </w:r>
      <w:r w:rsidRPr="00D77774">
        <w:rPr>
          <w:rFonts w:ascii="Garamond" w:hAnsi="Garamond"/>
          <w:sz w:val="24"/>
          <w:szCs w:val="24"/>
        </w:rPr>
        <w:t>.</w:t>
      </w:r>
      <w:r w:rsidR="00716885" w:rsidRPr="00D77774">
        <w:rPr>
          <w:rFonts w:ascii="Garamond" w:hAnsi="Garamond"/>
          <w:sz w:val="24"/>
          <w:szCs w:val="24"/>
        </w:rPr>
        <w:t xml:space="preserve"> All</w:t>
      </w:r>
      <w:r w:rsidR="00B658DD" w:rsidRPr="00D77774">
        <w:rPr>
          <w:rFonts w:ascii="Garamond" w:hAnsi="Garamond"/>
          <w:sz w:val="24"/>
          <w:szCs w:val="24"/>
        </w:rPr>
        <w:t>’</w:t>
      </w:r>
      <w:r w:rsidR="00716885" w:rsidRPr="00D77774">
        <w:rPr>
          <w:rFonts w:ascii="Garamond" w:hAnsi="Garamond"/>
          <w:sz w:val="24"/>
          <w:szCs w:val="24"/>
        </w:rPr>
        <w:t xml:space="preserve">atto </w:t>
      </w:r>
      <w:r w:rsidR="00A128DB" w:rsidRPr="00D77774">
        <w:rPr>
          <w:rFonts w:ascii="Garamond" w:hAnsi="Garamond"/>
          <w:sz w:val="24"/>
          <w:szCs w:val="24"/>
        </w:rPr>
        <w:t xml:space="preserve">della validazione della </w:t>
      </w:r>
      <w:r w:rsidR="00716885" w:rsidRPr="00D77774">
        <w:rPr>
          <w:rFonts w:ascii="Garamond" w:hAnsi="Garamond"/>
          <w:sz w:val="24"/>
          <w:szCs w:val="24"/>
        </w:rPr>
        <w:t>domanda di inserimento nell</w:t>
      </w:r>
      <w:r w:rsidR="00B658DD" w:rsidRPr="00D77774">
        <w:rPr>
          <w:rFonts w:ascii="Garamond" w:hAnsi="Garamond"/>
          <w:sz w:val="24"/>
          <w:szCs w:val="24"/>
        </w:rPr>
        <w:t>’</w:t>
      </w:r>
      <w:r w:rsidR="00716885" w:rsidRPr="00D77774">
        <w:rPr>
          <w:rFonts w:ascii="Garamond" w:hAnsi="Garamond"/>
          <w:sz w:val="24"/>
          <w:szCs w:val="24"/>
        </w:rPr>
        <w:t>elenco aggiuntivo</w:t>
      </w:r>
      <w:r w:rsidR="00A128DB" w:rsidRPr="00D77774">
        <w:rPr>
          <w:rFonts w:ascii="Garamond" w:hAnsi="Garamond"/>
          <w:sz w:val="24"/>
          <w:szCs w:val="24"/>
        </w:rPr>
        <w:t xml:space="preserve"> da parte dell</w:t>
      </w:r>
      <w:r w:rsidR="00B658DD" w:rsidRPr="00D77774">
        <w:rPr>
          <w:rFonts w:ascii="Garamond" w:hAnsi="Garamond"/>
          <w:sz w:val="24"/>
          <w:szCs w:val="24"/>
        </w:rPr>
        <w:t>’</w:t>
      </w:r>
      <w:r w:rsidR="00A128DB" w:rsidRPr="00D77774">
        <w:rPr>
          <w:rFonts w:ascii="Garamond" w:hAnsi="Garamond"/>
          <w:sz w:val="24"/>
          <w:szCs w:val="24"/>
        </w:rPr>
        <w:t>Ufficio competente</w:t>
      </w:r>
      <w:r w:rsidR="00716885" w:rsidRPr="00D77774">
        <w:rPr>
          <w:rFonts w:ascii="Garamond" w:hAnsi="Garamond"/>
          <w:sz w:val="24"/>
          <w:szCs w:val="24"/>
        </w:rPr>
        <w:t>, il sistema provvede alla cancellazione delle posizioni nelle GPS</w:t>
      </w:r>
      <w:r w:rsidR="008D685B" w:rsidRPr="00D77774">
        <w:rPr>
          <w:rFonts w:ascii="Garamond" w:hAnsi="Garamond"/>
          <w:sz w:val="24"/>
          <w:szCs w:val="24"/>
        </w:rPr>
        <w:t xml:space="preserve"> di seconda fascia</w:t>
      </w:r>
      <w:r w:rsidR="00716885" w:rsidRPr="00D77774">
        <w:rPr>
          <w:rFonts w:ascii="Garamond" w:hAnsi="Garamond"/>
          <w:sz w:val="24"/>
          <w:szCs w:val="24"/>
        </w:rPr>
        <w:t xml:space="preserve"> e </w:t>
      </w:r>
      <w:r w:rsidR="008D685B" w:rsidRPr="00D77774">
        <w:rPr>
          <w:rFonts w:ascii="Garamond" w:hAnsi="Garamond"/>
          <w:sz w:val="24"/>
          <w:szCs w:val="24"/>
        </w:rPr>
        <w:t xml:space="preserve">nelle correlate </w:t>
      </w:r>
      <w:r w:rsidR="00716885" w:rsidRPr="00D77774">
        <w:rPr>
          <w:rFonts w:ascii="Garamond" w:hAnsi="Garamond"/>
          <w:sz w:val="24"/>
          <w:szCs w:val="24"/>
        </w:rPr>
        <w:t>graduatorie di istituto di terza fascia per i corrispondenti posti e classi di concorso</w:t>
      </w:r>
      <w:r w:rsidR="009E6C2A" w:rsidRPr="00D77774">
        <w:rPr>
          <w:rFonts w:ascii="Garamond" w:hAnsi="Garamond"/>
          <w:sz w:val="24"/>
          <w:szCs w:val="24"/>
        </w:rPr>
        <w:t>.</w:t>
      </w:r>
      <w:r w:rsidR="00716885" w:rsidRPr="00D77774">
        <w:rPr>
          <w:rFonts w:ascii="Garamond" w:hAnsi="Garamond"/>
          <w:sz w:val="24"/>
          <w:szCs w:val="24"/>
        </w:rPr>
        <w:t xml:space="preserve"> </w:t>
      </w:r>
    </w:p>
    <w:p w:rsidR="0010686A" w:rsidRPr="00D77774" w:rsidRDefault="0010686A" w:rsidP="00E93F2C">
      <w:pPr>
        <w:pStyle w:val="Paragrafoelenco"/>
        <w:numPr>
          <w:ilvl w:val="0"/>
          <w:numId w:val="4"/>
        </w:numPr>
        <w:spacing w:after="0"/>
        <w:ind w:left="851" w:hanging="284"/>
        <w:jc w:val="both"/>
        <w:rPr>
          <w:rFonts w:ascii="Garamond" w:hAnsi="Garamond"/>
          <w:sz w:val="24"/>
          <w:szCs w:val="24"/>
        </w:rPr>
      </w:pPr>
      <w:r w:rsidRPr="00D77774">
        <w:rPr>
          <w:rFonts w:ascii="Garamond" w:hAnsi="Garamond"/>
          <w:sz w:val="24"/>
          <w:szCs w:val="24"/>
        </w:rPr>
        <w:t xml:space="preserve">Ai fini di cui al </w:t>
      </w:r>
      <w:r w:rsidR="0080112E" w:rsidRPr="00D77774">
        <w:rPr>
          <w:rFonts w:ascii="Garamond" w:hAnsi="Garamond"/>
          <w:sz w:val="24"/>
          <w:szCs w:val="24"/>
        </w:rPr>
        <w:t xml:space="preserve">comma </w:t>
      </w:r>
      <w:r w:rsidR="006C3B35" w:rsidRPr="00D77774">
        <w:rPr>
          <w:rFonts w:ascii="Garamond" w:hAnsi="Garamond"/>
          <w:sz w:val="24"/>
          <w:szCs w:val="24"/>
        </w:rPr>
        <w:t>4</w:t>
      </w:r>
      <w:r w:rsidRPr="00D77774">
        <w:rPr>
          <w:rFonts w:ascii="Garamond" w:hAnsi="Garamond"/>
          <w:sz w:val="24"/>
          <w:szCs w:val="24"/>
        </w:rPr>
        <w:t>, gli interessati presentano domanda per via telematica all</w:t>
      </w:r>
      <w:r w:rsidR="00B658DD" w:rsidRPr="00D77774">
        <w:rPr>
          <w:rFonts w:ascii="Garamond" w:hAnsi="Garamond"/>
          <w:sz w:val="24"/>
          <w:szCs w:val="24"/>
        </w:rPr>
        <w:t>’</w:t>
      </w:r>
      <w:r w:rsidRPr="00D77774">
        <w:rPr>
          <w:rFonts w:ascii="Garamond" w:hAnsi="Garamond"/>
          <w:sz w:val="24"/>
          <w:szCs w:val="24"/>
        </w:rPr>
        <w:t>Ambito</w:t>
      </w:r>
      <w:r w:rsidR="009B40AD" w:rsidRPr="00D77774">
        <w:rPr>
          <w:rFonts w:ascii="Garamond" w:hAnsi="Garamond"/>
          <w:sz w:val="24"/>
          <w:szCs w:val="24"/>
        </w:rPr>
        <w:t xml:space="preserve"> </w:t>
      </w:r>
      <w:r w:rsidRPr="00D77774">
        <w:rPr>
          <w:rFonts w:ascii="Garamond" w:hAnsi="Garamond"/>
          <w:sz w:val="24"/>
          <w:szCs w:val="24"/>
        </w:rPr>
        <w:t>territoriale, che procede alla variazione a sistema.</w:t>
      </w:r>
    </w:p>
    <w:p w:rsidR="0010686A" w:rsidRPr="00D77774" w:rsidRDefault="0010686A" w:rsidP="00E93F2C">
      <w:pPr>
        <w:spacing w:line="276" w:lineRule="auto"/>
        <w:ind w:left="851" w:hanging="284"/>
        <w:contextualSpacing/>
        <w:jc w:val="both"/>
        <w:rPr>
          <w:rFonts w:ascii="Garamond" w:hAnsi="Garamond"/>
        </w:rPr>
      </w:pPr>
    </w:p>
    <w:p w:rsidR="003F3E33" w:rsidRPr="00D77774" w:rsidRDefault="003F3E33" w:rsidP="00E93F2C">
      <w:pPr>
        <w:pStyle w:val="Paragrafoelenco"/>
        <w:keepNext/>
        <w:spacing w:after="0"/>
        <w:ind w:left="851" w:hanging="284"/>
        <w:jc w:val="center"/>
        <w:rPr>
          <w:rFonts w:ascii="Garamond" w:hAnsi="Garamond"/>
          <w:b/>
          <w:sz w:val="24"/>
          <w:szCs w:val="24"/>
        </w:rPr>
      </w:pPr>
      <w:r w:rsidRPr="00D77774">
        <w:rPr>
          <w:rFonts w:ascii="Garamond" w:hAnsi="Garamond"/>
          <w:b/>
          <w:sz w:val="24"/>
          <w:szCs w:val="24"/>
        </w:rPr>
        <w:t xml:space="preserve">Articolo </w:t>
      </w:r>
      <w:r w:rsidR="000C57CB" w:rsidRPr="00D77774">
        <w:rPr>
          <w:rFonts w:ascii="Garamond" w:hAnsi="Garamond"/>
          <w:b/>
          <w:sz w:val="24"/>
          <w:szCs w:val="24"/>
        </w:rPr>
        <w:t>11</w:t>
      </w:r>
    </w:p>
    <w:p w:rsidR="003F3E33" w:rsidRPr="00D77774" w:rsidRDefault="003F3E33" w:rsidP="00E93F2C">
      <w:pPr>
        <w:keepNext/>
        <w:spacing w:line="276" w:lineRule="auto"/>
        <w:ind w:left="851" w:hanging="284"/>
        <w:contextualSpacing/>
        <w:jc w:val="center"/>
        <w:rPr>
          <w:rFonts w:ascii="Garamond" w:hAnsi="Garamond"/>
        </w:rPr>
      </w:pPr>
      <w:r w:rsidRPr="00D77774">
        <w:rPr>
          <w:rFonts w:ascii="Garamond" w:hAnsi="Garamond"/>
        </w:rPr>
        <w:t>(</w:t>
      </w:r>
      <w:r w:rsidRPr="00D77774">
        <w:rPr>
          <w:rFonts w:ascii="Garamond" w:hAnsi="Garamond"/>
          <w:i/>
        </w:rPr>
        <w:t>Graduatorie di istituto</w:t>
      </w:r>
      <w:r w:rsidRPr="00D77774">
        <w:rPr>
          <w:rFonts w:ascii="Garamond" w:hAnsi="Garamond"/>
        </w:rPr>
        <w:t>)</w:t>
      </w:r>
    </w:p>
    <w:p w:rsidR="00F4085F" w:rsidRPr="00D77774" w:rsidRDefault="003F3E33" w:rsidP="00E93F2C">
      <w:pPr>
        <w:pStyle w:val="Paragrafoelenco"/>
        <w:numPr>
          <w:ilvl w:val="0"/>
          <w:numId w:val="6"/>
        </w:numPr>
        <w:spacing w:after="0"/>
        <w:jc w:val="both"/>
        <w:rPr>
          <w:rFonts w:ascii="Garamond" w:hAnsi="Garamond"/>
          <w:sz w:val="24"/>
          <w:szCs w:val="24"/>
        </w:rPr>
      </w:pPr>
      <w:r w:rsidRPr="00D77774">
        <w:rPr>
          <w:rFonts w:ascii="Garamond" w:hAnsi="Garamond"/>
          <w:sz w:val="24"/>
          <w:szCs w:val="24"/>
        </w:rPr>
        <w:t>Ai</w:t>
      </w:r>
      <w:r w:rsidR="009B40AD" w:rsidRPr="00D77774">
        <w:rPr>
          <w:rFonts w:ascii="Garamond" w:hAnsi="Garamond"/>
          <w:sz w:val="24"/>
          <w:szCs w:val="24"/>
        </w:rPr>
        <w:t xml:space="preserve"> </w:t>
      </w:r>
      <w:r w:rsidRPr="00D77774">
        <w:rPr>
          <w:rFonts w:ascii="Garamond" w:hAnsi="Garamond"/>
          <w:sz w:val="24"/>
          <w:szCs w:val="24"/>
        </w:rPr>
        <w:t>fini</w:t>
      </w:r>
      <w:r w:rsidR="009B40AD" w:rsidRPr="00D77774">
        <w:rPr>
          <w:rFonts w:ascii="Garamond" w:hAnsi="Garamond"/>
          <w:sz w:val="24"/>
          <w:szCs w:val="24"/>
        </w:rPr>
        <w:t xml:space="preserve"> </w:t>
      </w:r>
      <w:r w:rsidRPr="00D77774">
        <w:rPr>
          <w:rFonts w:ascii="Garamond" w:hAnsi="Garamond"/>
          <w:sz w:val="24"/>
          <w:szCs w:val="24"/>
        </w:rPr>
        <w:t>del</w:t>
      </w:r>
      <w:r w:rsidR="009B40AD" w:rsidRPr="00D77774">
        <w:rPr>
          <w:rFonts w:ascii="Garamond" w:hAnsi="Garamond"/>
          <w:sz w:val="24"/>
          <w:szCs w:val="24"/>
        </w:rPr>
        <w:t xml:space="preserve"> </w:t>
      </w:r>
      <w:r w:rsidRPr="00D77774">
        <w:rPr>
          <w:rFonts w:ascii="Garamond" w:hAnsi="Garamond"/>
          <w:sz w:val="24"/>
          <w:szCs w:val="24"/>
        </w:rPr>
        <w:t>conferimento</w:t>
      </w:r>
      <w:r w:rsidR="009B40AD" w:rsidRPr="00D77774">
        <w:rPr>
          <w:rFonts w:ascii="Garamond" w:hAnsi="Garamond"/>
          <w:sz w:val="24"/>
          <w:szCs w:val="24"/>
        </w:rPr>
        <w:t xml:space="preserve"> </w:t>
      </w:r>
      <w:r w:rsidRPr="00D77774">
        <w:rPr>
          <w:rFonts w:ascii="Garamond" w:hAnsi="Garamond"/>
          <w:sz w:val="24"/>
          <w:szCs w:val="24"/>
        </w:rPr>
        <w:t>delle supplenze di</w:t>
      </w:r>
      <w:r w:rsidR="009B40AD" w:rsidRPr="00D77774">
        <w:rPr>
          <w:rFonts w:ascii="Garamond" w:hAnsi="Garamond"/>
          <w:sz w:val="24"/>
          <w:szCs w:val="24"/>
        </w:rPr>
        <w:t xml:space="preserve"> </w:t>
      </w:r>
      <w:r w:rsidRPr="00D77774">
        <w:rPr>
          <w:rFonts w:ascii="Garamond" w:hAnsi="Garamond"/>
          <w:sz w:val="24"/>
          <w:szCs w:val="24"/>
        </w:rPr>
        <w:t>cui</w:t>
      </w:r>
      <w:r w:rsidR="009B40AD" w:rsidRPr="00D77774">
        <w:rPr>
          <w:rFonts w:ascii="Garamond" w:hAnsi="Garamond"/>
          <w:sz w:val="24"/>
          <w:szCs w:val="24"/>
        </w:rPr>
        <w:t xml:space="preserve"> </w:t>
      </w:r>
      <w:r w:rsidRPr="00D77774">
        <w:rPr>
          <w:rFonts w:ascii="Garamond" w:hAnsi="Garamond"/>
          <w:sz w:val="24"/>
          <w:szCs w:val="24"/>
        </w:rPr>
        <w:t>all</w:t>
      </w:r>
      <w:r w:rsidR="00B658DD" w:rsidRPr="00D77774">
        <w:rPr>
          <w:rFonts w:ascii="Garamond" w:hAnsi="Garamond"/>
          <w:sz w:val="24"/>
          <w:szCs w:val="24"/>
        </w:rPr>
        <w:t>’</w:t>
      </w:r>
      <w:r w:rsidRPr="00D77774">
        <w:rPr>
          <w:rFonts w:ascii="Garamond" w:hAnsi="Garamond"/>
          <w:sz w:val="24"/>
          <w:szCs w:val="24"/>
        </w:rPr>
        <w:t>articolo</w:t>
      </w:r>
      <w:r w:rsidR="009B40AD" w:rsidRPr="00D77774">
        <w:rPr>
          <w:rFonts w:ascii="Garamond" w:hAnsi="Garamond"/>
          <w:sz w:val="24"/>
          <w:szCs w:val="24"/>
        </w:rPr>
        <w:t xml:space="preserve"> </w:t>
      </w:r>
      <w:r w:rsidR="0000386F" w:rsidRPr="00D77774">
        <w:rPr>
          <w:rFonts w:ascii="Garamond" w:hAnsi="Garamond"/>
          <w:sz w:val="24"/>
          <w:szCs w:val="24"/>
        </w:rPr>
        <w:t>2</w:t>
      </w:r>
      <w:r w:rsidRPr="00D77774">
        <w:rPr>
          <w:rFonts w:ascii="Garamond" w:hAnsi="Garamond"/>
          <w:sz w:val="24"/>
          <w:szCs w:val="24"/>
        </w:rPr>
        <w:t>,</w:t>
      </w:r>
      <w:r w:rsidR="009B40AD" w:rsidRPr="00D77774">
        <w:rPr>
          <w:rFonts w:ascii="Garamond" w:hAnsi="Garamond"/>
          <w:sz w:val="24"/>
          <w:szCs w:val="24"/>
        </w:rPr>
        <w:t xml:space="preserve"> </w:t>
      </w:r>
      <w:r w:rsidRPr="00D77774">
        <w:rPr>
          <w:rFonts w:ascii="Garamond" w:hAnsi="Garamond"/>
          <w:sz w:val="24"/>
          <w:szCs w:val="24"/>
        </w:rPr>
        <w:t xml:space="preserve">comma </w:t>
      </w:r>
      <w:r w:rsidR="0058377F" w:rsidRPr="00D77774">
        <w:rPr>
          <w:rFonts w:ascii="Garamond" w:hAnsi="Garamond"/>
          <w:sz w:val="24"/>
          <w:szCs w:val="24"/>
        </w:rPr>
        <w:t xml:space="preserve">4, </w:t>
      </w:r>
      <w:r w:rsidR="0000386F" w:rsidRPr="00D77774">
        <w:rPr>
          <w:rFonts w:ascii="Garamond" w:hAnsi="Garamond"/>
          <w:sz w:val="24"/>
          <w:szCs w:val="24"/>
        </w:rPr>
        <w:t>lettera c)</w:t>
      </w:r>
      <w:r w:rsidRPr="00D77774">
        <w:rPr>
          <w:rFonts w:ascii="Garamond" w:hAnsi="Garamond"/>
          <w:sz w:val="24"/>
          <w:szCs w:val="24"/>
        </w:rPr>
        <w:t xml:space="preserve">, il dirigente scolastico </w:t>
      </w:r>
      <w:r w:rsidR="0080112E" w:rsidRPr="00D77774">
        <w:rPr>
          <w:rFonts w:ascii="Garamond" w:hAnsi="Garamond"/>
          <w:sz w:val="24"/>
          <w:szCs w:val="24"/>
        </w:rPr>
        <w:t xml:space="preserve">utilizza le graduatorie </w:t>
      </w:r>
      <w:r w:rsidR="00F4085F" w:rsidRPr="00D77774">
        <w:rPr>
          <w:rFonts w:ascii="Garamond" w:hAnsi="Garamond"/>
          <w:sz w:val="24"/>
          <w:szCs w:val="24"/>
        </w:rPr>
        <w:t>di istituto</w:t>
      </w:r>
      <w:r w:rsidR="005E75D4" w:rsidRPr="00D77774">
        <w:rPr>
          <w:rFonts w:ascii="Garamond" w:hAnsi="Garamond"/>
          <w:sz w:val="24"/>
          <w:szCs w:val="24"/>
        </w:rPr>
        <w:t>, articolate in tre</w:t>
      </w:r>
      <w:r w:rsidR="00F4085F" w:rsidRPr="00D77774">
        <w:rPr>
          <w:rFonts w:ascii="Garamond" w:hAnsi="Garamond"/>
          <w:sz w:val="24"/>
          <w:szCs w:val="24"/>
        </w:rPr>
        <w:t xml:space="preserve"> </w:t>
      </w:r>
      <w:r w:rsidR="005E75D4" w:rsidRPr="00D77774">
        <w:rPr>
          <w:rFonts w:ascii="Garamond" w:hAnsi="Garamond"/>
          <w:sz w:val="24"/>
          <w:szCs w:val="24"/>
        </w:rPr>
        <w:t xml:space="preserve">fasce </w:t>
      </w:r>
      <w:r w:rsidR="00F4085F" w:rsidRPr="00D77774">
        <w:rPr>
          <w:rFonts w:ascii="Garamond" w:hAnsi="Garamond"/>
          <w:sz w:val="24"/>
          <w:szCs w:val="24"/>
        </w:rPr>
        <w:t xml:space="preserve">così </w:t>
      </w:r>
      <w:r w:rsidR="0080112E" w:rsidRPr="00D77774">
        <w:rPr>
          <w:rFonts w:ascii="Garamond" w:hAnsi="Garamond"/>
          <w:sz w:val="24"/>
          <w:szCs w:val="24"/>
        </w:rPr>
        <w:t>costituite</w:t>
      </w:r>
      <w:r w:rsidR="00F4085F" w:rsidRPr="00D77774">
        <w:rPr>
          <w:rFonts w:ascii="Garamond" w:hAnsi="Garamond"/>
          <w:sz w:val="24"/>
          <w:szCs w:val="24"/>
        </w:rPr>
        <w:t xml:space="preserve">: </w:t>
      </w:r>
    </w:p>
    <w:p w:rsidR="00282A1F" w:rsidRPr="00D77774" w:rsidRDefault="00F4085F" w:rsidP="00E93F2C">
      <w:pPr>
        <w:pStyle w:val="Paragrafoelenco"/>
        <w:numPr>
          <w:ilvl w:val="1"/>
          <w:numId w:val="6"/>
        </w:numPr>
        <w:spacing w:after="0"/>
        <w:jc w:val="both"/>
        <w:rPr>
          <w:rFonts w:ascii="Garamond" w:hAnsi="Garamond"/>
          <w:sz w:val="24"/>
          <w:szCs w:val="24"/>
        </w:rPr>
      </w:pPr>
      <w:r w:rsidRPr="00D77774">
        <w:rPr>
          <w:rFonts w:ascii="Garamond" w:hAnsi="Garamond"/>
          <w:sz w:val="24"/>
          <w:szCs w:val="24"/>
        </w:rPr>
        <w:t xml:space="preserve">la prima fascia </w:t>
      </w:r>
      <w:r w:rsidR="005E75D4" w:rsidRPr="00D77774">
        <w:rPr>
          <w:rFonts w:ascii="Garamond" w:hAnsi="Garamond"/>
          <w:sz w:val="24"/>
          <w:szCs w:val="24"/>
        </w:rPr>
        <w:t>resta determinata ai sensi dell</w:t>
      </w:r>
      <w:r w:rsidR="00B658DD" w:rsidRPr="00D77774">
        <w:rPr>
          <w:rFonts w:ascii="Garamond" w:hAnsi="Garamond"/>
          <w:sz w:val="24"/>
          <w:szCs w:val="24"/>
        </w:rPr>
        <w:t>’</w:t>
      </w:r>
      <w:r w:rsidR="005E75D4" w:rsidRPr="00D77774">
        <w:rPr>
          <w:rFonts w:ascii="Garamond" w:hAnsi="Garamond"/>
          <w:sz w:val="24"/>
          <w:szCs w:val="24"/>
        </w:rPr>
        <w:t>articolo 9</w:t>
      </w:r>
      <w:r w:rsidR="005E75D4" w:rsidRPr="00D77774">
        <w:rPr>
          <w:rFonts w:ascii="Garamond" w:hAnsi="Garamond"/>
          <w:i/>
          <w:sz w:val="24"/>
          <w:szCs w:val="24"/>
        </w:rPr>
        <w:t>-bis</w:t>
      </w:r>
      <w:r w:rsidR="005E75D4" w:rsidRPr="00D77774">
        <w:rPr>
          <w:rFonts w:ascii="Garamond" w:hAnsi="Garamond"/>
          <w:sz w:val="24"/>
          <w:szCs w:val="24"/>
        </w:rPr>
        <w:t xml:space="preserve"> del decreto del Ministro dell</w:t>
      </w:r>
      <w:r w:rsidR="00B658DD" w:rsidRPr="00D77774">
        <w:rPr>
          <w:rFonts w:ascii="Garamond" w:hAnsi="Garamond"/>
          <w:sz w:val="24"/>
          <w:szCs w:val="24"/>
        </w:rPr>
        <w:t>’</w:t>
      </w:r>
      <w:r w:rsidR="005E75D4" w:rsidRPr="00D77774">
        <w:rPr>
          <w:rFonts w:ascii="Garamond" w:hAnsi="Garamond"/>
          <w:sz w:val="24"/>
          <w:szCs w:val="24"/>
        </w:rPr>
        <w:t>istruzione, dell</w:t>
      </w:r>
      <w:r w:rsidR="00B658DD" w:rsidRPr="00D77774">
        <w:rPr>
          <w:rFonts w:ascii="Garamond" w:hAnsi="Garamond"/>
          <w:sz w:val="24"/>
          <w:szCs w:val="24"/>
        </w:rPr>
        <w:t>’</w:t>
      </w:r>
      <w:r w:rsidR="005E75D4" w:rsidRPr="00D77774">
        <w:rPr>
          <w:rFonts w:ascii="Garamond" w:hAnsi="Garamond"/>
          <w:sz w:val="24"/>
          <w:szCs w:val="24"/>
        </w:rPr>
        <w:t>università e della ricerca 24 aprile 2019, n. 374;</w:t>
      </w:r>
      <w:r w:rsidR="003F3E33" w:rsidRPr="00D77774">
        <w:rPr>
          <w:rFonts w:ascii="Garamond" w:hAnsi="Garamond"/>
          <w:sz w:val="24"/>
          <w:szCs w:val="24"/>
        </w:rPr>
        <w:t xml:space="preserve"> </w:t>
      </w:r>
    </w:p>
    <w:p w:rsidR="005E75D4" w:rsidRPr="00D77774" w:rsidRDefault="005E75D4" w:rsidP="00E93F2C">
      <w:pPr>
        <w:pStyle w:val="Paragrafoelenco"/>
        <w:numPr>
          <w:ilvl w:val="1"/>
          <w:numId w:val="6"/>
        </w:numPr>
        <w:spacing w:after="0"/>
        <w:jc w:val="both"/>
        <w:rPr>
          <w:rFonts w:ascii="Garamond" w:hAnsi="Garamond"/>
          <w:sz w:val="24"/>
          <w:szCs w:val="24"/>
        </w:rPr>
      </w:pPr>
      <w:r w:rsidRPr="00D77774">
        <w:rPr>
          <w:rFonts w:ascii="Garamond" w:hAnsi="Garamond"/>
          <w:sz w:val="24"/>
          <w:szCs w:val="24"/>
        </w:rPr>
        <w:t>la seconda fascia è costituita dagli aspiranti presenti in GPS di prima fascia che presentano il modello di scelta delle sedi per l</w:t>
      </w:r>
      <w:r w:rsidR="00B86613" w:rsidRPr="00D77774">
        <w:rPr>
          <w:rFonts w:ascii="Garamond" w:hAnsi="Garamond"/>
          <w:sz w:val="24"/>
          <w:szCs w:val="24"/>
        </w:rPr>
        <w:t>a suddetta</w:t>
      </w:r>
      <w:r w:rsidRPr="00D77774">
        <w:rPr>
          <w:rFonts w:ascii="Garamond" w:hAnsi="Garamond"/>
          <w:sz w:val="24"/>
          <w:szCs w:val="24"/>
        </w:rPr>
        <w:t xml:space="preserve"> fasc</w:t>
      </w:r>
      <w:r w:rsidR="00B86613" w:rsidRPr="00D77774">
        <w:rPr>
          <w:rFonts w:ascii="Garamond" w:hAnsi="Garamond"/>
          <w:sz w:val="24"/>
          <w:szCs w:val="24"/>
        </w:rPr>
        <w:t>ia</w:t>
      </w:r>
      <w:r w:rsidRPr="00D77774">
        <w:rPr>
          <w:rFonts w:ascii="Garamond" w:hAnsi="Garamond"/>
          <w:sz w:val="24"/>
          <w:szCs w:val="24"/>
        </w:rPr>
        <w:t xml:space="preserve"> contestualmente alla domanda di inserimento nelle GPS ai sensi del comma 4;</w:t>
      </w:r>
    </w:p>
    <w:p w:rsidR="005E75D4" w:rsidRPr="00D77774" w:rsidRDefault="005E75D4" w:rsidP="00E93F2C">
      <w:pPr>
        <w:pStyle w:val="Paragrafoelenco"/>
        <w:numPr>
          <w:ilvl w:val="1"/>
          <w:numId w:val="6"/>
        </w:numPr>
        <w:spacing w:after="0"/>
        <w:jc w:val="both"/>
        <w:rPr>
          <w:rFonts w:ascii="Garamond" w:hAnsi="Garamond"/>
          <w:sz w:val="24"/>
          <w:szCs w:val="24"/>
        </w:rPr>
      </w:pPr>
      <w:r w:rsidRPr="00D77774">
        <w:rPr>
          <w:rFonts w:ascii="Garamond" w:hAnsi="Garamond"/>
          <w:sz w:val="24"/>
          <w:szCs w:val="24"/>
        </w:rPr>
        <w:t xml:space="preserve">la terza fascia è costituita dagli aspiranti presenti in GPS di </w:t>
      </w:r>
      <w:r w:rsidR="00156756" w:rsidRPr="00D77774">
        <w:rPr>
          <w:rFonts w:ascii="Garamond" w:hAnsi="Garamond"/>
          <w:sz w:val="24"/>
          <w:szCs w:val="24"/>
        </w:rPr>
        <w:t>seconda</w:t>
      </w:r>
      <w:r w:rsidRPr="00D77774">
        <w:rPr>
          <w:rFonts w:ascii="Garamond" w:hAnsi="Garamond"/>
          <w:sz w:val="24"/>
          <w:szCs w:val="24"/>
        </w:rPr>
        <w:t xml:space="preserve"> fascia che presentano il modello di scelta delle sedi per l</w:t>
      </w:r>
      <w:r w:rsidR="00B86613" w:rsidRPr="00D77774">
        <w:rPr>
          <w:rFonts w:ascii="Garamond" w:hAnsi="Garamond"/>
          <w:sz w:val="24"/>
          <w:szCs w:val="24"/>
        </w:rPr>
        <w:t>a suddetta</w:t>
      </w:r>
      <w:r w:rsidRPr="00D77774">
        <w:rPr>
          <w:rFonts w:ascii="Garamond" w:hAnsi="Garamond"/>
          <w:sz w:val="24"/>
          <w:szCs w:val="24"/>
        </w:rPr>
        <w:t xml:space="preserve"> fasc</w:t>
      </w:r>
      <w:r w:rsidR="00B86613" w:rsidRPr="00D77774">
        <w:rPr>
          <w:rFonts w:ascii="Garamond" w:hAnsi="Garamond"/>
          <w:sz w:val="24"/>
          <w:szCs w:val="24"/>
        </w:rPr>
        <w:t>ia</w:t>
      </w:r>
      <w:r w:rsidRPr="00D77774">
        <w:rPr>
          <w:rFonts w:ascii="Garamond" w:hAnsi="Garamond"/>
          <w:sz w:val="24"/>
          <w:szCs w:val="24"/>
        </w:rPr>
        <w:t xml:space="preserve"> contestualmente alla domanda di inserimento nelle GPS ai sensi del comma 4.</w:t>
      </w:r>
      <w:r w:rsidR="00156756" w:rsidRPr="00D77774">
        <w:rPr>
          <w:rFonts w:ascii="Garamond" w:hAnsi="Garamond"/>
          <w:sz w:val="24"/>
          <w:szCs w:val="24"/>
        </w:rPr>
        <w:t xml:space="preserve"> Gli aspiranti di cui all</w:t>
      </w:r>
      <w:r w:rsidR="00B658DD" w:rsidRPr="00D77774">
        <w:rPr>
          <w:rFonts w:ascii="Garamond" w:hAnsi="Garamond"/>
          <w:sz w:val="24"/>
          <w:szCs w:val="24"/>
        </w:rPr>
        <w:t>’</w:t>
      </w:r>
      <w:r w:rsidR="00156756" w:rsidRPr="00D77774">
        <w:rPr>
          <w:rFonts w:ascii="Garamond" w:hAnsi="Garamond"/>
          <w:sz w:val="24"/>
          <w:szCs w:val="24"/>
        </w:rPr>
        <w:t>art</w:t>
      </w:r>
      <w:r w:rsidR="0068367A" w:rsidRPr="00D77774">
        <w:rPr>
          <w:rFonts w:ascii="Garamond" w:hAnsi="Garamond"/>
          <w:sz w:val="24"/>
          <w:szCs w:val="24"/>
        </w:rPr>
        <w:t>icolo 3, comma 6, lettera b</w:t>
      </w:r>
      <w:r w:rsidR="00156756" w:rsidRPr="00D77774">
        <w:rPr>
          <w:rFonts w:ascii="Garamond" w:hAnsi="Garamond"/>
          <w:sz w:val="24"/>
          <w:szCs w:val="24"/>
        </w:rPr>
        <w:t>)</w:t>
      </w:r>
      <w:r w:rsidR="0068367A" w:rsidRPr="00D77774">
        <w:rPr>
          <w:rFonts w:ascii="Garamond" w:hAnsi="Garamond"/>
          <w:sz w:val="24"/>
          <w:szCs w:val="24"/>
        </w:rPr>
        <w:t>,</w:t>
      </w:r>
      <w:r w:rsidR="00156756" w:rsidRPr="00D77774">
        <w:rPr>
          <w:rFonts w:ascii="Garamond" w:hAnsi="Garamond"/>
          <w:sz w:val="24"/>
          <w:szCs w:val="24"/>
        </w:rPr>
        <w:t xml:space="preserve"> sub i.</w:t>
      </w:r>
      <w:r w:rsidR="0068367A" w:rsidRPr="00D77774">
        <w:rPr>
          <w:rFonts w:ascii="Garamond" w:hAnsi="Garamond"/>
          <w:sz w:val="24"/>
          <w:szCs w:val="24"/>
        </w:rPr>
        <w:t>, punto 3</w:t>
      </w:r>
      <w:r w:rsidR="006C3B35" w:rsidRPr="00D77774">
        <w:rPr>
          <w:rFonts w:ascii="Garamond" w:hAnsi="Garamond"/>
          <w:sz w:val="24"/>
          <w:szCs w:val="24"/>
        </w:rPr>
        <w:t>,</w:t>
      </w:r>
      <w:r w:rsidR="00156756" w:rsidRPr="00D77774">
        <w:rPr>
          <w:rFonts w:ascii="Garamond" w:hAnsi="Garamond"/>
          <w:sz w:val="24"/>
          <w:szCs w:val="24"/>
        </w:rPr>
        <w:t xml:space="preserve"> </w:t>
      </w:r>
      <w:r w:rsidR="0068367A" w:rsidRPr="00D77774">
        <w:rPr>
          <w:rFonts w:ascii="Garamond" w:hAnsi="Garamond"/>
          <w:sz w:val="24"/>
          <w:szCs w:val="24"/>
        </w:rPr>
        <w:t>e sub ii., punto 3</w:t>
      </w:r>
      <w:r w:rsidR="004C3815" w:rsidRPr="00D77774">
        <w:rPr>
          <w:rFonts w:ascii="Garamond" w:hAnsi="Garamond"/>
          <w:sz w:val="24"/>
          <w:szCs w:val="24"/>
        </w:rPr>
        <w:t>,</w:t>
      </w:r>
      <w:r w:rsidR="0068367A" w:rsidRPr="00D77774">
        <w:rPr>
          <w:rFonts w:ascii="Garamond" w:hAnsi="Garamond"/>
          <w:sz w:val="24"/>
          <w:szCs w:val="24"/>
        </w:rPr>
        <w:t xml:space="preserve"> </w:t>
      </w:r>
      <w:r w:rsidR="00156756" w:rsidRPr="00D77774">
        <w:rPr>
          <w:rFonts w:ascii="Garamond" w:hAnsi="Garamond"/>
          <w:sz w:val="24"/>
          <w:szCs w:val="24"/>
        </w:rPr>
        <w:t>possono presentare domanda solo per le classi di concorso</w:t>
      </w:r>
      <w:r w:rsidR="00181F0E" w:rsidRPr="00D77774">
        <w:rPr>
          <w:rFonts w:ascii="Garamond" w:hAnsi="Garamond"/>
          <w:sz w:val="24"/>
          <w:szCs w:val="24"/>
        </w:rPr>
        <w:t xml:space="preserve"> di precedente inserimento nelle graduatorie di terza fascia.</w:t>
      </w:r>
      <w:r w:rsidR="00156756" w:rsidRPr="00D77774">
        <w:rPr>
          <w:rFonts w:ascii="Garamond" w:hAnsi="Garamond"/>
          <w:sz w:val="24"/>
          <w:szCs w:val="24"/>
        </w:rPr>
        <w:t xml:space="preserve"> </w:t>
      </w:r>
    </w:p>
    <w:p w:rsidR="003E4B8C" w:rsidRPr="00D77774" w:rsidRDefault="003E4B8C" w:rsidP="00E93F2C">
      <w:pPr>
        <w:pStyle w:val="Paragrafoelenco"/>
        <w:numPr>
          <w:ilvl w:val="0"/>
          <w:numId w:val="6"/>
        </w:numPr>
        <w:spacing w:after="0"/>
        <w:jc w:val="both"/>
        <w:rPr>
          <w:rFonts w:ascii="Garamond" w:hAnsi="Garamond"/>
          <w:sz w:val="24"/>
          <w:szCs w:val="24"/>
        </w:rPr>
      </w:pPr>
      <w:r w:rsidRPr="00D77774">
        <w:rPr>
          <w:rFonts w:ascii="Garamond" w:hAnsi="Garamond"/>
          <w:sz w:val="24"/>
          <w:szCs w:val="24"/>
        </w:rPr>
        <w:t>L</w:t>
      </w:r>
      <w:r w:rsidR="00B658DD" w:rsidRPr="00D77774">
        <w:rPr>
          <w:rFonts w:ascii="Garamond" w:hAnsi="Garamond"/>
          <w:sz w:val="24"/>
          <w:szCs w:val="24"/>
        </w:rPr>
        <w:t>’</w:t>
      </w:r>
      <w:r w:rsidRPr="00D77774">
        <w:rPr>
          <w:rFonts w:ascii="Garamond" w:hAnsi="Garamond"/>
          <w:sz w:val="24"/>
          <w:szCs w:val="24"/>
        </w:rPr>
        <w:t xml:space="preserve">inclusione nelle graduatorie di istituto </w:t>
      </w:r>
      <w:r w:rsidR="00B86613" w:rsidRPr="00D77774">
        <w:rPr>
          <w:rFonts w:ascii="Garamond" w:hAnsi="Garamond"/>
          <w:sz w:val="24"/>
          <w:szCs w:val="24"/>
        </w:rPr>
        <w:t xml:space="preserve">di seconda e terza fascia </w:t>
      </w:r>
      <w:r w:rsidRPr="00D77774">
        <w:rPr>
          <w:rFonts w:ascii="Garamond" w:hAnsi="Garamond"/>
          <w:sz w:val="24"/>
          <w:szCs w:val="24"/>
        </w:rPr>
        <w:t>è disposta, per tutti gli aspiranti</w:t>
      </w:r>
      <w:r w:rsidR="00C20659" w:rsidRPr="00D77774">
        <w:rPr>
          <w:rFonts w:ascii="Garamond" w:hAnsi="Garamond"/>
          <w:sz w:val="24"/>
          <w:szCs w:val="24"/>
        </w:rPr>
        <w:t xml:space="preserve"> che ne abbiano titolo</w:t>
      </w:r>
      <w:r w:rsidRPr="00D77774">
        <w:rPr>
          <w:rFonts w:ascii="Garamond" w:hAnsi="Garamond"/>
          <w:sz w:val="24"/>
          <w:szCs w:val="24"/>
        </w:rPr>
        <w:t xml:space="preserve">, in relazione alle istituzioni scolastiche indicate nel relativo modello di scelta delle sedi di cui al comma </w:t>
      </w:r>
      <w:r w:rsidR="00181F0E" w:rsidRPr="00D77774">
        <w:rPr>
          <w:rFonts w:ascii="Garamond" w:hAnsi="Garamond"/>
          <w:sz w:val="24"/>
          <w:szCs w:val="24"/>
        </w:rPr>
        <w:t>1</w:t>
      </w:r>
      <w:r w:rsidR="005E75D4" w:rsidRPr="00D77774">
        <w:rPr>
          <w:rFonts w:ascii="Garamond" w:hAnsi="Garamond"/>
          <w:sz w:val="24"/>
          <w:szCs w:val="24"/>
        </w:rPr>
        <w:t>, lettere b) e c)</w:t>
      </w:r>
      <w:r w:rsidRPr="00D77774">
        <w:rPr>
          <w:rFonts w:ascii="Garamond" w:hAnsi="Garamond"/>
          <w:sz w:val="24"/>
          <w:szCs w:val="24"/>
        </w:rPr>
        <w:t>.</w:t>
      </w:r>
      <w:r w:rsidR="00B86613" w:rsidRPr="00D77774">
        <w:rPr>
          <w:rFonts w:ascii="Garamond" w:hAnsi="Garamond"/>
          <w:sz w:val="24"/>
          <w:szCs w:val="24"/>
        </w:rPr>
        <w:t xml:space="preserve"> Le graduatorie di istituto di prima fascia corrispondono alle graduatorie di prima fascia vigenti.</w:t>
      </w:r>
    </w:p>
    <w:p w:rsidR="003E4B8C" w:rsidRPr="00D77774" w:rsidRDefault="003E4B8C" w:rsidP="00E93F2C">
      <w:pPr>
        <w:pStyle w:val="Paragrafoelenco"/>
        <w:numPr>
          <w:ilvl w:val="0"/>
          <w:numId w:val="6"/>
        </w:numPr>
        <w:spacing w:after="0"/>
        <w:jc w:val="both"/>
        <w:rPr>
          <w:rFonts w:ascii="Garamond" w:hAnsi="Garamond"/>
          <w:sz w:val="24"/>
          <w:szCs w:val="24"/>
        </w:rPr>
      </w:pPr>
      <w:r w:rsidRPr="00D77774">
        <w:rPr>
          <w:rFonts w:ascii="Garamond" w:hAnsi="Garamond"/>
          <w:sz w:val="24"/>
          <w:szCs w:val="24"/>
        </w:rPr>
        <w:t>Per</w:t>
      </w:r>
      <w:r w:rsidR="00E22D62" w:rsidRPr="00D77774">
        <w:rPr>
          <w:rFonts w:ascii="Garamond" w:hAnsi="Garamond"/>
          <w:sz w:val="24"/>
          <w:szCs w:val="24"/>
        </w:rPr>
        <w:t xml:space="preserve"> gli aspiranti all</w:t>
      </w:r>
      <w:r w:rsidR="00B658DD" w:rsidRPr="00D77774">
        <w:rPr>
          <w:rFonts w:ascii="Garamond" w:hAnsi="Garamond"/>
          <w:sz w:val="24"/>
          <w:szCs w:val="24"/>
        </w:rPr>
        <w:t>’</w:t>
      </w:r>
      <w:r w:rsidR="00E22D62" w:rsidRPr="00D77774">
        <w:rPr>
          <w:rFonts w:ascii="Garamond" w:hAnsi="Garamond"/>
          <w:sz w:val="24"/>
          <w:szCs w:val="24"/>
        </w:rPr>
        <w:t>inclusione nelle</w:t>
      </w:r>
      <w:r w:rsidRPr="00D77774">
        <w:rPr>
          <w:rFonts w:ascii="Garamond" w:hAnsi="Garamond"/>
          <w:sz w:val="24"/>
          <w:szCs w:val="24"/>
        </w:rPr>
        <w:t xml:space="preserve"> graduatorie di </w:t>
      </w:r>
      <w:r w:rsidR="00E22D62" w:rsidRPr="00D77774">
        <w:rPr>
          <w:rFonts w:ascii="Garamond" w:hAnsi="Garamond"/>
          <w:sz w:val="24"/>
          <w:szCs w:val="24"/>
        </w:rPr>
        <w:t xml:space="preserve">istituto di </w:t>
      </w:r>
      <w:r w:rsidRPr="00D77774">
        <w:rPr>
          <w:rFonts w:ascii="Garamond" w:hAnsi="Garamond"/>
          <w:sz w:val="24"/>
          <w:szCs w:val="24"/>
        </w:rPr>
        <w:t xml:space="preserve">seconda e terza fascia, i punteggi, </w:t>
      </w:r>
      <w:r w:rsidR="002C6789" w:rsidRPr="00D77774">
        <w:rPr>
          <w:rFonts w:ascii="Garamond" w:hAnsi="Garamond"/>
          <w:sz w:val="24"/>
          <w:szCs w:val="24"/>
        </w:rPr>
        <w:t>le posizioni e le</w:t>
      </w:r>
      <w:r w:rsidRPr="00D77774">
        <w:rPr>
          <w:rFonts w:ascii="Garamond" w:hAnsi="Garamond"/>
          <w:sz w:val="24"/>
          <w:szCs w:val="24"/>
        </w:rPr>
        <w:t xml:space="preserve"> eventuali precedenze sono determinati, esclusivamente, sulla base dei dati presentati attraverso le procedure informatizzate </w:t>
      </w:r>
      <w:r w:rsidR="00EA415F" w:rsidRPr="00D77774">
        <w:rPr>
          <w:rFonts w:ascii="Garamond" w:hAnsi="Garamond"/>
          <w:sz w:val="24"/>
          <w:szCs w:val="24"/>
        </w:rPr>
        <w:t>di cui all</w:t>
      </w:r>
      <w:r w:rsidR="00B658DD" w:rsidRPr="00D77774">
        <w:rPr>
          <w:rFonts w:ascii="Garamond" w:hAnsi="Garamond"/>
          <w:sz w:val="24"/>
          <w:szCs w:val="24"/>
        </w:rPr>
        <w:t>’</w:t>
      </w:r>
      <w:r w:rsidR="00EA415F" w:rsidRPr="00D77774">
        <w:rPr>
          <w:rFonts w:ascii="Garamond" w:hAnsi="Garamond"/>
          <w:sz w:val="24"/>
          <w:szCs w:val="24"/>
        </w:rPr>
        <w:t>articolo 3, comma 2</w:t>
      </w:r>
      <w:r w:rsidR="004C3815" w:rsidRPr="00D77774">
        <w:rPr>
          <w:rFonts w:ascii="Garamond" w:hAnsi="Garamond"/>
          <w:sz w:val="24"/>
          <w:szCs w:val="24"/>
        </w:rPr>
        <w:t>,</w:t>
      </w:r>
      <w:r w:rsidRPr="00D77774">
        <w:rPr>
          <w:rFonts w:ascii="Garamond" w:hAnsi="Garamond"/>
          <w:sz w:val="24"/>
          <w:szCs w:val="24"/>
        </w:rPr>
        <w:t xml:space="preserve"> per l</w:t>
      </w:r>
      <w:r w:rsidR="00B658DD" w:rsidRPr="00D77774">
        <w:rPr>
          <w:rFonts w:ascii="Garamond" w:hAnsi="Garamond"/>
          <w:sz w:val="24"/>
          <w:szCs w:val="24"/>
        </w:rPr>
        <w:t>’</w:t>
      </w:r>
      <w:r w:rsidRPr="00D77774">
        <w:rPr>
          <w:rFonts w:ascii="Garamond" w:hAnsi="Garamond"/>
          <w:sz w:val="24"/>
          <w:szCs w:val="24"/>
        </w:rPr>
        <w:t>inclusione nelle GPS.</w:t>
      </w:r>
    </w:p>
    <w:p w:rsidR="00282A1F" w:rsidRPr="00D77774" w:rsidRDefault="003F3E33" w:rsidP="00E93F2C">
      <w:pPr>
        <w:pStyle w:val="Paragrafoelenco"/>
        <w:numPr>
          <w:ilvl w:val="0"/>
          <w:numId w:val="6"/>
        </w:numPr>
        <w:spacing w:after="0"/>
        <w:jc w:val="both"/>
        <w:rPr>
          <w:rFonts w:ascii="Garamond" w:hAnsi="Garamond"/>
          <w:sz w:val="24"/>
          <w:szCs w:val="24"/>
        </w:rPr>
      </w:pPr>
      <w:r w:rsidRPr="00D77774">
        <w:rPr>
          <w:rFonts w:ascii="Garamond" w:hAnsi="Garamond"/>
          <w:sz w:val="24"/>
          <w:szCs w:val="24"/>
        </w:rPr>
        <w:t>L</w:t>
      </w:r>
      <w:r w:rsidR="00B658DD" w:rsidRPr="00D77774">
        <w:rPr>
          <w:rFonts w:ascii="Garamond" w:hAnsi="Garamond"/>
          <w:sz w:val="24"/>
          <w:szCs w:val="24"/>
        </w:rPr>
        <w:t>’</w:t>
      </w:r>
      <w:r w:rsidRPr="00D77774">
        <w:rPr>
          <w:rFonts w:ascii="Garamond" w:hAnsi="Garamond"/>
          <w:sz w:val="24"/>
          <w:szCs w:val="24"/>
        </w:rPr>
        <w:t xml:space="preserve">aspirante a supplenza </w:t>
      </w:r>
      <w:r w:rsidR="00B86613" w:rsidRPr="00D77774">
        <w:rPr>
          <w:rFonts w:ascii="Garamond" w:hAnsi="Garamond"/>
          <w:sz w:val="24"/>
          <w:szCs w:val="24"/>
        </w:rPr>
        <w:t xml:space="preserve">può </w:t>
      </w:r>
      <w:r w:rsidRPr="00D77774">
        <w:rPr>
          <w:rFonts w:ascii="Garamond" w:hAnsi="Garamond"/>
          <w:sz w:val="24"/>
          <w:szCs w:val="24"/>
        </w:rPr>
        <w:t>presenta</w:t>
      </w:r>
      <w:r w:rsidR="00B86613" w:rsidRPr="00D77774">
        <w:rPr>
          <w:rFonts w:ascii="Garamond" w:hAnsi="Garamond"/>
          <w:sz w:val="24"/>
          <w:szCs w:val="24"/>
        </w:rPr>
        <w:t>re</w:t>
      </w:r>
      <w:r w:rsidRPr="00D77774">
        <w:rPr>
          <w:rFonts w:ascii="Garamond" w:hAnsi="Garamond"/>
          <w:sz w:val="24"/>
          <w:szCs w:val="24"/>
        </w:rPr>
        <w:t xml:space="preserve"> domanda</w:t>
      </w:r>
      <w:r w:rsidR="00223391" w:rsidRPr="00D77774">
        <w:rPr>
          <w:rFonts w:ascii="Garamond" w:hAnsi="Garamond"/>
          <w:sz w:val="24"/>
          <w:szCs w:val="24"/>
        </w:rPr>
        <w:t xml:space="preserve"> per l</w:t>
      </w:r>
      <w:r w:rsidR="00B658DD" w:rsidRPr="00D77774">
        <w:rPr>
          <w:rFonts w:ascii="Garamond" w:hAnsi="Garamond"/>
          <w:sz w:val="24"/>
          <w:szCs w:val="24"/>
        </w:rPr>
        <w:t>’</w:t>
      </w:r>
      <w:r w:rsidR="00223391" w:rsidRPr="00D77774">
        <w:rPr>
          <w:rFonts w:ascii="Garamond" w:hAnsi="Garamond"/>
          <w:sz w:val="24"/>
          <w:szCs w:val="24"/>
        </w:rPr>
        <w:t>inserimento nelle graduatorie di istituto</w:t>
      </w:r>
      <w:r w:rsidRPr="00D77774">
        <w:rPr>
          <w:rFonts w:ascii="Garamond" w:hAnsi="Garamond"/>
          <w:sz w:val="24"/>
          <w:szCs w:val="24"/>
        </w:rPr>
        <w:t xml:space="preserve">, contestualmente alla domanda di inclusione nelle GPS, </w:t>
      </w:r>
      <w:r w:rsidR="00223391" w:rsidRPr="00D77774">
        <w:rPr>
          <w:rFonts w:ascii="Garamond" w:hAnsi="Garamond"/>
          <w:sz w:val="24"/>
          <w:szCs w:val="24"/>
        </w:rPr>
        <w:t xml:space="preserve">indicando sino a </w:t>
      </w:r>
      <w:r w:rsidRPr="00D77774">
        <w:rPr>
          <w:rFonts w:ascii="Garamond" w:hAnsi="Garamond"/>
          <w:sz w:val="24"/>
          <w:szCs w:val="24"/>
        </w:rPr>
        <w:t xml:space="preserve">20 istituzioni </w:t>
      </w:r>
      <w:r w:rsidRPr="00D77774">
        <w:rPr>
          <w:rFonts w:ascii="Garamond" w:hAnsi="Garamond"/>
          <w:sz w:val="24"/>
          <w:szCs w:val="24"/>
        </w:rPr>
        <w:lastRenderedPageBreak/>
        <w:t xml:space="preserve">scolastiche </w:t>
      </w:r>
      <w:r w:rsidR="0000386F" w:rsidRPr="00D77774">
        <w:rPr>
          <w:rFonts w:ascii="Garamond" w:hAnsi="Garamond"/>
          <w:sz w:val="24"/>
          <w:szCs w:val="24"/>
        </w:rPr>
        <w:t xml:space="preserve">nella medesima provincia </w:t>
      </w:r>
      <w:r w:rsidR="00B86613" w:rsidRPr="00D77774">
        <w:rPr>
          <w:rFonts w:ascii="Garamond" w:hAnsi="Garamond"/>
          <w:sz w:val="24"/>
          <w:szCs w:val="24"/>
        </w:rPr>
        <w:t>scelta per l</w:t>
      </w:r>
      <w:r w:rsidR="00B658DD" w:rsidRPr="00D77774">
        <w:rPr>
          <w:rFonts w:ascii="Garamond" w:hAnsi="Garamond"/>
          <w:sz w:val="24"/>
          <w:szCs w:val="24"/>
        </w:rPr>
        <w:t>’</w:t>
      </w:r>
      <w:r w:rsidR="00B86613" w:rsidRPr="00D77774">
        <w:rPr>
          <w:rFonts w:ascii="Garamond" w:hAnsi="Garamond"/>
          <w:sz w:val="24"/>
          <w:szCs w:val="24"/>
        </w:rPr>
        <w:t>inserimento n</w:t>
      </w:r>
      <w:r w:rsidR="00C20659" w:rsidRPr="00D77774">
        <w:rPr>
          <w:rFonts w:ascii="Garamond" w:hAnsi="Garamond"/>
          <w:sz w:val="24"/>
          <w:szCs w:val="24"/>
        </w:rPr>
        <w:t xml:space="preserve">ella </w:t>
      </w:r>
      <w:r w:rsidR="00B86613" w:rsidRPr="00D77774">
        <w:rPr>
          <w:rFonts w:ascii="Garamond" w:hAnsi="Garamond"/>
          <w:sz w:val="24"/>
          <w:szCs w:val="24"/>
        </w:rPr>
        <w:t>GPS</w:t>
      </w:r>
      <w:r w:rsidR="0000386F" w:rsidRPr="00D77774">
        <w:rPr>
          <w:rFonts w:ascii="Garamond" w:hAnsi="Garamond"/>
          <w:sz w:val="24"/>
          <w:szCs w:val="24"/>
        </w:rPr>
        <w:t xml:space="preserve">, </w:t>
      </w:r>
      <w:r w:rsidRPr="00D77774">
        <w:rPr>
          <w:rFonts w:ascii="Garamond" w:hAnsi="Garamond"/>
          <w:sz w:val="24"/>
          <w:szCs w:val="24"/>
        </w:rPr>
        <w:t xml:space="preserve">per ciascun posto comune, classe di concorso, posto di sostegno cui ha titolo. </w:t>
      </w:r>
    </w:p>
    <w:p w:rsidR="00282A1F" w:rsidRPr="00D77774" w:rsidRDefault="00716885" w:rsidP="00E93F2C">
      <w:pPr>
        <w:pStyle w:val="Paragrafoelenco"/>
        <w:numPr>
          <w:ilvl w:val="0"/>
          <w:numId w:val="6"/>
        </w:numPr>
        <w:spacing w:after="0"/>
        <w:jc w:val="both"/>
        <w:rPr>
          <w:rFonts w:ascii="Garamond" w:hAnsi="Garamond"/>
          <w:sz w:val="24"/>
          <w:szCs w:val="24"/>
        </w:rPr>
      </w:pPr>
      <w:r w:rsidRPr="00D77774">
        <w:rPr>
          <w:rFonts w:ascii="Garamond" w:hAnsi="Garamond"/>
          <w:sz w:val="24"/>
          <w:szCs w:val="24"/>
        </w:rPr>
        <w:t>In occasione della costituzione de</w:t>
      </w:r>
      <w:r w:rsidR="003E4B8C" w:rsidRPr="00D77774">
        <w:rPr>
          <w:rFonts w:ascii="Garamond" w:hAnsi="Garamond"/>
          <w:sz w:val="24"/>
          <w:szCs w:val="24"/>
        </w:rPr>
        <w:t>gli elenchi aggiuntivi</w:t>
      </w:r>
      <w:r w:rsidRPr="00D77774">
        <w:rPr>
          <w:rFonts w:ascii="Garamond" w:hAnsi="Garamond"/>
          <w:sz w:val="24"/>
          <w:szCs w:val="24"/>
        </w:rPr>
        <w:t xml:space="preserve"> </w:t>
      </w:r>
      <w:r w:rsidR="003B10A4" w:rsidRPr="00D77774">
        <w:rPr>
          <w:rFonts w:ascii="Garamond" w:hAnsi="Garamond"/>
          <w:sz w:val="24"/>
          <w:szCs w:val="24"/>
        </w:rPr>
        <w:t xml:space="preserve">alle GPS di prima fascia </w:t>
      </w:r>
      <w:r w:rsidRPr="00D77774">
        <w:rPr>
          <w:rFonts w:ascii="Garamond" w:hAnsi="Garamond"/>
          <w:sz w:val="24"/>
          <w:szCs w:val="24"/>
        </w:rPr>
        <w:t>di cui all</w:t>
      </w:r>
      <w:r w:rsidR="00B658DD" w:rsidRPr="00D77774">
        <w:rPr>
          <w:rFonts w:ascii="Garamond" w:hAnsi="Garamond"/>
          <w:sz w:val="24"/>
          <w:szCs w:val="24"/>
        </w:rPr>
        <w:t>’</w:t>
      </w:r>
      <w:r w:rsidRPr="00D77774">
        <w:rPr>
          <w:rFonts w:ascii="Garamond" w:hAnsi="Garamond"/>
          <w:sz w:val="24"/>
          <w:szCs w:val="24"/>
        </w:rPr>
        <w:t xml:space="preserve">articolo </w:t>
      </w:r>
      <w:r w:rsidR="00EA415F" w:rsidRPr="00D77774">
        <w:rPr>
          <w:rFonts w:ascii="Garamond" w:hAnsi="Garamond"/>
          <w:sz w:val="24"/>
          <w:szCs w:val="24"/>
        </w:rPr>
        <w:t>10</w:t>
      </w:r>
      <w:r w:rsidRPr="00D77774">
        <w:rPr>
          <w:rFonts w:ascii="Garamond" w:hAnsi="Garamond"/>
          <w:sz w:val="24"/>
          <w:szCs w:val="24"/>
        </w:rPr>
        <w:t>, l</w:t>
      </w:r>
      <w:r w:rsidR="00B658DD" w:rsidRPr="00D77774">
        <w:rPr>
          <w:rFonts w:ascii="Garamond" w:hAnsi="Garamond"/>
          <w:sz w:val="24"/>
          <w:szCs w:val="24"/>
        </w:rPr>
        <w:t>’</w:t>
      </w:r>
      <w:r w:rsidRPr="00D77774">
        <w:rPr>
          <w:rFonts w:ascii="Garamond" w:hAnsi="Garamond"/>
          <w:sz w:val="24"/>
          <w:szCs w:val="24"/>
        </w:rPr>
        <w:t xml:space="preserve">aspirante </w:t>
      </w:r>
      <w:r w:rsidR="00292039" w:rsidRPr="00D77774">
        <w:rPr>
          <w:rFonts w:ascii="Garamond" w:hAnsi="Garamond"/>
          <w:sz w:val="24"/>
          <w:szCs w:val="24"/>
        </w:rPr>
        <w:t xml:space="preserve">che non sia già inserito nelle graduatorie di istituto </w:t>
      </w:r>
      <w:r w:rsidRPr="00D77774">
        <w:rPr>
          <w:rFonts w:ascii="Garamond" w:hAnsi="Garamond"/>
          <w:sz w:val="24"/>
          <w:szCs w:val="24"/>
        </w:rPr>
        <w:t>effettua le operazioni di cui al comma</w:t>
      </w:r>
      <w:r w:rsidR="00EA415F" w:rsidRPr="00D77774">
        <w:rPr>
          <w:rFonts w:ascii="Garamond" w:hAnsi="Garamond"/>
          <w:sz w:val="24"/>
          <w:szCs w:val="24"/>
        </w:rPr>
        <w:t xml:space="preserve"> </w:t>
      </w:r>
      <w:r w:rsidR="00C9612A" w:rsidRPr="00D77774">
        <w:rPr>
          <w:rFonts w:ascii="Garamond" w:hAnsi="Garamond"/>
          <w:sz w:val="24"/>
          <w:szCs w:val="24"/>
        </w:rPr>
        <w:t>4</w:t>
      </w:r>
      <w:r w:rsidRPr="00D77774">
        <w:rPr>
          <w:rFonts w:ascii="Garamond" w:hAnsi="Garamond"/>
          <w:sz w:val="24"/>
          <w:szCs w:val="24"/>
        </w:rPr>
        <w:t xml:space="preserve"> ed è collocato in un elenco aggiuntivo delle relative graduatorie di istituto</w:t>
      </w:r>
      <w:r w:rsidR="009B4BF7" w:rsidRPr="00D77774">
        <w:rPr>
          <w:rFonts w:ascii="Garamond" w:hAnsi="Garamond"/>
          <w:sz w:val="24"/>
          <w:szCs w:val="24"/>
        </w:rPr>
        <w:t xml:space="preserve"> di seconda fascia</w:t>
      </w:r>
      <w:r w:rsidR="003B10A4" w:rsidRPr="00D77774">
        <w:rPr>
          <w:rFonts w:ascii="Garamond" w:hAnsi="Garamond"/>
          <w:sz w:val="24"/>
          <w:szCs w:val="24"/>
        </w:rPr>
        <w:t>; gli aspiranti che risulta</w:t>
      </w:r>
      <w:r w:rsidR="00EB2F3B" w:rsidRPr="00D77774">
        <w:rPr>
          <w:rFonts w:ascii="Garamond" w:hAnsi="Garamond"/>
          <w:sz w:val="24"/>
          <w:szCs w:val="24"/>
        </w:rPr>
        <w:t>no già inseriti</w:t>
      </w:r>
      <w:r w:rsidR="003B10A4" w:rsidRPr="00D77774">
        <w:rPr>
          <w:rFonts w:ascii="Garamond" w:hAnsi="Garamond"/>
          <w:sz w:val="24"/>
          <w:szCs w:val="24"/>
        </w:rPr>
        <w:t xml:space="preserve"> </w:t>
      </w:r>
      <w:r w:rsidR="00C9612A" w:rsidRPr="00D77774">
        <w:rPr>
          <w:rFonts w:ascii="Garamond" w:hAnsi="Garamond"/>
          <w:sz w:val="24"/>
          <w:szCs w:val="24"/>
        </w:rPr>
        <w:t xml:space="preserve">nelle GPS </w:t>
      </w:r>
      <w:r w:rsidR="003B10A4" w:rsidRPr="00D77774">
        <w:rPr>
          <w:rFonts w:ascii="Garamond" w:hAnsi="Garamond"/>
          <w:sz w:val="24"/>
          <w:szCs w:val="24"/>
        </w:rPr>
        <w:t>e che</w:t>
      </w:r>
      <w:r w:rsidR="00C20659" w:rsidRPr="00D77774">
        <w:rPr>
          <w:rFonts w:ascii="Garamond" w:hAnsi="Garamond"/>
          <w:sz w:val="24"/>
          <w:szCs w:val="24"/>
        </w:rPr>
        <w:t>, in ragione del conseguimento del titolo di specializzazione,</w:t>
      </w:r>
      <w:r w:rsidR="003B10A4" w:rsidRPr="00D77774">
        <w:rPr>
          <w:rFonts w:ascii="Garamond" w:hAnsi="Garamond"/>
          <w:sz w:val="24"/>
          <w:szCs w:val="24"/>
        </w:rPr>
        <w:t xml:space="preserve"> passano dalla terza</w:t>
      </w:r>
      <w:r w:rsidR="00C20659" w:rsidRPr="00D77774">
        <w:rPr>
          <w:rFonts w:ascii="Garamond" w:hAnsi="Garamond"/>
          <w:sz w:val="24"/>
          <w:szCs w:val="24"/>
        </w:rPr>
        <w:t xml:space="preserve"> fascia</w:t>
      </w:r>
      <w:r w:rsidR="003B10A4" w:rsidRPr="00D77774">
        <w:rPr>
          <w:rFonts w:ascii="Garamond" w:hAnsi="Garamond"/>
          <w:sz w:val="24"/>
          <w:szCs w:val="24"/>
        </w:rPr>
        <w:t xml:space="preserve"> alla fascia aggiuntiva della seconda fascia delle</w:t>
      </w:r>
      <w:r w:rsidR="009B40AD" w:rsidRPr="00D77774">
        <w:rPr>
          <w:rFonts w:ascii="Garamond" w:hAnsi="Garamond"/>
          <w:sz w:val="24"/>
          <w:szCs w:val="24"/>
        </w:rPr>
        <w:t xml:space="preserve"> </w:t>
      </w:r>
      <w:r w:rsidR="003B10A4" w:rsidRPr="00D77774">
        <w:rPr>
          <w:rFonts w:ascii="Garamond" w:hAnsi="Garamond"/>
          <w:sz w:val="24"/>
          <w:szCs w:val="24"/>
        </w:rPr>
        <w:t>graduatorie di istituto</w:t>
      </w:r>
      <w:r w:rsidR="004C3815" w:rsidRPr="00D77774">
        <w:rPr>
          <w:rFonts w:ascii="Garamond" w:hAnsi="Garamond"/>
          <w:sz w:val="24"/>
          <w:szCs w:val="24"/>
        </w:rPr>
        <w:t>,</w:t>
      </w:r>
      <w:r w:rsidR="003B10A4" w:rsidRPr="00D77774">
        <w:rPr>
          <w:rFonts w:ascii="Garamond" w:hAnsi="Garamond"/>
          <w:sz w:val="24"/>
          <w:szCs w:val="24"/>
        </w:rPr>
        <w:t xml:space="preserve"> </w:t>
      </w:r>
      <w:r w:rsidR="00EB2F3B" w:rsidRPr="00D77774">
        <w:rPr>
          <w:rFonts w:ascii="Garamond" w:hAnsi="Garamond"/>
          <w:sz w:val="24"/>
          <w:szCs w:val="24"/>
        </w:rPr>
        <w:t xml:space="preserve">mantengono le </w:t>
      </w:r>
      <w:r w:rsidR="00C20659" w:rsidRPr="00D77774">
        <w:rPr>
          <w:rFonts w:ascii="Garamond" w:hAnsi="Garamond"/>
          <w:sz w:val="24"/>
          <w:szCs w:val="24"/>
        </w:rPr>
        <w:t xml:space="preserve">istituzioni scolastiche </w:t>
      </w:r>
      <w:r w:rsidR="00EB2F3B" w:rsidRPr="00D77774">
        <w:rPr>
          <w:rFonts w:ascii="Garamond" w:hAnsi="Garamond"/>
          <w:sz w:val="24"/>
          <w:szCs w:val="24"/>
        </w:rPr>
        <w:t>precedentemente scelte.</w:t>
      </w:r>
    </w:p>
    <w:p w:rsidR="003F3E33" w:rsidRPr="00D77774" w:rsidRDefault="003F3E33" w:rsidP="00E93F2C">
      <w:pPr>
        <w:pStyle w:val="Paragrafoelenco"/>
        <w:numPr>
          <w:ilvl w:val="0"/>
          <w:numId w:val="6"/>
        </w:numPr>
        <w:spacing w:after="0"/>
        <w:jc w:val="both"/>
        <w:rPr>
          <w:rFonts w:ascii="Garamond" w:hAnsi="Garamond"/>
          <w:sz w:val="24"/>
          <w:szCs w:val="24"/>
        </w:rPr>
      </w:pPr>
      <w:r w:rsidRPr="00D77774">
        <w:rPr>
          <w:rFonts w:ascii="Garamond" w:hAnsi="Garamond"/>
          <w:sz w:val="24"/>
          <w:szCs w:val="24"/>
        </w:rPr>
        <w:t>Le modalità di interpello, accettazione e presa di servizio degli aspir</w:t>
      </w:r>
      <w:r w:rsidR="00817F03" w:rsidRPr="00D77774">
        <w:rPr>
          <w:rFonts w:ascii="Garamond" w:hAnsi="Garamond"/>
          <w:sz w:val="24"/>
          <w:szCs w:val="24"/>
        </w:rPr>
        <w:t>anti a supplenze temporanee s</w:t>
      </w:r>
      <w:r w:rsidRPr="00D77774">
        <w:rPr>
          <w:rFonts w:ascii="Garamond" w:hAnsi="Garamond"/>
          <w:sz w:val="24"/>
          <w:szCs w:val="24"/>
        </w:rPr>
        <w:t>ono definite</w:t>
      </w:r>
      <w:r w:rsidR="00292039" w:rsidRPr="00D77774">
        <w:rPr>
          <w:rFonts w:ascii="Garamond" w:hAnsi="Garamond"/>
          <w:sz w:val="24"/>
          <w:szCs w:val="24"/>
        </w:rPr>
        <w:t xml:space="preserve"> dall</w:t>
      </w:r>
      <w:r w:rsidR="00B658DD" w:rsidRPr="00D77774">
        <w:rPr>
          <w:rFonts w:ascii="Garamond" w:hAnsi="Garamond"/>
          <w:sz w:val="24"/>
          <w:szCs w:val="24"/>
        </w:rPr>
        <w:t>’</w:t>
      </w:r>
      <w:r w:rsidR="00A86138" w:rsidRPr="00D77774">
        <w:rPr>
          <w:rFonts w:ascii="Garamond" w:hAnsi="Garamond"/>
          <w:sz w:val="24"/>
          <w:szCs w:val="24"/>
        </w:rPr>
        <w:t>articolo</w:t>
      </w:r>
      <w:r w:rsidR="00292039" w:rsidRPr="00D77774">
        <w:rPr>
          <w:rFonts w:ascii="Garamond" w:hAnsi="Garamond"/>
          <w:sz w:val="24"/>
          <w:szCs w:val="24"/>
        </w:rPr>
        <w:t xml:space="preserve"> </w:t>
      </w:r>
      <w:r w:rsidR="00EA415F" w:rsidRPr="00D77774">
        <w:rPr>
          <w:rFonts w:ascii="Garamond" w:hAnsi="Garamond"/>
          <w:sz w:val="24"/>
          <w:szCs w:val="24"/>
        </w:rPr>
        <w:t>13</w:t>
      </w:r>
      <w:r w:rsidR="00292039" w:rsidRPr="00D77774">
        <w:rPr>
          <w:rFonts w:ascii="Garamond" w:hAnsi="Garamond"/>
          <w:sz w:val="24"/>
          <w:szCs w:val="24"/>
        </w:rPr>
        <w:t xml:space="preserve"> della presente ordinanza.</w:t>
      </w:r>
      <w:r w:rsidRPr="00D77774">
        <w:rPr>
          <w:rFonts w:ascii="Garamond" w:hAnsi="Garamond"/>
          <w:sz w:val="24"/>
          <w:szCs w:val="24"/>
        </w:rPr>
        <w:t xml:space="preserve"> </w:t>
      </w:r>
    </w:p>
    <w:p w:rsidR="00FC6923" w:rsidRPr="00D77774" w:rsidRDefault="00FC6923" w:rsidP="00E93F2C">
      <w:pPr>
        <w:pStyle w:val="Paragrafoelenco"/>
        <w:keepNext/>
        <w:spacing w:after="0"/>
        <w:ind w:left="851" w:hanging="284"/>
        <w:jc w:val="center"/>
        <w:rPr>
          <w:rFonts w:ascii="Garamond" w:hAnsi="Garamond"/>
          <w:sz w:val="24"/>
          <w:szCs w:val="24"/>
        </w:rPr>
      </w:pPr>
    </w:p>
    <w:p w:rsidR="00D94D74" w:rsidRPr="00D77774" w:rsidRDefault="00D94D74" w:rsidP="00E93F2C">
      <w:pPr>
        <w:pStyle w:val="Paragrafoelenco"/>
        <w:keepNext/>
        <w:spacing w:after="0"/>
        <w:ind w:left="851" w:hanging="284"/>
        <w:jc w:val="center"/>
        <w:rPr>
          <w:rFonts w:ascii="Garamond" w:hAnsi="Garamond"/>
          <w:b/>
          <w:sz w:val="24"/>
          <w:szCs w:val="24"/>
        </w:rPr>
      </w:pPr>
      <w:r w:rsidRPr="00D77774">
        <w:rPr>
          <w:rFonts w:ascii="Garamond" w:hAnsi="Garamond"/>
          <w:b/>
          <w:sz w:val="24"/>
          <w:szCs w:val="24"/>
        </w:rPr>
        <w:t xml:space="preserve">Articolo </w:t>
      </w:r>
      <w:r w:rsidR="000C57CB" w:rsidRPr="00D77774">
        <w:rPr>
          <w:rFonts w:ascii="Garamond" w:hAnsi="Garamond"/>
          <w:b/>
          <w:sz w:val="24"/>
          <w:szCs w:val="24"/>
        </w:rPr>
        <w:t>12</w:t>
      </w:r>
    </w:p>
    <w:p w:rsidR="00D94D74" w:rsidRPr="00D77774" w:rsidRDefault="00D94D74" w:rsidP="00E93F2C">
      <w:pPr>
        <w:keepNext/>
        <w:spacing w:line="276" w:lineRule="auto"/>
        <w:ind w:left="851" w:hanging="284"/>
        <w:contextualSpacing/>
        <w:jc w:val="center"/>
        <w:rPr>
          <w:rFonts w:ascii="Garamond" w:hAnsi="Garamond"/>
        </w:rPr>
      </w:pPr>
      <w:r w:rsidRPr="00D77774">
        <w:rPr>
          <w:rFonts w:ascii="Garamond" w:hAnsi="Garamond"/>
        </w:rPr>
        <w:t>(</w:t>
      </w:r>
      <w:r w:rsidR="0000386F" w:rsidRPr="00D77774">
        <w:rPr>
          <w:rFonts w:ascii="Garamond" w:hAnsi="Garamond"/>
          <w:i/>
        </w:rPr>
        <w:t>Conferimento delle supplenze</w:t>
      </w:r>
      <w:r w:rsidR="00724206" w:rsidRPr="00D77774">
        <w:rPr>
          <w:rFonts w:ascii="Garamond" w:hAnsi="Garamond"/>
          <w:i/>
        </w:rPr>
        <w:t xml:space="preserve"> annuali e sino al termine delle attività didattiche</w:t>
      </w:r>
      <w:r w:rsidRPr="00D77774">
        <w:rPr>
          <w:rFonts w:ascii="Garamond" w:hAnsi="Garamond"/>
        </w:rPr>
        <w:t>)</w:t>
      </w:r>
    </w:p>
    <w:p w:rsidR="009E6C2A" w:rsidRPr="00D77774" w:rsidRDefault="00661DDC" w:rsidP="00E93F2C">
      <w:pPr>
        <w:pStyle w:val="Paragrafoelenco"/>
        <w:numPr>
          <w:ilvl w:val="0"/>
          <w:numId w:val="7"/>
        </w:numPr>
        <w:spacing w:after="0"/>
        <w:jc w:val="both"/>
        <w:rPr>
          <w:rFonts w:ascii="Garamond" w:hAnsi="Garamond"/>
          <w:sz w:val="24"/>
          <w:szCs w:val="24"/>
        </w:rPr>
      </w:pPr>
      <w:r w:rsidRPr="00D77774">
        <w:rPr>
          <w:rFonts w:ascii="Garamond" w:hAnsi="Garamond"/>
          <w:sz w:val="24"/>
          <w:szCs w:val="24"/>
        </w:rPr>
        <w:t>Al</w:t>
      </w:r>
      <w:r w:rsidR="009B40AD" w:rsidRPr="00D77774">
        <w:rPr>
          <w:rFonts w:ascii="Garamond" w:hAnsi="Garamond"/>
          <w:sz w:val="24"/>
          <w:szCs w:val="24"/>
        </w:rPr>
        <w:t xml:space="preserve"> </w:t>
      </w:r>
      <w:r w:rsidRPr="00D77774">
        <w:rPr>
          <w:rFonts w:ascii="Garamond" w:hAnsi="Garamond"/>
          <w:sz w:val="24"/>
          <w:szCs w:val="24"/>
        </w:rPr>
        <w:t>fine</w:t>
      </w:r>
      <w:r w:rsidR="009B40AD" w:rsidRPr="00D77774">
        <w:rPr>
          <w:rFonts w:ascii="Garamond" w:hAnsi="Garamond"/>
          <w:sz w:val="24"/>
          <w:szCs w:val="24"/>
        </w:rPr>
        <w:t xml:space="preserve"> </w:t>
      </w:r>
      <w:r w:rsidRPr="00D77774">
        <w:rPr>
          <w:rFonts w:ascii="Garamond" w:hAnsi="Garamond"/>
          <w:sz w:val="24"/>
          <w:szCs w:val="24"/>
        </w:rPr>
        <w:t>di</w:t>
      </w:r>
      <w:r w:rsidR="009B40AD" w:rsidRPr="00D77774">
        <w:rPr>
          <w:rFonts w:ascii="Garamond" w:hAnsi="Garamond"/>
          <w:sz w:val="24"/>
          <w:szCs w:val="24"/>
        </w:rPr>
        <w:t xml:space="preserve"> </w:t>
      </w:r>
      <w:r w:rsidRPr="00D77774">
        <w:rPr>
          <w:rFonts w:ascii="Garamond" w:hAnsi="Garamond"/>
          <w:sz w:val="24"/>
          <w:szCs w:val="24"/>
        </w:rPr>
        <w:t>garantire</w:t>
      </w:r>
      <w:r w:rsidR="009B40AD" w:rsidRPr="00D77774">
        <w:rPr>
          <w:rFonts w:ascii="Garamond" w:hAnsi="Garamond"/>
          <w:sz w:val="24"/>
          <w:szCs w:val="24"/>
        </w:rPr>
        <w:t xml:space="preserve"> </w:t>
      </w:r>
      <w:r w:rsidRPr="00D77774">
        <w:rPr>
          <w:rFonts w:ascii="Garamond" w:hAnsi="Garamond"/>
          <w:sz w:val="24"/>
          <w:szCs w:val="24"/>
        </w:rPr>
        <w:t>il</w:t>
      </w:r>
      <w:r w:rsidR="009B40AD" w:rsidRPr="00D77774">
        <w:rPr>
          <w:rFonts w:ascii="Garamond" w:hAnsi="Garamond"/>
          <w:sz w:val="24"/>
          <w:szCs w:val="24"/>
        </w:rPr>
        <w:t xml:space="preserve"> </w:t>
      </w:r>
      <w:r w:rsidRPr="00D77774">
        <w:rPr>
          <w:rFonts w:ascii="Garamond" w:hAnsi="Garamond"/>
          <w:sz w:val="24"/>
          <w:szCs w:val="24"/>
        </w:rPr>
        <w:t>regolare</w:t>
      </w:r>
      <w:r w:rsidR="009B40AD" w:rsidRPr="00D77774">
        <w:rPr>
          <w:rFonts w:ascii="Garamond" w:hAnsi="Garamond"/>
          <w:sz w:val="24"/>
          <w:szCs w:val="24"/>
        </w:rPr>
        <w:t xml:space="preserve"> </w:t>
      </w:r>
      <w:r w:rsidRPr="00D77774">
        <w:rPr>
          <w:rFonts w:ascii="Garamond" w:hAnsi="Garamond"/>
          <w:sz w:val="24"/>
          <w:szCs w:val="24"/>
        </w:rPr>
        <w:t>e</w:t>
      </w:r>
      <w:r w:rsidR="009B40AD" w:rsidRPr="00D77774">
        <w:rPr>
          <w:rFonts w:ascii="Garamond" w:hAnsi="Garamond"/>
          <w:sz w:val="24"/>
          <w:szCs w:val="24"/>
        </w:rPr>
        <w:t xml:space="preserve"> </w:t>
      </w:r>
      <w:r w:rsidRPr="00D77774">
        <w:rPr>
          <w:rFonts w:ascii="Garamond" w:hAnsi="Garamond"/>
          <w:sz w:val="24"/>
          <w:szCs w:val="24"/>
        </w:rPr>
        <w:t>ordinato inizio delle lezioni,</w:t>
      </w:r>
      <w:r w:rsidR="009B40AD" w:rsidRPr="00D77774">
        <w:rPr>
          <w:rFonts w:ascii="Garamond" w:hAnsi="Garamond"/>
          <w:sz w:val="24"/>
          <w:szCs w:val="24"/>
        </w:rPr>
        <w:t xml:space="preserve"> </w:t>
      </w:r>
      <w:r w:rsidRPr="00D77774">
        <w:rPr>
          <w:rFonts w:ascii="Garamond" w:hAnsi="Garamond"/>
          <w:sz w:val="24"/>
          <w:szCs w:val="24"/>
        </w:rPr>
        <w:t>le</w:t>
      </w:r>
      <w:r w:rsidR="009B40AD" w:rsidRPr="00D77774">
        <w:rPr>
          <w:rFonts w:ascii="Garamond" w:hAnsi="Garamond"/>
          <w:sz w:val="24"/>
          <w:szCs w:val="24"/>
        </w:rPr>
        <w:t xml:space="preserve"> </w:t>
      </w:r>
      <w:r w:rsidRPr="00D77774">
        <w:rPr>
          <w:rFonts w:ascii="Garamond" w:hAnsi="Garamond"/>
          <w:sz w:val="24"/>
          <w:szCs w:val="24"/>
        </w:rPr>
        <w:t>operazioni</w:t>
      </w:r>
      <w:r w:rsidR="009B40AD" w:rsidRPr="00D77774">
        <w:rPr>
          <w:rFonts w:ascii="Garamond" w:hAnsi="Garamond"/>
          <w:sz w:val="24"/>
          <w:szCs w:val="24"/>
        </w:rPr>
        <w:t xml:space="preserve"> </w:t>
      </w:r>
      <w:r w:rsidRPr="00D77774">
        <w:rPr>
          <w:rFonts w:ascii="Garamond" w:hAnsi="Garamond"/>
          <w:sz w:val="24"/>
          <w:szCs w:val="24"/>
        </w:rPr>
        <w:t>di</w:t>
      </w:r>
      <w:r w:rsidR="009B40AD" w:rsidRPr="00D77774">
        <w:rPr>
          <w:rFonts w:ascii="Garamond" w:hAnsi="Garamond"/>
          <w:sz w:val="24"/>
          <w:szCs w:val="24"/>
        </w:rPr>
        <w:t xml:space="preserve"> </w:t>
      </w:r>
      <w:r w:rsidRPr="00D77774">
        <w:rPr>
          <w:rFonts w:ascii="Garamond" w:hAnsi="Garamond"/>
          <w:sz w:val="24"/>
          <w:szCs w:val="24"/>
        </w:rPr>
        <w:t>conferimento</w:t>
      </w:r>
      <w:r w:rsidR="009B40AD" w:rsidRPr="00D77774">
        <w:rPr>
          <w:rFonts w:ascii="Garamond" w:hAnsi="Garamond"/>
          <w:sz w:val="24"/>
          <w:szCs w:val="24"/>
        </w:rPr>
        <w:t xml:space="preserve"> </w:t>
      </w:r>
      <w:r w:rsidRPr="00D77774">
        <w:rPr>
          <w:rFonts w:ascii="Garamond" w:hAnsi="Garamond"/>
          <w:sz w:val="24"/>
          <w:szCs w:val="24"/>
        </w:rPr>
        <w:t>delle supplenze annuali o delle supplenze temporanee sino al termine delle attività didattiche sono disposte annualmente assicurando preventivamente la pubblicizzazione nell</w:t>
      </w:r>
      <w:r w:rsidR="00B658DD" w:rsidRPr="00D77774">
        <w:rPr>
          <w:rFonts w:ascii="Garamond" w:hAnsi="Garamond"/>
          <w:sz w:val="24"/>
          <w:szCs w:val="24"/>
        </w:rPr>
        <w:t>’</w:t>
      </w:r>
      <w:r w:rsidRPr="00D77774">
        <w:rPr>
          <w:rFonts w:ascii="Garamond" w:hAnsi="Garamond"/>
          <w:sz w:val="24"/>
          <w:szCs w:val="24"/>
        </w:rPr>
        <w:t>albo e nel sito</w:t>
      </w:r>
      <w:r w:rsidR="00817F03" w:rsidRPr="00D77774">
        <w:rPr>
          <w:rFonts w:ascii="Garamond" w:hAnsi="Garamond"/>
          <w:sz w:val="24"/>
          <w:szCs w:val="24"/>
        </w:rPr>
        <w:t xml:space="preserve"> web</w:t>
      </w:r>
      <w:r w:rsidRPr="00D77774">
        <w:rPr>
          <w:rFonts w:ascii="Garamond" w:hAnsi="Garamond"/>
          <w:sz w:val="24"/>
          <w:szCs w:val="24"/>
        </w:rPr>
        <w:t xml:space="preserve"> di ciascun </w:t>
      </w:r>
      <w:r w:rsidR="0010686A" w:rsidRPr="00D77774">
        <w:rPr>
          <w:rFonts w:ascii="Garamond" w:hAnsi="Garamond"/>
          <w:sz w:val="24"/>
          <w:szCs w:val="24"/>
        </w:rPr>
        <w:t>ambito territoriale</w:t>
      </w:r>
      <w:r w:rsidRPr="00D77774">
        <w:rPr>
          <w:rFonts w:ascii="Garamond" w:hAnsi="Garamond"/>
          <w:sz w:val="24"/>
          <w:szCs w:val="24"/>
        </w:rPr>
        <w:t xml:space="preserve"> provinciale:</w:t>
      </w:r>
    </w:p>
    <w:p w:rsidR="009E6C2A" w:rsidRPr="00D77774" w:rsidRDefault="00661DDC" w:rsidP="00E93F2C">
      <w:pPr>
        <w:pStyle w:val="Paragrafoelenco"/>
        <w:numPr>
          <w:ilvl w:val="1"/>
          <w:numId w:val="7"/>
        </w:numPr>
        <w:spacing w:after="0"/>
        <w:jc w:val="both"/>
        <w:rPr>
          <w:rFonts w:ascii="Garamond" w:hAnsi="Garamond"/>
          <w:sz w:val="24"/>
          <w:szCs w:val="24"/>
        </w:rPr>
      </w:pPr>
      <w:r w:rsidRPr="00D77774">
        <w:rPr>
          <w:rFonts w:ascii="Garamond" w:hAnsi="Garamond"/>
          <w:sz w:val="24"/>
          <w:szCs w:val="24"/>
        </w:rPr>
        <w:t>del</w:t>
      </w:r>
      <w:r w:rsidR="00C20659" w:rsidRPr="00D77774">
        <w:rPr>
          <w:rFonts w:ascii="Garamond" w:hAnsi="Garamond"/>
          <w:sz w:val="24"/>
          <w:szCs w:val="24"/>
        </w:rPr>
        <w:t xml:space="preserve"> </w:t>
      </w:r>
      <w:r w:rsidRPr="00D77774">
        <w:rPr>
          <w:rFonts w:ascii="Garamond" w:hAnsi="Garamond"/>
          <w:sz w:val="24"/>
          <w:szCs w:val="24"/>
        </w:rPr>
        <w:t>quadro</w:t>
      </w:r>
      <w:r w:rsidR="00C20659" w:rsidRPr="00D77774">
        <w:rPr>
          <w:rFonts w:ascii="Garamond" w:hAnsi="Garamond"/>
          <w:sz w:val="24"/>
          <w:szCs w:val="24"/>
        </w:rPr>
        <w:t xml:space="preserve"> </w:t>
      </w:r>
      <w:r w:rsidR="00E1140D" w:rsidRPr="00D77774">
        <w:rPr>
          <w:rFonts w:ascii="Garamond" w:hAnsi="Garamond"/>
          <w:sz w:val="24"/>
          <w:szCs w:val="24"/>
        </w:rPr>
        <w:t xml:space="preserve">complessivo </w:t>
      </w:r>
      <w:r w:rsidRPr="00D77774">
        <w:rPr>
          <w:rFonts w:ascii="Garamond" w:hAnsi="Garamond"/>
          <w:sz w:val="24"/>
          <w:szCs w:val="24"/>
        </w:rPr>
        <w:t>delle disponibilità e delle relative sedi cui si riferiscono;</w:t>
      </w:r>
    </w:p>
    <w:p w:rsidR="000C57CB" w:rsidRPr="00D77774" w:rsidRDefault="00661DDC" w:rsidP="00E93F2C">
      <w:pPr>
        <w:pStyle w:val="Paragrafoelenco"/>
        <w:numPr>
          <w:ilvl w:val="1"/>
          <w:numId w:val="7"/>
        </w:numPr>
        <w:spacing w:after="0"/>
        <w:jc w:val="both"/>
        <w:rPr>
          <w:rFonts w:ascii="Garamond" w:hAnsi="Garamond"/>
          <w:sz w:val="24"/>
          <w:szCs w:val="24"/>
        </w:rPr>
      </w:pPr>
      <w:r w:rsidRPr="00D77774">
        <w:rPr>
          <w:rFonts w:ascii="Garamond" w:hAnsi="Garamond"/>
          <w:sz w:val="24"/>
          <w:szCs w:val="24"/>
        </w:rPr>
        <w:t>del calendario delle convocazioni.</w:t>
      </w:r>
    </w:p>
    <w:p w:rsidR="00037FF9" w:rsidRPr="00D77774" w:rsidRDefault="00037FF9" w:rsidP="00E93F2C">
      <w:pPr>
        <w:pStyle w:val="Paragrafoelenco"/>
        <w:numPr>
          <w:ilvl w:val="0"/>
          <w:numId w:val="7"/>
        </w:numPr>
        <w:spacing w:after="0"/>
        <w:jc w:val="both"/>
        <w:rPr>
          <w:rFonts w:ascii="Garamond" w:hAnsi="Garamond"/>
          <w:sz w:val="24"/>
          <w:szCs w:val="24"/>
        </w:rPr>
      </w:pPr>
      <w:r w:rsidRPr="00D77774">
        <w:rPr>
          <w:rFonts w:ascii="Garamond" w:hAnsi="Garamond"/>
          <w:sz w:val="24"/>
          <w:szCs w:val="24"/>
        </w:rPr>
        <w:t>Nel</w:t>
      </w:r>
      <w:r w:rsidR="009B40AD" w:rsidRPr="00D77774">
        <w:rPr>
          <w:rFonts w:ascii="Garamond" w:hAnsi="Garamond"/>
          <w:sz w:val="24"/>
          <w:szCs w:val="24"/>
        </w:rPr>
        <w:t xml:space="preserve"> </w:t>
      </w:r>
      <w:r w:rsidRPr="00D77774">
        <w:rPr>
          <w:rFonts w:ascii="Garamond" w:hAnsi="Garamond"/>
          <w:sz w:val="24"/>
          <w:szCs w:val="24"/>
        </w:rPr>
        <w:t>corso</w:t>
      </w:r>
      <w:r w:rsidR="009B40AD" w:rsidRPr="00D77774">
        <w:rPr>
          <w:rFonts w:ascii="Garamond" w:hAnsi="Garamond"/>
          <w:sz w:val="24"/>
          <w:szCs w:val="24"/>
        </w:rPr>
        <w:t xml:space="preserve"> </w:t>
      </w:r>
      <w:r w:rsidRPr="00D77774">
        <w:rPr>
          <w:rFonts w:ascii="Garamond" w:hAnsi="Garamond"/>
          <w:sz w:val="24"/>
          <w:szCs w:val="24"/>
        </w:rPr>
        <w:t>delle</w:t>
      </w:r>
      <w:r w:rsidR="009B40AD" w:rsidRPr="00D77774">
        <w:rPr>
          <w:rFonts w:ascii="Garamond" w:hAnsi="Garamond"/>
          <w:sz w:val="24"/>
          <w:szCs w:val="24"/>
        </w:rPr>
        <w:t xml:space="preserve"> </w:t>
      </w:r>
      <w:r w:rsidRPr="00D77774">
        <w:rPr>
          <w:rFonts w:ascii="Garamond" w:hAnsi="Garamond"/>
          <w:sz w:val="24"/>
          <w:szCs w:val="24"/>
        </w:rPr>
        <w:t>attività</w:t>
      </w:r>
      <w:r w:rsidR="009B40AD" w:rsidRPr="00D77774">
        <w:rPr>
          <w:rFonts w:ascii="Garamond" w:hAnsi="Garamond"/>
          <w:sz w:val="24"/>
          <w:szCs w:val="24"/>
        </w:rPr>
        <w:t xml:space="preserve"> </w:t>
      </w:r>
      <w:r w:rsidRPr="00D77774">
        <w:rPr>
          <w:rFonts w:ascii="Garamond" w:hAnsi="Garamond"/>
          <w:sz w:val="24"/>
          <w:szCs w:val="24"/>
        </w:rPr>
        <w:t>di</w:t>
      </w:r>
      <w:r w:rsidR="009B40AD" w:rsidRPr="00D77774">
        <w:rPr>
          <w:rFonts w:ascii="Garamond" w:hAnsi="Garamond"/>
          <w:sz w:val="24"/>
          <w:szCs w:val="24"/>
        </w:rPr>
        <w:t xml:space="preserve"> </w:t>
      </w:r>
      <w:r w:rsidRPr="00D77774">
        <w:rPr>
          <w:rFonts w:ascii="Garamond" w:hAnsi="Garamond"/>
          <w:sz w:val="24"/>
          <w:szCs w:val="24"/>
        </w:rPr>
        <w:t>attribuzione</w:t>
      </w:r>
      <w:r w:rsidR="009B40AD" w:rsidRPr="00D77774">
        <w:rPr>
          <w:rFonts w:ascii="Garamond" w:hAnsi="Garamond"/>
          <w:sz w:val="24"/>
          <w:szCs w:val="24"/>
        </w:rPr>
        <w:t xml:space="preserve"> </w:t>
      </w:r>
      <w:r w:rsidRPr="00D77774">
        <w:rPr>
          <w:rFonts w:ascii="Garamond" w:hAnsi="Garamond"/>
          <w:sz w:val="24"/>
          <w:szCs w:val="24"/>
        </w:rPr>
        <w:t>delle</w:t>
      </w:r>
      <w:r w:rsidR="009B40AD" w:rsidRPr="00D77774">
        <w:rPr>
          <w:rFonts w:ascii="Garamond" w:hAnsi="Garamond"/>
          <w:sz w:val="24"/>
          <w:szCs w:val="24"/>
        </w:rPr>
        <w:t xml:space="preserve"> </w:t>
      </w:r>
      <w:r w:rsidRPr="00D77774">
        <w:rPr>
          <w:rFonts w:ascii="Garamond" w:hAnsi="Garamond"/>
          <w:sz w:val="24"/>
          <w:szCs w:val="24"/>
        </w:rPr>
        <w:t xml:space="preserve">supplenze, i predetti dati sono costantemente aggiornati per dare conto delle operazioni effettuate e </w:t>
      </w:r>
      <w:r w:rsidR="00CC1681" w:rsidRPr="00D77774">
        <w:rPr>
          <w:rFonts w:ascii="Garamond" w:hAnsi="Garamond"/>
          <w:sz w:val="24"/>
          <w:szCs w:val="24"/>
        </w:rPr>
        <w:t xml:space="preserve">sono </w:t>
      </w:r>
      <w:r w:rsidRPr="00D77774">
        <w:rPr>
          <w:rFonts w:ascii="Garamond" w:hAnsi="Garamond"/>
          <w:sz w:val="24"/>
          <w:szCs w:val="24"/>
        </w:rPr>
        <w:t>resi pubblici, al termine delle quotidiane operazioni di conferimento, con le modalità di cui al comma 1</w:t>
      </w:r>
      <w:r w:rsidR="00C9612A" w:rsidRPr="00D77774">
        <w:rPr>
          <w:rFonts w:ascii="Garamond" w:hAnsi="Garamond"/>
          <w:sz w:val="24"/>
          <w:szCs w:val="24"/>
        </w:rPr>
        <w:t>.</w:t>
      </w:r>
    </w:p>
    <w:p w:rsidR="000C57CB" w:rsidRPr="00D77774" w:rsidRDefault="00661DDC" w:rsidP="00E93F2C">
      <w:pPr>
        <w:pStyle w:val="Paragrafoelenco"/>
        <w:numPr>
          <w:ilvl w:val="0"/>
          <w:numId w:val="7"/>
        </w:numPr>
        <w:spacing w:after="0"/>
        <w:jc w:val="both"/>
        <w:rPr>
          <w:rFonts w:ascii="Garamond" w:hAnsi="Garamond"/>
          <w:sz w:val="24"/>
          <w:szCs w:val="24"/>
        </w:rPr>
      </w:pPr>
      <w:r w:rsidRPr="00D77774">
        <w:rPr>
          <w:rFonts w:ascii="Garamond" w:hAnsi="Garamond"/>
          <w:sz w:val="24"/>
          <w:szCs w:val="24"/>
        </w:rPr>
        <w:t>Hanno</w:t>
      </w:r>
      <w:r w:rsidR="00C20659" w:rsidRPr="00D77774">
        <w:rPr>
          <w:rFonts w:ascii="Garamond" w:hAnsi="Garamond"/>
          <w:sz w:val="24"/>
          <w:szCs w:val="24"/>
        </w:rPr>
        <w:t xml:space="preserve"> </w:t>
      </w:r>
      <w:r w:rsidRPr="00D77774">
        <w:rPr>
          <w:rFonts w:ascii="Garamond" w:hAnsi="Garamond"/>
          <w:sz w:val="24"/>
          <w:szCs w:val="24"/>
        </w:rPr>
        <w:t>titolo a conseguire le supplenze mediante l</w:t>
      </w:r>
      <w:r w:rsidR="00B658DD" w:rsidRPr="00D77774">
        <w:rPr>
          <w:rFonts w:ascii="Garamond" w:hAnsi="Garamond"/>
          <w:sz w:val="24"/>
          <w:szCs w:val="24"/>
        </w:rPr>
        <w:t>’</w:t>
      </w:r>
      <w:r w:rsidRPr="00D77774">
        <w:rPr>
          <w:rFonts w:ascii="Garamond" w:hAnsi="Garamond"/>
          <w:sz w:val="24"/>
          <w:szCs w:val="24"/>
        </w:rPr>
        <w:t xml:space="preserve">accettazione scritta della </w:t>
      </w:r>
      <w:r w:rsidR="00E2124D" w:rsidRPr="00D77774">
        <w:rPr>
          <w:rFonts w:ascii="Garamond" w:hAnsi="Garamond"/>
          <w:sz w:val="24"/>
          <w:szCs w:val="24"/>
        </w:rPr>
        <w:t>relativa proposta</w:t>
      </w:r>
      <w:r w:rsidR="009B40AD" w:rsidRPr="00D77774">
        <w:rPr>
          <w:rFonts w:ascii="Garamond" w:hAnsi="Garamond"/>
          <w:sz w:val="24"/>
          <w:szCs w:val="24"/>
        </w:rPr>
        <w:t xml:space="preserve"> </w:t>
      </w:r>
      <w:r w:rsidRPr="00D77774">
        <w:rPr>
          <w:rFonts w:ascii="Garamond" w:hAnsi="Garamond"/>
          <w:sz w:val="24"/>
          <w:szCs w:val="24"/>
        </w:rPr>
        <w:t>gli</w:t>
      </w:r>
      <w:r w:rsidR="00C20659" w:rsidRPr="00D77774">
        <w:rPr>
          <w:rFonts w:ascii="Garamond" w:hAnsi="Garamond"/>
          <w:sz w:val="24"/>
          <w:szCs w:val="24"/>
        </w:rPr>
        <w:t xml:space="preserve"> </w:t>
      </w:r>
      <w:r w:rsidRPr="00D77774">
        <w:rPr>
          <w:rFonts w:ascii="Garamond" w:hAnsi="Garamond"/>
          <w:sz w:val="24"/>
          <w:szCs w:val="24"/>
        </w:rPr>
        <w:t>aspiranti, utilmente</w:t>
      </w:r>
      <w:r w:rsidR="009B40AD" w:rsidRPr="00D77774">
        <w:rPr>
          <w:rFonts w:ascii="Garamond" w:hAnsi="Garamond"/>
          <w:sz w:val="24"/>
          <w:szCs w:val="24"/>
        </w:rPr>
        <w:t xml:space="preserve"> </w:t>
      </w:r>
      <w:r w:rsidRPr="00D77774">
        <w:rPr>
          <w:rFonts w:ascii="Garamond" w:hAnsi="Garamond"/>
          <w:sz w:val="24"/>
          <w:szCs w:val="24"/>
        </w:rPr>
        <w:t>collocati</w:t>
      </w:r>
      <w:r w:rsidR="009B40AD" w:rsidRPr="00D77774">
        <w:rPr>
          <w:rFonts w:ascii="Garamond" w:hAnsi="Garamond"/>
          <w:sz w:val="24"/>
          <w:szCs w:val="24"/>
        </w:rPr>
        <w:t xml:space="preserve"> </w:t>
      </w:r>
      <w:r w:rsidR="00C9612A" w:rsidRPr="00D77774">
        <w:rPr>
          <w:rFonts w:ascii="Garamond" w:hAnsi="Garamond"/>
          <w:sz w:val="24"/>
          <w:szCs w:val="24"/>
        </w:rPr>
        <w:t>nelle</w:t>
      </w:r>
      <w:r w:rsidRPr="00D77774">
        <w:rPr>
          <w:rFonts w:ascii="Garamond" w:hAnsi="Garamond"/>
          <w:sz w:val="24"/>
          <w:szCs w:val="24"/>
        </w:rPr>
        <w:t xml:space="preserve"> </w:t>
      </w:r>
      <w:r w:rsidR="000C57CB" w:rsidRPr="00D77774">
        <w:rPr>
          <w:rFonts w:ascii="Garamond" w:hAnsi="Garamond"/>
          <w:sz w:val="24"/>
          <w:szCs w:val="24"/>
        </w:rPr>
        <w:t xml:space="preserve">GAE e, in subordine, </w:t>
      </w:r>
      <w:r w:rsidR="00C9612A" w:rsidRPr="00D77774">
        <w:rPr>
          <w:rFonts w:ascii="Garamond" w:hAnsi="Garamond"/>
          <w:sz w:val="24"/>
          <w:szCs w:val="24"/>
        </w:rPr>
        <w:t>nelle</w:t>
      </w:r>
      <w:r w:rsidRPr="00D77774">
        <w:rPr>
          <w:rFonts w:ascii="Garamond" w:hAnsi="Garamond"/>
          <w:sz w:val="24"/>
          <w:szCs w:val="24"/>
        </w:rPr>
        <w:t xml:space="preserve"> </w:t>
      </w:r>
      <w:r w:rsidR="0010686A" w:rsidRPr="00D77774">
        <w:rPr>
          <w:rFonts w:ascii="Garamond" w:hAnsi="Garamond"/>
          <w:sz w:val="24"/>
          <w:szCs w:val="24"/>
        </w:rPr>
        <w:t>GPS</w:t>
      </w:r>
      <w:r w:rsidRPr="00D77774">
        <w:rPr>
          <w:rFonts w:ascii="Garamond" w:hAnsi="Garamond"/>
          <w:sz w:val="24"/>
          <w:szCs w:val="24"/>
        </w:rPr>
        <w:t>,</w:t>
      </w:r>
      <w:r w:rsidR="009B40AD" w:rsidRPr="00D77774">
        <w:rPr>
          <w:rFonts w:ascii="Garamond" w:hAnsi="Garamond"/>
          <w:sz w:val="24"/>
          <w:szCs w:val="24"/>
        </w:rPr>
        <w:t xml:space="preserve"> </w:t>
      </w:r>
      <w:r w:rsidRPr="00D77774">
        <w:rPr>
          <w:rFonts w:ascii="Garamond" w:hAnsi="Garamond"/>
          <w:sz w:val="24"/>
          <w:szCs w:val="24"/>
        </w:rPr>
        <w:t>presenti</w:t>
      </w:r>
      <w:r w:rsidR="009B40AD" w:rsidRPr="00D77774">
        <w:rPr>
          <w:rFonts w:ascii="Garamond" w:hAnsi="Garamond"/>
          <w:sz w:val="24"/>
          <w:szCs w:val="24"/>
        </w:rPr>
        <w:t xml:space="preserve"> </w:t>
      </w:r>
      <w:r w:rsidRPr="00D77774">
        <w:rPr>
          <w:rFonts w:ascii="Garamond" w:hAnsi="Garamond"/>
          <w:sz w:val="24"/>
          <w:szCs w:val="24"/>
        </w:rPr>
        <w:t>alla</w:t>
      </w:r>
      <w:r w:rsidR="009B40AD" w:rsidRPr="00D77774">
        <w:rPr>
          <w:rFonts w:ascii="Garamond" w:hAnsi="Garamond"/>
          <w:sz w:val="24"/>
          <w:szCs w:val="24"/>
        </w:rPr>
        <w:t xml:space="preserve"> </w:t>
      </w:r>
      <w:r w:rsidRPr="00D77774">
        <w:rPr>
          <w:rFonts w:ascii="Garamond" w:hAnsi="Garamond"/>
          <w:sz w:val="24"/>
          <w:szCs w:val="24"/>
        </w:rPr>
        <w:t>convocazione, personalmente</w:t>
      </w:r>
      <w:r w:rsidR="009B40AD" w:rsidRPr="00D77774">
        <w:rPr>
          <w:rFonts w:ascii="Garamond" w:hAnsi="Garamond"/>
          <w:sz w:val="24"/>
          <w:szCs w:val="24"/>
        </w:rPr>
        <w:t xml:space="preserve"> </w:t>
      </w:r>
      <w:r w:rsidRPr="00D77774">
        <w:rPr>
          <w:rFonts w:ascii="Garamond" w:hAnsi="Garamond"/>
          <w:sz w:val="24"/>
          <w:szCs w:val="24"/>
        </w:rPr>
        <w:t>o</w:t>
      </w:r>
      <w:r w:rsidR="009B40AD" w:rsidRPr="00D77774">
        <w:rPr>
          <w:rFonts w:ascii="Garamond" w:hAnsi="Garamond"/>
          <w:sz w:val="24"/>
          <w:szCs w:val="24"/>
        </w:rPr>
        <w:t xml:space="preserve"> </w:t>
      </w:r>
      <w:r w:rsidRPr="00D77774">
        <w:rPr>
          <w:rFonts w:ascii="Garamond" w:hAnsi="Garamond"/>
          <w:sz w:val="24"/>
          <w:szCs w:val="24"/>
        </w:rPr>
        <w:t>tramite</w:t>
      </w:r>
      <w:r w:rsidR="009B40AD" w:rsidRPr="00D77774">
        <w:rPr>
          <w:rFonts w:ascii="Garamond" w:hAnsi="Garamond"/>
          <w:sz w:val="24"/>
          <w:szCs w:val="24"/>
        </w:rPr>
        <w:t xml:space="preserve"> </w:t>
      </w:r>
      <w:r w:rsidRPr="00D77774">
        <w:rPr>
          <w:rFonts w:ascii="Garamond" w:hAnsi="Garamond"/>
          <w:sz w:val="24"/>
          <w:szCs w:val="24"/>
        </w:rPr>
        <w:t>persona</w:t>
      </w:r>
      <w:r w:rsidR="009B40AD" w:rsidRPr="00D77774">
        <w:rPr>
          <w:rFonts w:ascii="Garamond" w:hAnsi="Garamond"/>
          <w:sz w:val="24"/>
          <w:szCs w:val="24"/>
        </w:rPr>
        <w:t xml:space="preserve"> </w:t>
      </w:r>
      <w:r w:rsidRPr="00D77774">
        <w:rPr>
          <w:rFonts w:ascii="Garamond" w:hAnsi="Garamond"/>
          <w:sz w:val="24"/>
          <w:szCs w:val="24"/>
        </w:rPr>
        <w:t>munita di specifica delega, e gli aspiranti</w:t>
      </w:r>
      <w:r w:rsidR="009B40AD" w:rsidRPr="00D77774">
        <w:rPr>
          <w:rFonts w:ascii="Garamond" w:hAnsi="Garamond"/>
          <w:sz w:val="24"/>
          <w:szCs w:val="24"/>
        </w:rPr>
        <w:t xml:space="preserve"> </w:t>
      </w:r>
      <w:r w:rsidRPr="00D77774">
        <w:rPr>
          <w:rFonts w:ascii="Garamond" w:hAnsi="Garamond"/>
          <w:sz w:val="24"/>
          <w:szCs w:val="24"/>
        </w:rPr>
        <w:t>che</w:t>
      </w:r>
      <w:r w:rsidR="009B40AD" w:rsidRPr="00D77774">
        <w:rPr>
          <w:rFonts w:ascii="Garamond" w:hAnsi="Garamond"/>
          <w:sz w:val="24"/>
          <w:szCs w:val="24"/>
        </w:rPr>
        <w:t xml:space="preserve"> </w:t>
      </w:r>
      <w:r w:rsidRPr="00D77774">
        <w:rPr>
          <w:rFonts w:ascii="Garamond" w:hAnsi="Garamond"/>
          <w:sz w:val="24"/>
          <w:szCs w:val="24"/>
        </w:rPr>
        <w:t>abbiano</w:t>
      </w:r>
      <w:r w:rsidR="009B40AD" w:rsidRPr="00D77774">
        <w:rPr>
          <w:rFonts w:ascii="Garamond" w:hAnsi="Garamond"/>
          <w:sz w:val="24"/>
          <w:szCs w:val="24"/>
        </w:rPr>
        <w:t xml:space="preserve"> </w:t>
      </w:r>
      <w:r w:rsidRPr="00D77774">
        <w:rPr>
          <w:rFonts w:ascii="Garamond" w:hAnsi="Garamond"/>
          <w:sz w:val="24"/>
          <w:szCs w:val="24"/>
        </w:rPr>
        <w:t>fatto</w:t>
      </w:r>
      <w:r w:rsidR="009B40AD" w:rsidRPr="00D77774">
        <w:rPr>
          <w:rFonts w:ascii="Garamond" w:hAnsi="Garamond"/>
          <w:sz w:val="24"/>
          <w:szCs w:val="24"/>
        </w:rPr>
        <w:t xml:space="preserve"> </w:t>
      </w:r>
      <w:r w:rsidRPr="00D77774">
        <w:rPr>
          <w:rFonts w:ascii="Garamond" w:hAnsi="Garamond"/>
          <w:sz w:val="24"/>
          <w:szCs w:val="24"/>
        </w:rPr>
        <w:t xml:space="preserve">pervenire, </w:t>
      </w:r>
      <w:r w:rsidR="000C57CB" w:rsidRPr="00D77774">
        <w:rPr>
          <w:rFonts w:ascii="Garamond" w:hAnsi="Garamond"/>
          <w:sz w:val="24"/>
          <w:szCs w:val="24"/>
        </w:rPr>
        <w:t>secondo quanto determinato</w:t>
      </w:r>
      <w:r w:rsidR="00F6004C" w:rsidRPr="00D77774">
        <w:rPr>
          <w:rFonts w:ascii="Garamond" w:hAnsi="Garamond"/>
          <w:sz w:val="24"/>
          <w:szCs w:val="24"/>
        </w:rPr>
        <w:t xml:space="preserve"> dall</w:t>
      </w:r>
      <w:r w:rsidR="00B658DD" w:rsidRPr="00D77774">
        <w:rPr>
          <w:rFonts w:ascii="Garamond" w:hAnsi="Garamond"/>
          <w:sz w:val="24"/>
          <w:szCs w:val="24"/>
        </w:rPr>
        <w:t>’</w:t>
      </w:r>
      <w:r w:rsidR="00F6004C" w:rsidRPr="00D77774">
        <w:rPr>
          <w:rFonts w:ascii="Garamond" w:hAnsi="Garamond"/>
          <w:sz w:val="24"/>
          <w:szCs w:val="24"/>
        </w:rPr>
        <w:t xml:space="preserve">Ufficio competente, </w:t>
      </w:r>
      <w:r w:rsidR="00FD005F" w:rsidRPr="00D77774">
        <w:rPr>
          <w:rFonts w:ascii="Garamond" w:hAnsi="Garamond"/>
          <w:sz w:val="24"/>
          <w:szCs w:val="24"/>
        </w:rPr>
        <w:t>con modalità info-telematica</w:t>
      </w:r>
      <w:r w:rsidRPr="00D77774">
        <w:rPr>
          <w:rFonts w:ascii="Garamond" w:hAnsi="Garamond"/>
          <w:sz w:val="24"/>
          <w:szCs w:val="24"/>
        </w:rPr>
        <w:t xml:space="preserve">, delega preventiva di accettazione al dirigente responsabile </w:t>
      </w:r>
      <w:r w:rsidR="00B83F50" w:rsidRPr="00D77774">
        <w:rPr>
          <w:rFonts w:ascii="Garamond" w:hAnsi="Garamond"/>
          <w:sz w:val="24"/>
          <w:szCs w:val="24"/>
        </w:rPr>
        <w:t>delle operazioni in</w:t>
      </w:r>
      <w:r w:rsidR="009B40AD" w:rsidRPr="00D77774">
        <w:rPr>
          <w:rFonts w:ascii="Garamond" w:hAnsi="Garamond"/>
          <w:sz w:val="24"/>
          <w:szCs w:val="24"/>
        </w:rPr>
        <w:t xml:space="preserve"> </w:t>
      </w:r>
      <w:r w:rsidR="00B83F50" w:rsidRPr="00D77774">
        <w:rPr>
          <w:rFonts w:ascii="Garamond" w:hAnsi="Garamond"/>
          <w:sz w:val="24"/>
          <w:szCs w:val="24"/>
        </w:rPr>
        <w:t>questione.</w:t>
      </w:r>
      <w:r w:rsidRPr="00D77774">
        <w:rPr>
          <w:rFonts w:ascii="Garamond" w:hAnsi="Garamond"/>
          <w:sz w:val="24"/>
          <w:szCs w:val="24"/>
        </w:rPr>
        <w:t xml:space="preserve"> Non hanno</w:t>
      </w:r>
      <w:r w:rsidR="009B40AD" w:rsidRPr="00D77774">
        <w:rPr>
          <w:rFonts w:ascii="Garamond" w:hAnsi="Garamond"/>
          <w:sz w:val="24"/>
          <w:szCs w:val="24"/>
        </w:rPr>
        <w:t xml:space="preserve"> </w:t>
      </w:r>
      <w:r w:rsidRPr="00D77774">
        <w:rPr>
          <w:rFonts w:ascii="Garamond" w:hAnsi="Garamond"/>
          <w:sz w:val="24"/>
          <w:szCs w:val="24"/>
        </w:rPr>
        <w:t>titolo</w:t>
      </w:r>
      <w:r w:rsidR="009B40AD" w:rsidRPr="00D77774">
        <w:rPr>
          <w:rFonts w:ascii="Garamond" w:hAnsi="Garamond"/>
          <w:sz w:val="24"/>
          <w:szCs w:val="24"/>
        </w:rPr>
        <w:t xml:space="preserve"> </w:t>
      </w:r>
      <w:r w:rsidRPr="00D77774">
        <w:rPr>
          <w:rFonts w:ascii="Garamond" w:hAnsi="Garamond"/>
          <w:sz w:val="24"/>
          <w:szCs w:val="24"/>
        </w:rPr>
        <w:t>a</w:t>
      </w:r>
      <w:r w:rsidR="009B40AD" w:rsidRPr="00D77774">
        <w:rPr>
          <w:rFonts w:ascii="Garamond" w:hAnsi="Garamond"/>
          <w:sz w:val="24"/>
          <w:szCs w:val="24"/>
        </w:rPr>
        <w:t xml:space="preserve"> </w:t>
      </w:r>
      <w:r w:rsidRPr="00D77774">
        <w:rPr>
          <w:rFonts w:ascii="Garamond" w:hAnsi="Garamond"/>
          <w:sz w:val="24"/>
          <w:szCs w:val="24"/>
        </w:rPr>
        <w:t>conseguire</w:t>
      </w:r>
      <w:r w:rsidR="009B40AD" w:rsidRPr="00D77774">
        <w:rPr>
          <w:rFonts w:ascii="Garamond" w:hAnsi="Garamond"/>
          <w:sz w:val="24"/>
          <w:szCs w:val="24"/>
        </w:rPr>
        <w:t xml:space="preserve"> </w:t>
      </w:r>
      <w:r w:rsidRPr="00D77774">
        <w:rPr>
          <w:rFonts w:ascii="Garamond" w:hAnsi="Garamond"/>
          <w:sz w:val="24"/>
          <w:szCs w:val="24"/>
        </w:rPr>
        <w:t>le</w:t>
      </w:r>
      <w:r w:rsidR="009B40AD" w:rsidRPr="00D77774">
        <w:rPr>
          <w:rFonts w:ascii="Garamond" w:hAnsi="Garamond"/>
          <w:sz w:val="24"/>
          <w:szCs w:val="24"/>
        </w:rPr>
        <w:t xml:space="preserve"> </w:t>
      </w:r>
      <w:r w:rsidRPr="00D77774">
        <w:rPr>
          <w:rFonts w:ascii="Garamond" w:hAnsi="Garamond"/>
          <w:sz w:val="24"/>
          <w:szCs w:val="24"/>
        </w:rPr>
        <w:t>supplenze</w:t>
      </w:r>
      <w:r w:rsidR="009B40AD" w:rsidRPr="00D77774">
        <w:rPr>
          <w:rFonts w:ascii="Garamond" w:hAnsi="Garamond"/>
          <w:sz w:val="24"/>
          <w:szCs w:val="24"/>
        </w:rPr>
        <w:t xml:space="preserve"> </w:t>
      </w:r>
      <w:r w:rsidRPr="00D77774">
        <w:rPr>
          <w:rFonts w:ascii="Garamond" w:hAnsi="Garamond"/>
          <w:sz w:val="24"/>
          <w:szCs w:val="24"/>
        </w:rPr>
        <w:t>gli aspiranti che non siano presenti alla convocazione e che non si siano giovati di alcuna delle tipologie di delega sopra specificate.</w:t>
      </w:r>
      <w:r w:rsidR="00B03160" w:rsidRPr="00D77774">
        <w:rPr>
          <w:rFonts w:ascii="Garamond" w:hAnsi="Garamond"/>
          <w:sz w:val="24"/>
          <w:szCs w:val="24"/>
        </w:rPr>
        <w:t xml:space="preserve"> Con provvedimento della competente </w:t>
      </w:r>
      <w:r w:rsidR="0043435E" w:rsidRPr="00D77774">
        <w:rPr>
          <w:rFonts w:ascii="Garamond" w:hAnsi="Garamond"/>
          <w:sz w:val="24"/>
          <w:szCs w:val="24"/>
        </w:rPr>
        <w:t>direzione generale</w:t>
      </w:r>
      <w:r w:rsidR="00B03160" w:rsidRPr="00D77774">
        <w:rPr>
          <w:rFonts w:ascii="Garamond" w:hAnsi="Garamond"/>
          <w:sz w:val="24"/>
          <w:szCs w:val="24"/>
        </w:rPr>
        <w:t xml:space="preserve"> possono essere </w:t>
      </w:r>
      <w:r w:rsidR="009116C9" w:rsidRPr="00D77774">
        <w:rPr>
          <w:rFonts w:ascii="Garamond" w:hAnsi="Garamond"/>
          <w:sz w:val="24"/>
          <w:szCs w:val="24"/>
        </w:rPr>
        <w:t xml:space="preserve">disciplinate </w:t>
      </w:r>
      <w:r w:rsidR="00B03160" w:rsidRPr="00D77774">
        <w:rPr>
          <w:rFonts w:ascii="Garamond" w:hAnsi="Garamond"/>
          <w:sz w:val="24"/>
          <w:szCs w:val="24"/>
        </w:rPr>
        <w:t>convocazioni e attribuzioni in modalità telematica.</w:t>
      </w:r>
      <w:r w:rsidR="00C9612A" w:rsidRPr="00D77774">
        <w:rPr>
          <w:rFonts w:ascii="Garamond" w:hAnsi="Garamond"/>
          <w:sz w:val="24"/>
          <w:szCs w:val="24"/>
        </w:rPr>
        <w:t xml:space="preserve"> </w:t>
      </w:r>
    </w:p>
    <w:p w:rsidR="000C57CB" w:rsidRPr="00D77774" w:rsidRDefault="00661DDC" w:rsidP="00E93F2C">
      <w:pPr>
        <w:pStyle w:val="Paragrafoelenco"/>
        <w:numPr>
          <w:ilvl w:val="0"/>
          <w:numId w:val="7"/>
        </w:numPr>
        <w:spacing w:after="0"/>
        <w:jc w:val="both"/>
        <w:rPr>
          <w:rFonts w:ascii="Garamond" w:hAnsi="Garamond"/>
          <w:sz w:val="24"/>
          <w:szCs w:val="24"/>
        </w:rPr>
      </w:pPr>
      <w:r w:rsidRPr="00D77774">
        <w:rPr>
          <w:rFonts w:ascii="Garamond" w:hAnsi="Garamond"/>
          <w:sz w:val="24"/>
          <w:szCs w:val="24"/>
        </w:rPr>
        <w:t>I</w:t>
      </w:r>
      <w:r w:rsidR="00C20659" w:rsidRPr="00D77774">
        <w:rPr>
          <w:rFonts w:ascii="Garamond" w:hAnsi="Garamond"/>
          <w:sz w:val="24"/>
          <w:szCs w:val="24"/>
        </w:rPr>
        <w:t xml:space="preserve"> </w:t>
      </w:r>
      <w:r w:rsidRPr="00D77774">
        <w:rPr>
          <w:rFonts w:ascii="Garamond" w:hAnsi="Garamond"/>
          <w:sz w:val="24"/>
          <w:szCs w:val="24"/>
        </w:rPr>
        <w:t>posti</w:t>
      </w:r>
      <w:r w:rsidR="00C20659" w:rsidRPr="00D77774">
        <w:rPr>
          <w:rFonts w:ascii="Garamond" w:hAnsi="Garamond"/>
          <w:sz w:val="24"/>
          <w:szCs w:val="24"/>
        </w:rPr>
        <w:t xml:space="preserve"> </w:t>
      </w:r>
      <w:r w:rsidRPr="00D77774">
        <w:rPr>
          <w:rFonts w:ascii="Garamond" w:hAnsi="Garamond"/>
          <w:sz w:val="24"/>
          <w:szCs w:val="24"/>
        </w:rPr>
        <w:t>di sostegno sono conferiti</w:t>
      </w:r>
      <w:r w:rsidR="00EA2F78" w:rsidRPr="00D77774">
        <w:rPr>
          <w:rFonts w:ascii="Garamond" w:hAnsi="Garamond"/>
          <w:sz w:val="24"/>
          <w:szCs w:val="24"/>
        </w:rPr>
        <w:t xml:space="preserve"> agli aspiranti forniti del prescritto titolo di specializzazione</w:t>
      </w:r>
      <w:r w:rsidRPr="00D77774">
        <w:rPr>
          <w:rFonts w:ascii="Garamond" w:hAnsi="Garamond"/>
          <w:sz w:val="24"/>
          <w:szCs w:val="24"/>
        </w:rPr>
        <w:t xml:space="preserve"> </w:t>
      </w:r>
      <w:r w:rsidR="00497466" w:rsidRPr="00D77774">
        <w:rPr>
          <w:rFonts w:ascii="Garamond" w:hAnsi="Garamond"/>
          <w:sz w:val="24"/>
          <w:szCs w:val="24"/>
        </w:rPr>
        <w:t>da</w:t>
      </w:r>
      <w:r w:rsidR="00153BFB" w:rsidRPr="00D77774">
        <w:rPr>
          <w:rFonts w:ascii="Garamond" w:hAnsi="Garamond"/>
          <w:sz w:val="24"/>
          <w:szCs w:val="24"/>
        </w:rPr>
        <w:t xml:space="preserve">lle GAE, ai sensi del comma 5, e </w:t>
      </w:r>
      <w:r w:rsidR="00CB7389" w:rsidRPr="00D77774">
        <w:rPr>
          <w:rFonts w:ascii="Garamond" w:hAnsi="Garamond"/>
          <w:sz w:val="24"/>
          <w:szCs w:val="24"/>
        </w:rPr>
        <w:t>dalle relative GPS</w:t>
      </w:r>
      <w:r w:rsidR="00C20659" w:rsidRPr="00D77774">
        <w:rPr>
          <w:rFonts w:ascii="Garamond" w:hAnsi="Garamond"/>
          <w:sz w:val="24"/>
          <w:szCs w:val="24"/>
        </w:rPr>
        <w:t xml:space="preserve"> </w:t>
      </w:r>
      <w:r w:rsidRPr="00D77774">
        <w:rPr>
          <w:rFonts w:ascii="Garamond" w:hAnsi="Garamond"/>
          <w:sz w:val="24"/>
          <w:szCs w:val="24"/>
        </w:rPr>
        <w:t>con priorità rispetto alle altre tipologie di insegnamenti su posti o cattedre comuni.</w:t>
      </w:r>
    </w:p>
    <w:p w:rsidR="003A7FFC" w:rsidRPr="00D77774" w:rsidRDefault="003A7FFC" w:rsidP="00E93F2C">
      <w:pPr>
        <w:pStyle w:val="Paragrafoelenco"/>
        <w:numPr>
          <w:ilvl w:val="0"/>
          <w:numId w:val="7"/>
        </w:numPr>
        <w:spacing w:after="0"/>
        <w:jc w:val="both"/>
        <w:rPr>
          <w:rFonts w:ascii="Garamond" w:hAnsi="Garamond"/>
          <w:sz w:val="24"/>
          <w:szCs w:val="24"/>
        </w:rPr>
      </w:pPr>
      <w:r w:rsidRPr="00D77774">
        <w:rPr>
          <w:rFonts w:ascii="Garamond" w:hAnsi="Garamond"/>
          <w:sz w:val="24"/>
          <w:szCs w:val="24"/>
        </w:rPr>
        <w:t>Ai fini del conferimento delle supplenze su posti di sostegno, sono prioritariamente scorsi gli elenchi aggiuntivi alle GAE, divisi per grado, con le seguenti specificazioni:</w:t>
      </w:r>
    </w:p>
    <w:p w:rsidR="003A7FFC" w:rsidRPr="00D77774" w:rsidRDefault="003A7FFC" w:rsidP="00E93F2C">
      <w:pPr>
        <w:pStyle w:val="Paragrafoelenco"/>
        <w:numPr>
          <w:ilvl w:val="1"/>
          <w:numId w:val="7"/>
        </w:numPr>
        <w:spacing w:after="0"/>
        <w:jc w:val="both"/>
        <w:rPr>
          <w:rFonts w:ascii="Garamond" w:hAnsi="Garamond"/>
          <w:sz w:val="24"/>
          <w:szCs w:val="24"/>
        </w:rPr>
      </w:pPr>
      <w:r w:rsidRPr="00D77774">
        <w:rPr>
          <w:rFonts w:ascii="Garamond" w:hAnsi="Garamond"/>
          <w:sz w:val="24"/>
          <w:szCs w:val="24"/>
        </w:rPr>
        <w:t>per gli elenchi di sostegno per la scuola dell</w:t>
      </w:r>
      <w:r w:rsidR="00B658DD" w:rsidRPr="00D77774">
        <w:rPr>
          <w:rFonts w:ascii="Garamond" w:hAnsi="Garamond"/>
          <w:sz w:val="24"/>
          <w:szCs w:val="24"/>
        </w:rPr>
        <w:t>’</w:t>
      </w:r>
      <w:r w:rsidRPr="00D77774">
        <w:rPr>
          <w:rFonts w:ascii="Garamond" w:hAnsi="Garamond"/>
          <w:sz w:val="24"/>
          <w:szCs w:val="24"/>
        </w:rPr>
        <w:t>infanzia e primaria, gli aspiranti sono inclusi con la medesima posizione di fascia e correlato punteggio con cui risultano inclusi nella corrispettiva GAE;</w:t>
      </w:r>
    </w:p>
    <w:p w:rsidR="000C57CB" w:rsidRPr="00D77774" w:rsidRDefault="003A7FFC" w:rsidP="00E93F2C">
      <w:pPr>
        <w:pStyle w:val="Paragrafoelenco"/>
        <w:numPr>
          <w:ilvl w:val="1"/>
          <w:numId w:val="7"/>
        </w:numPr>
        <w:spacing w:after="0"/>
        <w:jc w:val="both"/>
        <w:rPr>
          <w:rFonts w:ascii="Garamond" w:hAnsi="Garamond"/>
          <w:sz w:val="24"/>
          <w:szCs w:val="24"/>
        </w:rPr>
      </w:pPr>
      <w:r w:rsidRPr="00D77774">
        <w:rPr>
          <w:rFonts w:ascii="Garamond" w:hAnsi="Garamond"/>
          <w:sz w:val="24"/>
          <w:szCs w:val="24"/>
        </w:rPr>
        <w:lastRenderedPageBreak/>
        <w:t xml:space="preserve">per gli elenchi di sostegno per la scuola secondaria di primo e secondo grado, gli aspiranti sono inclusi in base alla migliore collocazione di fascia con cui figurano in una qualsiasi GAE di scuola secondaria del relativo grado e col </w:t>
      </w:r>
      <w:r w:rsidR="000D7A4E" w:rsidRPr="00D77774">
        <w:rPr>
          <w:rFonts w:ascii="Garamond" w:hAnsi="Garamond"/>
          <w:sz w:val="24"/>
          <w:szCs w:val="24"/>
        </w:rPr>
        <w:t xml:space="preserve">corrispondente </w:t>
      </w:r>
      <w:r w:rsidRPr="00D77774">
        <w:rPr>
          <w:rFonts w:ascii="Garamond" w:hAnsi="Garamond"/>
          <w:sz w:val="24"/>
          <w:szCs w:val="24"/>
        </w:rPr>
        <w:t>punteggio.</w:t>
      </w:r>
    </w:p>
    <w:p w:rsidR="003A7FFC" w:rsidRPr="00D77774" w:rsidRDefault="003A7FFC" w:rsidP="00E93F2C">
      <w:pPr>
        <w:pStyle w:val="Paragrafoelenco"/>
        <w:numPr>
          <w:ilvl w:val="0"/>
          <w:numId w:val="7"/>
        </w:numPr>
        <w:spacing w:after="0"/>
        <w:jc w:val="both"/>
        <w:rPr>
          <w:rFonts w:ascii="Garamond" w:hAnsi="Garamond"/>
          <w:sz w:val="24"/>
          <w:szCs w:val="24"/>
        </w:rPr>
      </w:pPr>
      <w:r w:rsidRPr="00D77774">
        <w:rPr>
          <w:rFonts w:ascii="Garamond" w:hAnsi="Garamond"/>
          <w:sz w:val="24"/>
          <w:szCs w:val="24"/>
        </w:rPr>
        <w:t xml:space="preserve">In caso di incapienza degli elenchi di cui al comma 5, si procede allo scorrimento delle GPS di prima e </w:t>
      </w:r>
      <w:r w:rsidR="00641A04" w:rsidRPr="00D77774">
        <w:rPr>
          <w:rFonts w:ascii="Garamond" w:hAnsi="Garamond"/>
          <w:sz w:val="24"/>
          <w:szCs w:val="24"/>
        </w:rPr>
        <w:t xml:space="preserve">poi di </w:t>
      </w:r>
      <w:r w:rsidRPr="00D77774">
        <w:rPr>
          <w:rFonts w:ascii="Garamond" w:hAnsi="Garamond"/>
          <w:sz w:val="24"/>
          <w:szCs w:val="24"/>
        </w:rPr>
        <w:t xml:space="preserve">seconda fascia </w:t>
      </w:r>
      <w:r w:rsidR="00EA415F" w:rsidRPr="00D77774">
        <w:rPr>
          <w:rFonts w:ascii="Garamond" w:hAnsi="Garamond"/>
          <w:sz w:val="24"/>
          <w:szCs w:val="24"/>
        </w:rPr>
        <w:t xml:space="preserve">per il sostegno </w:t>
      </w:r>
      <w:r w:rsidR="00641A04" w:rsidRPr="00D77774">
        <w:rPr>
          <w:rFonts w:ascii="Garamond" w:hAnsi="Garamond"/>
          <w:sz w:val="24"/>
          <w:szCs w:val="24"/>
        </w:rPr>
        <w:t>per il relativo grado.</w:t>
      </w:r>
    </w:p>
    <w:p w:rsidR="00641A04" w:rsidRPr="00D77774" w:rsidRDefault="00B03160" w:rsidP="00E93F2C">
      <w:pPr>
        <w:pStyle w:val="Paragrafoelenco"/>
        <w:numPr>
          <w:ilvl w:val="0"/>
          <w:numId w:val="7"/>
        </w:numPr>
        <w:spacing w:after="0"/>
        <w:jc w:val="both"/>
        <w:rPr>
          <w:rFonts w:ascii="Garamond" w:hAnsi="Garamond"/>
          <w:sz w:val="24"/>
          <w:szCs w:val="24"/>
        </w:rPr>
      </w:pPr>
      <w:r w:rsidRPr="00D77774">
        <w:rPr>
          <w:rFonts w:ascii="Garamond" w:hAnsi="Garamond"/>
          <w:sz w:val="24"/>
          <w:szCs w:val="24"/>
        </w:rPr>
        <w:t>In cas</w:t>
      </w:r>
      <w:r w:rsidR="00641A04" w:rsidRPr="00D77774">
        <w:rPr>
          <w:rFonts w:ascii="Garamond" w:hAnsi="Garamond"/>
          <w:sz w:val="24"/>
          <w:szCs w:val="24"/>
        </w:rPr>
        <w:t xml:space="preserve">o di ulteriore incapienza, </w:t>
      </w:r>
      <w:r w:rsidR="005E7D50" w:rsidRPr="00D77774">
        <w:rPr>
          <w:rFonts w:ascii="Garamond" w:hAnsi="Garamond"/>
          <w:sz w:val="24"/>
          <w:szCs w:val="24"/>
        </w:rPr>
        <w:t>si procede all</w:t>
      </w:r>
      <w:r w:rsidR="00B658DD" w:rsidRPr="00D77774">
        <w:rPr>
          <w:rFonts w:ascii="Garamond" w:hAnsi="Garamond"/>
          <w:sz w:val="24"/>
          <w:szCs w:val="24"/>
        </w:rPr>
        <w:t>’</w:t>
      </w:r>
      <w:r w:rsidR="005E7D50" w:rsidRPr="00D77774">
        <w:rPr>
          <w:rFonts w:ascii="Garamond" w:hAnsi="Garamond"/>
          <w:sz w:val="24"/>
          <w:szCs w:val="24"/>
        </w:rPr>
        <w:t>individuazione dell</w:t>
      </w:r>
      <w:r w:rsidR="00B658DD" w:rsidRPr="00D77774">
        <w:rPr>
          <w:rFonts w:ascii="Garamond" w:hAnsi="Garamond"/>
          <w:sz w:val="24"/>
          <w:szCs w:val="24"/>
        </w:rPr>
        <w:t>’</w:t>
      </w:r>
      <w:r w:rsidR="005E7D50" w:rsidRPr="00D77774">
        <w:rPr>
          <w:rFonts w:ascii="Garamond" w:hAnsi="Garamond"/>
          <w:sz w:val="24"/>
          <w:szCs w:val="24"/>
        </w:rPr>
        <w:t>aspirante privo di titolo di specializzazione, attraverso lo scorrimento delle GAE e</w:t>
      </w:r>
      <w:r w:rsidR="00CC1681" w:rsidRPr="00D77774">
        <w:rPr>
          <w:rFonts w:ascii="Garamond" w:hAnsi="Garamond"/>
          <w:sz w:val="24"/>
          <w:szCs w:val="24"/>
        </w:rPr>
        <w:t>,</w:t>
      </w:r>
      <w:r w:rsidR="009B4BF7" w:rsidRPr="00D77774">
        <w:rPr>
          <w:rFonts w:ascii="Garamond" w:hAnsi="Garamond"/>
          <w:sz w:val="24"/>
          <w:szCs w:val="24"/>
        </w:rPr>
        <w:t xml:space="preserve"> in subordine</w:t>
      </w:r>
      <w:r w:rsidR="00CC1681" w:rsidRPr="00D77774">
        <w:rPr>
          <w:rFonts w:ascii="Garamond" w:hAnsi="Garamond"/>
          <w:sz w:val="24"/>
          <w:szCs w:val="24"/>
        </w:rPr>
        <w:t>,</w:t>
      </w:r>
      <w:r w:rsidR="005E7D50" w:rsidRPr="00D77774">
        <w:rPr>
          <w:rFonts w:ascii="Garamond" w:hAnsi="Garamond"/>
          <w:sz w:val="24"/>
          <w:szCs w:val="24"/>
        </w:rPr>
        <w:t xml:space="preserve"> delle GPS del grado relativo, sulla base della migliore collocazione di fascia col relativo miglior punteggio.</w:t>
      </w:r>
      <w:r w:rsidR="009B40AD" w:rsidRPr="00D77774">
        <w:rPr>
          <w:rFonts w:ascii="Garamond" w:hAnsi="Garamond"/>
          <w:sz w:val="24"/>
          <w:szCs w:val="24"/>
        </w:rPr>
        <w:t xml:space="preserve"> </w:t>
      </w:r>
    </w:p>
    <w:p w:rsidR="000C57CB" w:rsidRPr="00D77774" w:rsidRDefault="00EA415F" w:rsidP="00E93F2C">
      <w:pPr>
        <w:pStyle w:val="Paragrafoelenco"/>
        <w:numPr>
          <w:ilvl w:val="0"/>
          <w:numId w:val="7"/>
        </w:numPr>
        <w:spacing w:after="0"/>
        <w:jc w:val="both"/>
        <w:rPr>
          <w:rFonts w:ascii="Garamond" w:hAnsi="Garamond"/>
          <w:sz w:val="24"/>
          <w:szCs w:val="24"/>
        </w:rPr>
      </w:pPr>
      <w:r w:rsidRPr="00D77774">
        <w:rPr>
          <w:rFonts w:ascii="Garamond" w:hAnsi="Garamond"/>
          <w:sz w:val="24"/>
          <w:szCs w:val="24"/>
        </w:rPr>
        <w:t>L</w:t>
      </w:r>
      <w:r w:rsidR="00B658DD" w:rsidRPr="00D77774">
        <w:rPr>
          <w:rFonts w:ascii="Garamond" w:hAnsi="Garamond"/>
          <w:sz w:val="24"/>
          <w:szCs w:val="24"/>
        </w:rPr>
        <w:t>’</w:t>
      </w:r>
      <w:r w:rsidR="00661DDC" w:rsidRPr="00D77774">
        <w:rPr>
          <w:rFonts w:ascii="Garamond" w:hAnsi="Garamond"/>
          <w:sz w:val="24"/>
          <w:szCs w:val="24"/>
        </w:rPr>
        <w:t>accettazione</w:t>
      </w:r>
      <w:r w:rsidR="009B40AD" w:rsidRPr="00D77774">
        <w:rPr>
          <w:rFonts w:ascii="Garamond" w:hAnsi="Garamond"/>
          <w:sz w:val="24"/>
          <w:szCs w:val="24"/>
        </w:rPr>
        <w:t xml:space="preserve"> </w:t>
      </w:r>
      <w:r w:rsidR="00661DDC" w:rsidRPr="00D77774">
        <w:rPr>
          <w:rFonts w:ascii="Garamond" w:hAnsi="Garamond"/>
          <w:sz w:val="24"/>
          <w:szCs w:val="24"/>
        </w:rPr>
        <w:t>da par</w:t>
      </w:r>
      <w:r w:rsidR="00B83F50" w:rsidRPr="00D77774">
        <w:rPr>
          <w:rFonts w:ascii="Garamond" w:hAnsi="Garamond"/>
          <w:sz w:val="24"/>
          <w:szCs w:val="24"/>
        </w:rPr>
        <w:t>te degli aspiranti</w:t>
      </w:r>
      <w:r w:rsidR="009B40AD" w:rsidRPr="00D77774">
        <w:rPr>
          <w:rFonts w:ascii="Garamond" w:hAnsi="Garamond"/>
          <w:sz w:val="24"/>
          <w:szCs w:val="24"/>
        </w:rPr>
        <w:t xml:space="preserve"> </w:t>
      </w:r>
      <w:r w:rsidR="00B83F50" w:rsidRPr="00D77774">
        <w:rPr>
          <w:rFonts w:ascii="Garamond" w:hAnsi="Garamond"/>
          <w:sz w:val="24"/>
          <w:szCs w:val="24"/>
        </w:rPr>
        <w:t>a supplenza</w:t>
      </w:r>
      <w:r w:rsidR="00661DDC" w:rsidRPr="00D77774">
        <w:rPr>
          <w:rFonts w:ascii="Garamond" w:hAnsi="Garamond"/>
          <w:sz w:val="24"/>
          <w:szCs w:val="24"/>
        </w:rPr>
        <w:t xml:space="preserve"> della rispettiva proposta rende le operazioni di</w:t>
      </w:r>
      <w:r w:rsidR="00FD005F" w:rsidRPr="00D77774">
        <w:rPr>
          <w:rFonts w:ascii="Garamond" w:hAnsi="Garamond"/>
          <w:sz w:val="24"/>
          <w:szCs w:val="24"/>
        </w:rPr>
        <w:t xml:space="preserve"> </w:t>
      </w:r>
      <w:r w:rsidR="00661DDC" w:rsidRPr="00D77774">
        <w:rPr>
          <w:rFonts w:ascii="Garamond" w:hAnsi="Garamond"/>
          <w:sz w:val="24"/>
          <w:szCs w:val="24"/>
        </w:rPr>
        <w:t>conferimento</w:t>
      </w:r>
      <w:r w:rsidR="00FD005F" w:rsidRPr="00D77774">
        <w:rPr>
          <w:rFonts w:ascii="Garamond" w:hAnsi="Garamond"/>
          <w:sz w:val="24"/>
          <w:szCs w:val="24"/>
        </w:rPr>
        <w:t xml:space="preserve"> </w:t>
      </w:r>
      <w:r w:rsidR="00661DDC" w:rsidRPr="00D77774">
        <w:rPr>
          <w:rFonts w:ascii="Garamond" w:hAnsi="Garamond"/>
          <w:sz w:val="24"/>
          <w:szCs w:val="24"/>
        </w:rPr>
        <w:t>di</w:t>
      </w:r>
      <w:r w:rsidR="00FD005F" w:rsidRPr="00D77774">
        <w:rPr>
          <w:rFonts w:ascii="Garamond" w:hAnsi="Garamond"/>
          <w:sz w:val="24"/>
          <w:szCs w:val="24"/>
        </w:rPr>
        <w:t xml:space="preserve"> </w:t>
      </w:r>
      <w:r w:rsidR="00661DDC" w:rsidRPr="00D77774">
        <w:rPr>
          <w:rFonts w:ascii="Garamond" w:hAnsi="Garamond"/>
          <w:sz w:val="24"/>
          <w:szCs w:val="24"/>
        </w:rPr>
        <w:t>supplenza</w:t>
      </w:r>
      <w:r w:rsidR="00FD005F" w:rsidRPr="00D77774">
        <w:rPr>
          <w:rFonts w:ascii="Garamond" w:hAnsi="Garamond"/>
          <w:sz w:val="24"/>
          <w:szCs w:val="24"/>
        </w:rPr>
        <w:t xml:space="preserve"> </w:t>
      </w:r>
      <w:r w:rsidR="00661DDC" w:rsidRPr="00D77774">
        <w:rPr>
          <w:rFonts w:ascii="Garamond" w:hAnsi="Garamond"/>
          <w:sz w:val="24"/>
          <w:szCs w:val="24"/>
        </w:rPr>
        <w:t>non</w:t>
      </w:r>
      <w:r w:rsidR="00FD005F" w:rsidRPr="00D77774">
        <w:rPr>
          <w:rFonts w:ascii="Garamond" w:hAnsi="Garamond"/>
          <w:sz w:val="24"/>
          <w:szCs w:val="24"/>
        </w:rPr>
        <w:t xml:space="preserve"> </w:t>
      </w:r>
      <w:r w:rsidR="00661DDC" w:rsidRPr="00D77774">
        <w:rPr>
          <w:rFonts w:ascii="Garamond" w:hAnsi="Garamond"/>
          <w:sz w:val="24"/>
          <w:szCs w:val="24"/>
        </w:rPr>
        <w:t>sogge</w:t>
      </w:r>
      <w:r w:rsidR="00FD005F" w:rsidRPr="00D77774">
        <w:rPr>
          <w:rFonts w:ascii="Garamond" w:hAnsi="Garamond"/>
          <w:sz w:val="24"/>
          <w:szCs w:val="24"/>
        </w:rPr>
        <w:t xml:space="preserve">tte </w:t>
      </w:r>
      <w:r w:rsidR="0000386F" w:rsidRPr="00D77774">
        <w:rPr>
          <w:rFonts w:ascii="Garamond" w:hAnsi="Garamond"/>
          <w:sz w:val="24"/>
          <w:szCs w:val="24"/>
        </w:rPr>
        <w:t xml:space="preserve">a rifacimento. </w:t>
      </w:r>
      <w:r w:rsidR="00661DDC" w:rsidRPr="00D77774">
        <w:rPr>
          <w:rFonts w:ascii="Garamond" w:hAnsi="Garamond"/>
          <w:sz w:val="24"/>
          <w:szCs w:val="24"/>
        </w:rPr>
        <w:t>Le disponibilità</w:t>
      </w:r>
      <w:r w:rsidR="009B40AD" w:rsidRPr="00D77774">
        <w:rPr>
          <w:rFonts w:ascii="Garamond" w:hAnsi="Garamond"/>
          <w:sz w:val="24"/>
          <w:szCs w:val="24"/>
        </w:rPr>
        <w:t xml:space="preserve"> </w:t>
      </w:r>
      <w:r w:rsidR="00661DDC" w:rsidRPr="00D77774">
        <w:rPr>
          <w:rFonts w:ascii="Garamond" w:hAnsi="Garamond"/>
          <w:sz w:val="24"/>
          <w:szCs w:val="24"/>
        </w:rPr>
        <w:t>successive</w:t>
      </w:r>
      <w:r w:rsidR="009B40AD" w:rsidRPr="00D77774">
        <w:rPr>
          <w:rFonts w:ascii="Garamond" w:hAnsi="Garamond"/>
          <w:sz w:val="24"/>
          <w:szCs w:val="24"/>
        </w:rPr>
        <w:t xml:space="preserve"> </w:t>
      </w:r>
      <w:r w:rsidR="00661DDC" w:rsidRPr="00D77774">
        <w:rPr>
          <w:rFonts w:ascii="Garamond" w:hAnsi="Garamond"/>
          <w:sz w:val="24"/>
          <w:szCs w:val="24"/>
        </w:rPr>
        <w:t>che</w:t>
      </w:r>
      <w:r w:rsidR="009B40AD" w:rsidRPr="00D77774">
        <w:rPr>
          <w:rFonts w:ascii="Garamond" w:hAnsi="Garamond"/>
          <w:sz w:val="24"/>
          <w:szCs w:val="24"/>
        </w:rPr>
        <w:t xml:space="preserve"> </w:t>
      </w:r>
      <w:r w:rsidR="00661DDC" w:rsidRPr="00D77774">
        <w:rPr>
          <w:rFonts w:ascii="Garamond" w:hAnsi="Garamond"/>
          <w:sz w:val="24"/>
          <w:szCs w:val="24"/>
        </w:rPr>
        <w:t>si</w:t>
      </w:r>
      <w:r w:rsidR="009B40AD" w:rsidRPr="00D77774">
        <w:rPr>
          <w:rFonts w:ascii="Garamond" w:hAnsi="Garamond"/>
          <w:sz w:val="24"/>
          <w:szCs w:val="24"/>
        </w:rPr>
        <w:t xml:space="preserve"> </w:t>
      </w:r>
      <w:r w:rsidR="00661DDC" w:rsidRPr="00D77774">
        <w:rPr>
          <w:rFonts w:ascii="Garamond" w:hAnsi="Garamond"/>
          <w:sz w:val="24"/>
          <w:szCs w:val="24"/>
        </w:rPr>
        <w:t>determina</w:t>
      </w:r>
      <w:r w:rsidR="00B83F50" w:rsidRPr="00D77774">
        <w:rPr>
          <w:rFonts w:ascii="Garamond" w:hAnsi="Garamond"/>
          <w:sz w:val="24"/>
          <w:szCs w:val="24"/>
        </w:rPr>
        <w:t>no</w:t>
      </w:r>
      <w:r w:rsidR="00661DDC" w:rsidRPr="00D77774">
        <w:rPr>
          <w:rFonts w:ascii="Garamond" w:hAnsi="Garamond"/>
          <w:sz w:val="24"/>
          <w:szCs w:val="24"/>
        </w:rPr>
        <w:t>, anche per effetto di rinuncia, sono oggetto di ulteriori fasi di attribuzione di supplenze nei riguardi degli aspiranti che preced</w:t>
      </w:r>
      <w:r w:rsidR="00B02E49" w:rsidRPr="00D77774">
        <w:rPr>
          <w:rFonts w:ascii="Garamond" w:hAnsi="Garamond"/>
          <w:sz w:val="24"/>
          <w:szCs w:val="24"/>
        </w:rPr>
        <w:t>entemente non sono stati destinatari</w:t>
      </w:r>
      <w:r w:rsidR="00661DDC" w:rsidRPr="00D77774">
        <w:rPr>
          <w:rFonts w:ascii="Garamond" w:hAnsi="Garamond"/>
          <w:sz w:val="24"/>
          <w:szCs w:val="24"/>
        </w:rPr>
        <w:t xml:space="preserve"> di proposte di assunzione.</w:t>
      </w:r>
    </w:p>
    <w:p w:rsidR="000C57CB" w:rsidRPr="00D77774" w:rsidRDefault="00661DDC" w:rsidP="00E93F2C">
      <w:pPr>
        <w:pStyle w:val="Paragrafoelenco"/>
        <w:numPr>
          <w:ilvl w:val="0"/>
          <w:numId w:val="7"/>
        </w:numPr>
        <w:spacing w:after="0"/>
        <w:jc w:val="both"/>
        <w:rPr>
          <w:rFonts w:ascii="Garamond" w:hAnsi="Garamond"/>
          <w:sz w:val="24"/>
          <w:szCs w:val="24"/>
        </w:rPr>
      </w:pPr>
      <w:r w:rsidRPr="00D77774">
        <w:rPr>
          <w:rFonts w:ascii="Garamond" w:hAnsi="Garamond"/>
          <w:sz w:val="24"/>
          <w:szCs w:val="24"/>
        </w:rPr>
        <w:t>Gli</w:t>
      </w:r>
      <w:r w:rsidR="009B40AD" w:rsidRPr="00D77774">
        <w:rPr>
          <w:rFonts w:ascii="Garamond" w:hAnsi="Garamond"/>
          <w:sz w:val="24"/>
          <w:szCs w:val="24"/>
        </w:rPr>
        <w:t xml:space="preserve"> </w:t>
      </w:r>
      <w:r w:rsidRPr="00D77774">
        <w:rPr>
          <w:rFonts w:ascii="Garamond" w:hAnsi="Garamond"/>
          <w:sz w:val="24"/>
          <w:szCs w:val="24"/>
        </w:rPr>
        <w:t>aspiranti</w:t>
      </w:r>
      <w:r w:rsidR="009B40AD" w:rsidRPr="00D77774">
        <w:rPr>
          <w:rFonts w:ascii="Garamond" w:hAnsi="Garamond"/>
          <w:sz w:val="24"/>
          <w:szCs w:val="24"/>
        </w:rPr>
        <w:t xml:space="preserve"> </w:t>
      </w:r>
      <w:r w:rsidR="00FD005F" w:rsidRPr="00D77774">
        <w:rPr>
          <w:rFonts w:ascii="Garamond" w:hAnsi="Garamond"/>
          <w:sz w:val="24"/>
          <w:szCs w:val="24"/>
        </w:rPr>
        <w:t>che</w:t>
      </w:r>
      <w:r w:rsidR="009B40AD" w:rsidRPr="00D77774">
        <w:rPr>
          <w:rFonts w:ascii="Garamond" w:hAnsi="Garamond"/>
          <w:sz w:val="24"/>
          <w:szCs w:val="24"/>
        </w:rPr>
        <w:t xml:space="preserve"> </w:t>
      </w:r>
      <w:r w:rsidR="00FD005F" w:rsidRPr="00D77774">
        <w:rPr>
          <w:rFonts w:ascii="Garamond" w:hAnsi="Garamond"/>
          <w:sz w:val="24"/>
          <w:szCs w:val="24"/>
        </w:rPr>
        <w:t>abbiano rinunciato a</w:t>
      </w:r>
      <w:r w:rsidRPr="00D77774">
        <w:rPr>
          <w:rFonts w:ascii="Garamond" w:hAnsi="Garamond"/>
          <w:sz w:val="24"/>
          <w:szCs w:val="24"/>
        </w:rPr>
        <w:t xml:space="preserve"> una proposta di assunz</w:t>
      </w:r>
      <w:r w:rsidR="00817F03" w:rsidRPr="00D77774">
        <w:rPr>
          <w:rFonts w:ascii="Garamond" w:hAnsi="Garamond"/>
          <w:sz w:val="24"/>
          <w:szCs w:val="24"/>
        </w:rPr>
        <w:t>ione non</w:t>
      </w:r>
      <w:r w:rsidR="009B40AD" w:rsidRPr="00D77774">
        <w:rPr>
          <w:rFonts w:ascii="Garamond" w:hAnsi="Garamond"/>
          <w:sz w:val="24"/>
          <w:szCs w:val="24"/>
        </w:rPr>
        <w:t xml:space="preserve"> </w:t>
      </w:r>
      <w:r w:rsidR="00817F03" w:rsidRPr="00D77774">
        <w:rPr>
          <w:rFonts w:ascii="Garamond" w:hAnsi="Garamond"/>
          <w:sz w:val="24"/>
          <w:szCs w:val="24"/>
        </w:rPr>
        <w:t>hanno</w:t>
      </w:r>
      <w:r w:rsidR="009B40AD" w:rsidRPr="00D77774">
        <w:rPr>
          <w:rFonts w:ascii="Garamond" w:hAnsi="Garamond"/>
          <w:sz w:val="24"/>
          <w:szCs w:val="24"/>
        </w:rPr>
        <w:t xml:space="preserve"> </w:t>
      </w:r>
      <w:r w:rsidR="00817F03" w:rsidRPr="00D77774">
        <w:rPr>
          <w:rFonts w:ascii="Garamond" w:hAnsi="Garamond"/>
          <w:sz w:val="24"/>
          <w:szCs w:val="24"/>
        </w:rPr>
        <w:t>più</w:t>
      </w:r>
      <w:r w:rsidR="009B40AD" w:rsidRPr="00D77774">
        <w:rPr>
          <w:rFonts w:ascii="Garamond" w:hAnsi="Garamond"/>
          <w:sz w:val="24"/>
          <w:szCs w:val="24"/>
        </w:rPr>
        <w:t xml:space="preserve"> </w:t>
      </w:r>
      <w:r w:rsidR="00817F03" w:rsidRPr="00D77774">
        <w:rPr>
          <w:rFonts w:ascii="Garamond" w:hAnsi="Garamond"/>
          <w:sz w:val="24"/>
          <w:szCs w:val="24"/>
        </w:rPr>
        <w:t>titolo</w:t>
      </w:r>
      <w:r w:rsidR="009B40AD" w:rsidRPr="00D77774">
        <w:rPr>
          <w:rFonts w:ascii="Garamond" w:hAnsi="Garamond"/>
          <w:sz w:val="24"/>
          <w:szCs w:val="24"/>
        </w:rPr>
        <w:t xml:space="preserve"> </w:t>
      </w:r>
      <w:r w:rsidR="00817F03" w:rsidRPr="00D77774">
        <w:rPr>
          <w:rFonts w:ascii="Garamond" w:hAnsi="Garamond"/>
          <w:sz w:val="24"/>
          <w:szCs w:val="24"/>
        </w:rPr>
        <w:t>a</w:t>
      </w:r>
      <w:r w:rsidR="009B40AD" w:rsidRPr="00D77774">
        <w:rPr>
          <w:rFonts w:ascii="Garamond" w:hAnsi="Garamond"/>
          <w:sz w:val="24"/>
          <w:szCs w:val="24"/>
        </w:rPr>
        <w:t xml:space="preserve"> </w:t>
      </w:r>
      <w:r w:rsidRPr="00D77774">
        <w:rPr>
          <w:rFonts w:ascii="Garamond" w:hAnsi="Garamond"/>
          <w:sz w:val="24"/>
          <w:szCs w:val="24"/>
        </w:rPr>
        <w:t>ulteriori</w:t>
      </w:r>
      <w:r w:rsidR="009B40AD" w:rsidRPr="00D77774">
        <w:rPr>
          <w:rFonts w:ascii="Garamond" w:hAnsi="Garamond"/>
          <w:sz w:val="24"/>
          <w:szCs w:val="24"/>
        </w:rPr>
        <w:t xml:space="preserve"> </w:t>
      </w:r>
      <w:r w:rsidRPr="00D77774">
        <w:rPr>
          <w:rFonts w:ascii="Garamond" w:hAnsi="Garamond"/>
          <w:sz w:val="24"/>
          <w:szCs w:val="24"/>
        </w:rPr>
        <w:t>proposte</w:t>
      </w:r>
      <w:r w:rsidR="009B40AD" w:rsidRPr="00D77774">
        <w:rPr>
          <w:rFonts w:ascii="Garamond" w:hAnsi="Garamond"/>
          <w:sz w:val="24"/>
          <w:szCs w:val="24"/>
        </w:rPr>
        <w:t xml:space="preserve"> </w:t>
      </w:r>
      <w:r w:rsidRPr="00D77774">
        <w:rPr>
          <w:rFonts w:ascii="Garamond" w:hAnsi="Garamond"/>
          <w:sz w:val="24"/>
          <w:szCs w:val="24"/>
        </w:rPr>
        <w:t>di</w:t>
      </w:r>
      <w:r w:rsidR="009B40AD" w:rsidRPr="00D77774">
        <w:rPr>
          <w:rFonts w:ascii="Garamond" w:hAnsi="Garamond"/>
          <w:sz w:val="24"/>
          <w:szCs w:val="24"/>
        </w:rPr>
        <w:t xml:space="preserve"> </w:t>
      </w:r>
      <w:r w:rsidRPr="00D77774">
        <w:rPr>
          <w:rFonts w:ascii="Garamond" w:hAnsi="Garamond"/>
          <w:sz w:val="24"/>
          <w:szCs w:val="24"/>
        </w:rPr>
        <w:t>supplenze</w:t>
      </w:r>
      <w:r w:rsidR="009B40AD" w:rsidRPr="00D77774">
        <w:rPr>
          <w:rFonts w:ascii="Garamond" w:hAnsi="Garamond"/>
          <w:sz w:val="24"/>
          <w:szCs w:val="24"/>
        </w:rPr>
        <w:t xml:space="preserve"> </w:t>
      </w:r>
      <w:r w:rsidRPr="00D77774">
        <w:rPr>
          <w:rFonts w:ascii="Garamond" w:hAnsi="Garamond"/>
          <w:sz w:val="24"/>
          <w:szCs w:val="24"/>
        </w:rPr>
        <w:t>per disponibilità sopraggiunte relative alla medesima graduatoria</w:t>
      </w:r>
      <w:r w:rsidR="00D23E5B" w:rsidRPr="00D77774">
        <w:rPr>
          <w:rFonts w:ascii="Garamond" w:hAnsi="Garamond"/>
          <w:sz w:val="24"/>
          <w:szCs w:val="24"/>
        </w:rPr>
        <w:t xml:space="preserve"> </w:t>
      </w:r>
      <w:r w:rsidR="005E7D50" w:rsidRPr="00D77774">
        <w:rPr>
          <w:rFonts w:ascii="Garamond" w:hAnsi="Garamond"/>
          <w:sz w:val="24"/>
          <w:szCs w:val="24"/>
        </w:rPr>
        <w:t xml:space="preserve">o a posti di sostegno </w:t>
      </w:r>
      <w:r w:rsidR="00D23E5B" w:rsidRPr="00D77774">
        <w:rPr>
          <w:rFonts w:ascii="Garamond" w:hAnsi="Garamond"/>
          <w:sz w:val="24"/>
          <w:szCs w:val="24"/>
        </w:rPr>
        <w:t>per il medesimo anno scolastico</w:t>
      </w:r>
      <w:r w:rsidRPr="00D77774">
        <w:rPr>
          <w:rFonts w:ascii="Garamond" w:hAnsi="Garamond"/>
          <w:sz w:val="24"/>
          <w:szCs w:val="24"/>
        </w:rPr>
        <w:t>.</w:t>
      </w:r>
    </w:p>
    <w:p w:rsidR="008E063D" w:rsidRPr="00D77774" w:rsidRDefault="00EA2F78" w:rsidP="00E93F2C">
      <w:pPr>
        <w:pStyle w:val="Paragrafoelenco"/>
        <w:numPr>
          <w:ilvl w:val="0"/>
          <w:numId w:val="7"/>
        </w:numPr>
        <w:spacing w:after="0"/>
        <w:jc w:val="both"/>
        <w:rPr>
          <w:rFonts w:ascii="Garamond" w:hAnsi="Garamond"/>
          <w:sz w:val="24"/>
          <w:szCs w:val="24"/>
        </w:rPr>
      </w:pPr>
      <w:r w:rsidRPr="00D77774">
        <w:rPr>
          <w:rFonts w:ascii="Garamond" w:hAnsi="Garamond"/>
          <w:sz w:val="24"/>
          <w:szCs w:val="24"/>
        </w:rPr>
        <w:t>L</w:t>
      </w:r>
      <w:r w:rsidR="00B658DD" w:rsidRPr="00D77774">
        <w:rPr>
          <w:rFonts w:ascii="Garamond" w:hAnsi="Garamond"/>
          <w:sz w:val="24"/>
          <w:szCs w:val="24"/>
        </w:rPr>
        <w:t>’</w:t>
      </w:r>
      <w:r w:rsidRPr="00D77774">
        <w:rPr>
          <w:rFonts w:ascii="Garamond" w:hAnsi="Garamond"/>
          <w:sz w:val="24"/>
          <w:szCs w:val="24"/>
        </w:rPr>
        <w:t xml:space="preserve">aspirante cui </w:t>
      </w:r>
      <w:r w:rsidR="00EA415F" w:rsidRPr="00D77774">
        <w:rPr>
          <w:rFonts w:ascii="Garamond" w:hAnsi="Garamond"/>
          <w:sz w:val="24"/>
          <w:szCs w:val="24"/>
        </w:rPr>
        <w:t>è</w:t>
      </w:r>
      <w:r w:rsidRPr="00D77774">
        <w:rPr>
          <w:rFonts w:ascii="Garamond" w:hAnsi="Garamond"/>
          <w:sz w:val="24"/>
          <w:szCs w:val="24"/>
        </w:rPr>
        <w:t xml:space="preserve"> conferita</w:t>
      </w:r>
      <w:r w:rsidR="008E063D" w:rsidRPr="00D77774">
        <w:rPr>
          <w:rFonts w:ascii="Garamond" w:hAnsi="Garamond"/>
          <w:sz w:val="24"/>
          <w:szCs w:val="24"/>
        </w:rPr>
        <w:t xml:space="preserve"> </w:t>
      </w:r>
      <w:r w:rsidRPr="00D77774">
        <w:rPr>
          <w:rFonts w:ascii="Garamond" w:hAnsi="Garamond"/>
          <w:sz w:val="24"/>
          <w:szCs w:val="24"/>
        </w:rPr>
        <w:t>una</w:t>
      </w:r>
      <w:r w:rsidR="009B40AD" w:rsidRPr="00D77774">
        <w:rPr>
          <w:rFonts w:ascii="Garamond" w:hAnsi="Garamond"/>
          <w:sz w:val="24"/>
          <w:szCs w:val="24"/>
        </w:rPr>
        <w:t xml:space="preserve"> </w:t>
      </w:r>
      <w:r w:rsidR="008E063D" w:rsidRPr="00D77774">
        <w:rPr>
          <w:rFonts w:ascii="Garamond" w:hAnsi="Garamond"/>
          <w:sz w:val="24"/>
          <w:szCs w:val="24"/>
        </w:rPr>
        <w:t>supplenz</w:t>
      </w:r>
      <w:r w:rsidRPr="00D77774">
        <w:rPr>
          <w:rFonts w:ascii="Garamond" w:hAnsi="Garamond"/>
          <w:sz w:val="24"/>
          <w:szCs w:val="24"/>
        </w:rPr>
        <w:t>a</w:t>
      </w:r>
      <w:r w:rsidR="009B40AD" w:rsidRPr="00D77774">
        <w:rPr>
          <w:rFonts w:ascii="Garamond" w:hAnsi="Garamond"/>
          <w:sz w:val="24"/>
          <w:szCs w:val="24"/>
        </w:rPr>
        <w:t xml:space="preserve"> </w:t>
      </w:r>
      <w:r w:rsidR="00EA415F" w:rsidRPr="00D77774">
        <w:rPr>
          <w:rFonts w:ascii="Garamond" w:hAnsi="Garamond"/>
          <w:sz w:val="24"/>
          <w:szCs w:val="24"/>
        </w:rPr>
        <w:t xml:space="preserve">a orario non </w:t>
      </w:r>
      <w:r w:rsidR="008E063D" w:rsidRPr="00D77774">
        <w:rPr>
          <w:rFonts w:ascii="Garamond" w:hAnsi="Garamond"/>
          <w:sz w:val="24"/>
          <w:szCs w:val="24"/>
        </w:rPr>
        <w:t>intero</w:t>
      </w:r>
      <w:r w:rsidR="009C79B4" w:rsidRPr="00D77774">
        <w:rPr>
          <w:rFonts w:ascii="Garamond" w:hAnsi="Garamond"/>
          <w:sz w:val="24"/>
          <w:szCs w:val="24"/>
        </w:rPr>
        <w:t xml:space="preserve"> in caso di assenza di posti interi</w:t>
      </w:r>
      <w:r w:rsidR="008E063D" w:rsidRPr="00D77774">
        <w:rPr>
          <w:rFonts w:ascii="Garamond" w:hAnsi="Garamond"/>
          <w:sz w:val="24"/>
          <w:szCs w:val="24"/>
        </w:rPr>
        <w:t>,</w:t>
      </w:r>
      <w:r w:rsidR="009B40AD" w:rsidRPr="00D77774">
        <w:rPr>
          <w:rFonts w:ascii="Garamond" w:hAnsi="Garamond"/>
          <w:sz w:val="24"/>
          <w:szCs w:val="24"/>
        </w:rPr>
        <w:t xml:space="preserve"> </w:t>
      </w:r>
      <w:r w:rsidR="008E063D" w:rsidRPr="00D77774">
        <w:rPr>
          <w:rFonts w:ascii="Garamond" w:hAnsi="Garamond"/>
          <w:sz w:val="24"/>
          <w:szCs w:val="24"/>
        </w:rPr>
        <w:t>conserva</w:t>
      </w:r>
      <w:r w:rsidR="009B40AD" w:rsidRPr="00D77774">
        <w:rPr>
          <w:rFonts w:ascii="Garamond" w:hAnsi="Garamond"/>
          <w:sz w:val="24"/>
          <w:szCs w:val="24"/>
        </w:rPr>
        <w:t xml:space="preserve"> </w:t>
      </w:r>
      <w:r w:rsidR="008E063D" w:rsidRPr="00D77774">
        <w:rPr>
          <w:rFonts w:ascii="Garamond" w:hAnsi="Garamond"/>
          <w:sz w:val="24"/>
          <w:szCs w:val="24"/>
        </w:rPr>
        <w:t>titolo,</w:t>
      </w:r>
      <w:r w:rsidR="009B40AD" w:rsidRPr="00D77774">
        <w:rPr>
          <w:rFonts w:ascii="Garamond" w:hAnsi="Garamond"/>
          <w:sz w:val="24"/>
          <w:szCs w:val="24"/>
        </w:rPr>
        <w:t xml:space="preserve"> </w:t>
      </w:r>
      <w:r w:rsidR="008E063D" w:rsidRPr="00D77774">
        <w:rPr>
          <w:rFonts w:ascii="Garamond" w:hAnsi="Garamond"/>
          <w:sz w:val="24"/>
          <w:szCs w:val="24"/>
        </w:rPr>
        <w:t>in relazione alle utili posizioni occupate nelle</w:t>
      </w:r>
      <w:r w:rsidR="009B40AD" w:rsidRPr="00D77774">
        <w:rPr>
          <w:rFonts w:ascii="Garamond" w:hAnsi="Garamond"/>
          <w:sz w:val="24"/>
          <w:szCs w:val="24"/>
        </w:rPr>
        <w:t xml:space="preserve"> </w:t>
      </w:r>
      <w:r w:rsidR="009116C9" w:rsidRPr="00D77774">
        <w:rPr>
          <w:rFonts w:ascii="Garamond" w:hAnsi="Garamond"/>
          <w:sz w:val="24"/>
          <w:szCs w:val="24"/>
        </w:rPr>
        <w:t xml:space="preserve">diverse </w:t>
      </w:r>
      <w:r w:rsidR="008E063D" w:rsidRPr="00D77774">
        <w:rPr>
          <w:rFonts w:ascii="Garamond" w:hAnsi="Garamond"/>
          <w:sz w:val="24"/>
          <w:szCs w:val="24"/>
        </w:rPr>
        <w:t>graduatorie di supplenza, a conseguire il completamento d</w:t>
      </w:r>
      <w:r w:rsidR="00B658DD" w:rsidRPr="00D77774">
        <w:rPr>
          <w:rFonts w:ascii="Garamond" w:hAnsi="Garamond"/>
          <w:sz w:val="24"/>
          <w:szCs w:val="24"/>
        </w:rPr>
        <w:t>’</w:t>
      </w:r>
      <w:r w:rsidR="008E063D" w:rsidRPr="00D77774">
        <w:rPr>
          <w:rFonts w:ascii="Garamond" w:hAnsi="Garamond"/>
          <w:sz w:val="24"/>
          <w:szCs w:val="24"/>
        </w:rPr>
        <w:t>orario,</w:t>
      </w:r>
      <w:r w:rsidR="009B40AD" w:rsidRPr="00D77774">
        <w:rPr>
          <w:rFonts w:ascii="Garamond" w:hAnsi="Garamond"/>
          <w:sz w:val="24"/>
          <w:szCs w:val="24"/>
        </w:rPr>
        <w:t xml:space="preserve"> </w:t>
      </w:r>
      <w:r w:rsidR="008E063D" w:rsidRPr="00D77774">
        <w:rPr>
          <w:rFonts w:ascii="Garamond" w:hAnsi="Garamond"/>
          <w:sz w:val="24"/>
          <w:szCs w:val="24"/>
        </w:rPr>
        <w:t>esclusivamente</w:t>
      </w:r>
      <w:r w:rsidR="009B40AD" w:rsidRPr="00D77774">
        <w:rPr>
          <w:rFonts w:ascii="Garamond" w:hAnsi="Garamond"/>
          <w:sz w:val="24"/>
          <w:szCs w:val="24"/>
        </w:rPr>
        <w:t xml:space="preserve"> </w:t>
      </w:r>
      <w:r w:rsidR="008E063D" w:rsidRPr="00D77774">
        <w:rPr>
          <w:rFonts w:ascii="Garamond" w:hAnsi="Garamond"/>
          <w:sz w:val="24"/>
          <w:szCs w:val="24"/>
        </w:rPr>
        <w:t>nell</w:t>
      </w:r>
      <w:r w:rsidR="00B658DD" w:rsidRPr="00D77774">
        <w:rPr>
          <w:rFonts w:ascii="Garamond" w:hAnsi="Garamond"/>
          <w:sz w:val="24"/>
          <w:szCs w:val="24"/>
        </w:rPr>
        <w:t>’</w:t>
      </w:r>
      <w:r w:rsidR="008E063D" w:rsidRPr="00D77774">
        <w:rPr>
          <w:rFonts w:ascii="Garamond" w:hAnsi="Garamond"/>
          <w:sz w:val="24"/>
          <w:szCs w:val="24"/>
        </w:rPr>
        <w:t>ambito d</w:t>
      </w:r>
      <w:r w:rsidR="0000386F" w:rsidRPr="00D77774">
        <w:rPr>
          <w:rFonts w:ascii="Garamond" w:hAnsi="Garamond"/>
          <w:sz w:val="24"/>
          <w:szCs w:val="24"/>
        </w:rPr>
        <w:t>el</w:t>
      </w:r>
      <w:r w:rsidR="008E063D" w:rsidRPr="00D77774">
        <w:rPr>
          <w:rFonts w:ascii="Garamond" w:hAnsi="Garamond"/>
          <w:sz w:val="24"/>
          <w:szCs w:val="24"/>
        </w:rPr>
        <w:t>la provincia</w:t>
      </w:r>
      <w:r w:rsidR="0000386F" w:rsidRPr="00D77774">
        <w:rPr>
          <w:rFonts w:ascii="Garamond" w:hAnsi="Garamond"/>
          <w:sz w:val="24"/>
          <w:szCs w:val="24"/>
        </w:rPr>
        <w:t xml:space="preserve"> di inserimento</w:t>
      </w:r>
      <w:r w:rsidR="008E063D" w:rsidRPr="00D77774">
        <w:rPr>
          <w:rFonts w:ascii="Garamond" w:hAnsi="Garamond"/>
          <w:sz w:val="24"/>
          <w:szCs w:val="24"/>
        </w:rPr>
        <w:t>, fino al raggiungimento</w:t>
      </w:r>
      <w:r w:rsidR="009B40AD" w:rsidRPr="00D77774">
        <w:rPr>
          <w:rFonts w:ascii="Garamond" w:hAnsi="Garamond"/>
          <w:sz w:val="24"/>
          <w:szCs w:val="24"/>
        </w:rPr>
        <w:t xml:space="preserve"> </w:t>
      </w:r>
      <w:r w:rsidR="008E063D" w:rsidRPr="00D77774">
        <w:rPr>
          <w:rFonts w:ascii="Garamond" w:hAnsi="Garamond"/>
          <w:sz w:val="24"/>
          <w:szCs w:val="24"/>
        </w:rPr>
        <w:t>dell</w:t>
      </w:r>
      <w:r w:rsidR="00B658DD" w:rsidRPr="00D77774">
        <w:rPr>
          <w:rFonts w:ascii="Garamond" w:hAnsi="Garamond"/>
          <w:sz w:val="24"/>
          <w:szCs w:val="24"/>
        </w:rPr>
        <w:t>’</w:t>
      </w:r>
      <w:r w:rsidR="008E063D" w:rsidRPr="00D77774">
        <w:rPr>
          <w:rFonts w:ascii="Garamond" w:hAnsi="Garamond"/>
          <w:sz w:val="24"/>
          <w:szCs w:val="24"/>
        </w:rPr>
        <w:t>orario obbligatorio di</w:t>
      </w:r>
      <w:r w:rsidR="009E6C2A" w:rsidRPr="00D77774">
        <w:rPr>
          <w:rFonts w:ascii="Garamond" w:hAnsi="Garamond"/>
          <w:sz w:val="24"/>
          <w:szCs w:val="24"/>
        </w:rPr>
        <w:t xml:space="preserve"> insegnamento previsto per il </w:t>
      </w:r>
      <w:r w:rsidR="008E063D" w:rsidRPr="00D77774">
        <w:rPr>
          <w:rFonts w:ascii="Garamond" w:hAnsi="Garamond"/>
          <w:sz w:val="24"/>
          <w:szCs w:val="24"/>
        </w:rPr>
        <w:t>corrispondente</w:t>
      </w:r>
      <w:r w:rsidR="009B40AD" w:rsidRPr="00D77774">
        <w:rPr>
          <w:rFonts w:ascii="Garamond" w:hAnsi="Garamond"/>
          <w:sz w:val="24"/>
          <w:szCs w:val="24"/>
        </w:rPr>
        <w:t xml:space="preserve"> </w:t>
      </w:r>
      <w:r w:rsidR="008E063D" w:rsidRPr="00D77774">
        <w:rPr>
          <w:rFonts w:ascii="Garamond" w:hAnsi="Garamond"/>
          <w:sz w:val="24"/>
          <w:szCs w:val="24"/>
        </w:rPr>
        <w:t>personale</w:t>
      </w:r>
      <w:r w:rsidR="009B40AD" w:rsidRPr="00D77774">
        <w:rPr>
          <w:rFonts w:ascii="Garamond" w:hAnsi="Garamond"/>
          <w:sz w:val="24"/>
          <w:szCs w:val="24"/>
        </w:rPr>
        <w:t xml:space="preserve"> </w:t>
      </w:r>
      <w:r w:rsidR="008E063D" w:rsidRPr="00D77774">
        <w:rPr>
          <w:rFonts w:ascii="Garamond" w:hAnsi="Garamond"/>
          <w:sz w:val="24"/>
          <w:szCs w:val="24"/>
        </w:rPr>
        <w:t>di</w:t>
      </w:r>
      <w:r w:rsidR="009B40AD" w:rsidRPr="00D77774">
        <w:rPr>
          <w:rFonts w:ascii="Garamond" w:hAnsi="Garamond"/>
          <w:sz w:val="24"/>
          <w:szCs w:val="24"/>
        </w:rPr>
        <w:t xml:space="preserve"> </w:t>
      </w:r>
      <w:r w:rsidR="008E063D" w:rsidRPr="00D77774">
        <w:rPr>
          <w:rFonts w:ascii="Garamond" w:hAnsi="Garamond"/>
          <w:sz w:val="24"/>
          <w:szCs w:val="24"/>
        </w:rPr>
        <w:t xml:space="preserve">ruolo, </w:t>
      </w:r>
      <w:r w:rsidR="00E2124D" w:rsidRPr="00D77774">
        <w:rPr>
          <w:rFonts w:ascii="Garamond" w:hAnsi="Garamond"/>
          <w:sz w:val="24"/>
          <w:szCs w:val="24"/>
        </w:rPr>
        <w:t xml:space="preserve">tramite </w:t>
      </w:r>
      <w:r w:rsidR="008E063D" w:rsidRPr="00D77774">
        <w:rPr>
          <w:rFonts w:ascii="Garamond" w:hAnsi="Garamond"/>
          <w:sz w:val="24"/>
          <w:szCs w:val="24"/>
        </w:rPr>
        <w:t xml:space="preserve">altre supplenze </w:t>
      </w:r>
      <w:r w:rsidR="008A11A0" w:rsidRPr="00D77774">
        <w:rPr>
          <w:rFonts w:ascii="Garamond" w:hAnsi="Garamond"/>
          <w:sz w:val="24"/>
          <w:szCs w:val="24"/>
        </w:rPr>
        <w:t xml:space="preserve">correlate ai posti di cui all’articolo 2 </w:t>
      </w:r>
      <w:r w:rsidR="00D77774">
        <w:rPr>
          <w:rFonts w:ascii="Garamond" w:hAnsi="Garamond"/>
          <w:sz w:val="24"/>
          <w:szCs w:val="24"/>
        </w:rPr>
        <w:t>a</w:t>
      </w:r>
      <w:r w:rsidR="008E063D" w:rsidRPr="00D77774">
        <w:rPr>
          <w:rFonts w:ascii="Garamond" w:hAnsi="Garamond"/>
          <w:sz w:val="24"/>
          <w:szCs w:val="24"/>
        </w:rPr>
        <w:t xml:space="preserve"> orario non intero.</w:t>
      </w:r>
    </w:p>
    <w:p w:rsidR="00D94D74" w:rsidRPr="00D77774" w:rsidRDefault="00D94D74" w:rsidP="00E93F2C">
      <w:pPr>
        <w:pStyle w:val="Paragrafoelenco"/>
        <w:spacing w:after="0"/>
        <w:ind w:left="851" w:hanging="284"/>
        <w:jc w:val="both"/>
        <w:rPr>
          <w:rFonts w:ascii="Garamond" w:hAnsi="Garamond"/>
          <w:sz w:val="24"/>
          <w:szCs w:val="24"/>
        </w:rPr>
      </w:pPr>
    </w:p>
    <w:p w:rsidR="00D94D74" w:rsidRPr="00D77774" w:rsidRDefault="00D94D74" w:rsidP="00E93F2C">
      <w:pPr>
        <w:spacing w:line="276" w:lineRule="auto"/>
        <w:ind w:left="851" w:hanging="284"/>
        <w:contextualSpacing/>
        <w:jc w:val="both"/>
        <w:rPr>
          <w:rFonts w:ascii="Garamond" w:hAnsi="Garamond"/>
        </w:rPr>
      </w:pPr>
    </w:p>
    <w:p w:rsidR="00D94D74" w:rsidRPr="00D77774" w:rsidRDefault="00D94D74" w:rsidP="00E93F2C">
      <w:pPr>
        <w:pStyle w:val="Paragrafoelenco"/>
        <w:keepNext/>
        <w:spacing w:after="0"/>
        <w:ind w:left="851" w:hanging="284"/>
        <w:jc w:val="center"/>
        <w:rPr>
          <w:rFonts w:ascii="Garamond" w:hAnsi="Garamond"/>
          <w:b/>
          <w:sz w:val="24"/>
          <w:szCs w:val="24"/>
        </w:rPr>
      </w:pPr>
      <w:r w:rsidRPr="00D77774">
        <w:rPr>
          <w:rFonts w:ascii="Garamond" w:hAnsi="Garamond"/>
          <w:b/>
          <w:sz w:val="24"/>
          <w:szCs w:val="24"/>
        </w:rPr>
        <w:t xml:space="preserve">Articolo </w:t>
      </w:r>
      <w:r w:rsidR="000C57CB" w:rsidRPr="00D77774">
        <w:rPr>
          <w:rFonts w:ascii="Garamond" w:hAnsi="Garamond"/>
          <w:b/>
          <w:sz w:val="24"/>
          <w:szCs w:val="24"/>
        </w:rPr>
        <w:t>13</w:t>
      </w:r>
    </w:p>
    <w:p w:rsidR="00D94D74" w:rsidRPr="00D77774" w:rsidRDefault="00D94D74" w:rsidP="00E93F2C">
      <w:pPr>
        <w:keepNext/>
        <w:spacing w:line="276" w:lineRule="auto"/>
        <w:ind w:left="851" w:hanging="284"/>
        <w:contextualSpacing/>
        <w:jc w:val="center"/>
        <w:rPr>
          <w:rFonts w:ascii="Garamond" w:hAnsi="Garamond"/>
        </w:rPr>
      </w:pPr>
      <w:r w:rsidRPr="00D77774">
        <w:rPr>
          <w:rFonts w:ascii="Garamond" w:hAnsi="Garamond"/>
        </w:rPr>
        <w:t>(</w:t>
      </w:r>
      <w:r w:rsidR="000C23FB" w:rsidRPr="00D77774">
        <w:rPr>
          <w:rFonts w:ascii="Garamond" w:hAnsi="Garamond"/>
          <w:i/>
        </w:rPr>
        <w:t>Conferimento delle supplenze brevi e temporanee</w:t>
      </w:r>
      <w:r w:rsidRPr="00D77774">
        <w:rPr>
          <w:rFonts w:ascii="Garamond" w:hAnsi="Garamond"/>
        </w:rPr>
        <w:t>)</w:t>
      </w:r>
    </w:p>
    <w:p w:rsidR="00424FBD" w:rsidRPr="00D77774" w:rsidRDefault="00424FBD" w:rsidP="00E93F2C">
      <w:pPr>
        <w:pStyle w:val="Paragrafoelenco"/>
        <w:numPr>
          <w:ilvl w:val="0"/>
          <w:numId w:val="8"/>
        </w:numPr>
        <w:spacing w:after="0"/>
        <w:jc w:val="both"/>
        <w:rPr>
          <w:rFonts w:ascii="Garamond" w:hAnsi="Garamond"/>
          <w:sz w:val="24"/>
          <w:szCs w:val="24"/>
        </w:rPr>
      </w:pPr>
      <w:r w:rsidRPr="00D77774">
        <w:rPr>
          <w:rFonts w:ascii="Garamond" w:hAnsi="Garamond"/>
          <w:sz w:val="24"/>
          <w:szCs w:val="24"/>
        </w:rPr>
        <w:t xml:space="preserve">Le istituzioni scolastiche utilizzano la procedura informatica di consultazione delle proprie graduatorie che rende </w:t>
      </w:r>
      <w:r w:rsidR="00E2124D" w:rsidRPr="00D77774">
        <w:rPr>
          <w:rFonts w:ascii="Garamond" w:hAnsi="Garamond"/>
          <w:sz w:val="24"/>
          <w:szCs w:val="24"/>
        </w:rPr>
        <w:t xml:space="preserve">verificabile </w:t>
      </w:r>
      <w:r w:rsidRPr="00D77774">
        <w:rPr>
          <w:rFonts w:ascii="Garamond" w:hAnsi="Garamond"/>
          <w:sz w:val="24"/>
          <w:szCs w:val="24"/>
        </w:rPr>
        <w:t xml:space="preserve">la situazione di occupazione totale o parziale ovvero di inoccupazione degli aspiranti e, conseguentemente, </w:t>
      </w:r>
      <w:r w:rsidR="00E2124D" w:rsidRPr="00D77774">
        <w:rPr>
          <w:rFonts w:ascii="Garamond" w:hAnsi="Garamond"/>
          <w:sz w:val="24"/>
          <w:szCs w:val="24"/>
        </w:rPr>
        <w:t>procedono</w:t>
      </w:r>
      <w:r w:rsidRPr="00D77774">
        <w:rPr>
          <w:rFonts w:ascii="Garamond" w:hAnsi="Garamond"/>
          <w:sz w:val="24"/>
          <w:szCs w:val="24"/>
        </w:rPr>
        <w:t xml:space="preserve"> </w:t>
      </w:r>
      <w:r w:rsidR="00E2124D" w:rsidRPr="00D77774">
        <w:rPr>
          <w:rFonts w:ascii="Garamond" w:hAnsi="Garamond"/>
          <w:sz w:val="24"/>
          <w:szCs w:val="24"/>
        </w:rPr>
        <w:t xml:space="preserve">alla </w:t>
      </w:r>
      <w:r w:rsidRPr="00D77774">
        <w:rPr>
          <w:rFonts w:ascii="Garamond" w:hAnsi="Garamond"/>
          <w:sz w:val="24"/>
          <w:szCs w:val="24"/>
        </w:rPr>
        <w:t>convocazione dei soli aspiranti che siano nella condizione di accettare la supplenza stessa e cioè:</w:t>
      </w:r>
    </w:p>
    <w:p w:rsidR="008A11A0" w:rsidRPr="00D77774" w:rsidRDefault="008A11A0" w:rsidP="00E93F2C">
      <w:pPr>
        <w:pStyle w:val="Paragrafoelenco"/>
        <w:numPr>
          <w:ilvl w:val="1"/>
          <w:numId w:val="8"/>
        </w:numPr>
        <w:spacing w:after="0"/>
        <w:jc w:val="both"/>
        <w:rPr>
          <w:rFonts w:ascii="Garamond" w:hAnsi="Garamond"/>
          <w:sz w:val="24"/>
          <w:szCs w:val="24"/>
        </w:rPr>
      </w:pPr>
      <w:r w:rsidRPr="00D77774">
        <w:rPr>
          <w:rFonts w:ascii="Garamond" w:hAnsi="Garamond"/>
          <w:sz w:val="24"/>
          <w:szCs w:val="24"/>
        </w:rPr>
        <w:t>parzialmente occupati, ai sensi delle disposizioni relative al completamento d’orario di cui all’articolo 12, comma 10</w:t>
      </w:r>
      <w:r w:rsidR="005308F2" w:rsidRPr="00D77774">
        <w:rPr>
          <w:rFonts w:ascii="Garamond" w:hAnsi="Garamond"/>
          <w:sz w:val="24"/>
          <w:szCs w:val="24"/>
        </w:rPr>
        <w:t>,</w:t>
      </w:r>
      <w:r w:rsidRPr="00D77774">
        <w:rPr>
          <w:rFonts w:ascii="Garamond" w:hAnsi="Garamond"/>
          <w:sz w:val="24"/>
          <w:szCs w:val="24"/>
        </w:rPr>
        <w:t xml:space="preserve"> della presente Ordinanza;</w:t>
      </w:r>
    </w:p>
    <w:p w:rsidR="003B10A4" w:rsidRPr="00D77774" w:rsidRDefault="008A11A0" w:rsidP="008A11A0">
      <w:pPr>
        <w:pStyle w:val="Paragrafoelenco"/>
        <w:numPr>
          <w:ilvl w:val="1"/>
          <w:numId w:val="8"/>
        </w:numPr>
        <w:spacing w:after="0"/>
        <w:jc w:val="both"/>
        <w:rPr>
          <w:rFonts w:ascii="Garamond" w:hAnsi="Garamond"/>
          <w:sz w:val="24"/>
          <w:szCs w:val="24"/>
        </w:rPr>
      </w:pPr>
      <w:r w:rsidRPr="00D77774">
        <w:rPr>
          <w:rFonts w:ascii="Garamond" w:hAnsi="Garamond"/>
          <w:sz w:val="24"/>
          <w:szCs w:val="24"/>
        </w:rPr>
        <w:t>totalmente inoccupati.</w:t>
      </w:r>
    </w:p>
    <w:p w:rsidR="00424FBD" w:rsidRPr="00D77774" w:rsidRDefault="00424FBD" w:rsidP="00E93F2C">
      <w:pPr>
        <w:pStyle w:val="Paragrafoelenco"/>
        <w:numPr>
          <w:ilvl w:val="0"/>
          <w:numId w:val="8"/>
        </w:numPr>
        <w:spacing w:after="0"/>
        <w:jc w:val="both"/>
        <w:rPr>
          <w:rFonts w:ascii="Garamond" w:hAnsi="Garamond"/>
          <w:sz w:val="24"/>
          <w:szCs w:val="24"/>
        </w:rPr>
      </w:pPr>
      <w:r w:rsidRPr="00D77774">
        <w:rPr>
          <w:rFonts w:ascii="Garamond" w:hAnsi="Garamond"/>
          <w:sz w:val="24"/>
          <w:szCs w:val="24"/>
        </w:rPr>
        <w:t xml:space="preserve">Le istituzioni scolastiche interpellano gli aspiranti e ne riscontrano la disponibilità o meno ad accettare la proposta di assunzione mediante </w:t>
      </w:r>
      <w:r w:rsidR="00E22D62" w:rsidRPr="00D77774">
        <w:rPr>
          <w:rFonts w:ascii="Garamond" w:hAnsi="Garamond"/>
          <w:sz w:val="24"/>
          <w:szCs w:val="24"/>
        </w:rPr>
        <w:t>la procedura informatica di convocazione presente nel sistema gestionale</w:t>
      </w:r>
      <w:r w:rsidRPr="00D77774">
        <w:rPr>
          <w:rFonts w:ascii="Garamond" w:hAnsi="Garamond"/>
          <w:sz w:val="24"/>
          <w:szCs w:val="24"/>
        </w:rPr>
        <w:t>.</w:t>
      </w:r>
    </w:p>
    <w:p w:rsidR="00037FF9" w:rsidRPr="00D77774" w:rsidRDefault="00037FF9" w:rsidP="00E93F2C">
      <w:pPr>
        <w:pStyle w:val="Paragrafoelenco"/>
        <w:numPr>
          <w:ilvl w:val="0"/>
          <w:numId w:val="8"/>
        </w:numPr>
        <w:spacing w:after="0"/>
        <w:jc w:val="both"/>
        <w:rPr>
          <w:rFonts w:ascii="Garamond" w:hAnsi="Garamond"/>
          <w:sz w:val="24"/>
          <w:szCs w:val="24"/>
        </w:rPr>
      </w:pPr>
      <w:r w:rsidRPr="00D77774">
        <w:rPr>
          <w:rFonts w:ascii="Garamond" w:hAnsi="Garamond"/>
          <w:sz w:val="24"/>
          <w:szCs w:val="24"/>
        </w:rPr>
        <w:t>L</w:t>
      </w:r>
      <w:r w:rsidR="00B658DD" w:rsidRPr="00D77774">
        <w:rPr>
          <w:rFonts w:ascii="Garamond" w:hAnsi="Garamond"/>
          <w:sz w:val="24"/>
          <w:szCs w:val="24"/>
        </w:rPr>
        <w:t>’</w:t>
      </w:r>
      <w:r w:rsidRPr="00D77774">
        <w:rPr>
          <w:rFonts w:ascii="Garamond" w:hAnsi="Garamond"/>
          <w:sz w:val="24"/>
          <w:szCs w:val="24"/>
        </w:rPr>
        <w:t>utilizzo della procedura è previsto per la convocazione di ogni tipologia di supplenza</w:t>
      </w:r>
      <w:r w:rsidR="005308F2" w:rsidRPr="00D77774">
        <w:rPr>
          <w:rFonts w:ascii="Garamond" w:hAnsi="Garamond"/>
          <w:sz w:val="24"/>
          <w:szCs w:val="24"/>
        </w:rPr>
        <w:t>,</w:t>
      </w:r>
      <w:r w:rsidRPr="00D77774">
        <w:rPr>
          <w:rFonts w:ascii="Garamond" w:hAnsi="Garamond"/>
          <w:sz w:val="24"/>
          <w:szCs w:val="24"/>
        </w:rPr>
        <w:t xml:space="preserve"> tenendo comunque conto che, per le supplenze pari o superiori a 30 giorni, la proposta di assunzione deve essere trasmessa con un preavviso di almeno 24 ore rispetto al termine utile per la risposta di disponibilità da parte dell</w:t>
      </w:r>
      <w:r w:rsidR="00B658DD" w:rsidRPr="00D77774">
        <w:rPr>
          <w:rFonts w:ascii="Garamond" w:hAnsi="Garamond"/>
          <w:sz w:val="24"/>
          <w:szCs w:val="24"/>
        </w:rPr>
        <w:t>’</w:t>
      </w:r>
      <w:r w:rsidRPr="00D77774">
        <w:rPr>
          <w:rFonts w:ascii="Garamond" w:hAnsi="Garamond"/>
          <w:sz w:val="24"/>
          <w:szCs w:val="24"/>
        </w:rPr>
        <w:t xml:space="preserve">aspirante. </w:t>
      </w:r>
      <w:r w:rsidR="00091FB8" w:rsidRPr="00D77774">
        <w:rPr>
          <w:rFonts w:ascii="Garamond" w:hAnsi="Garamond"/>
          <w:sz w:val="24"/>
          <w:szCs w:val="24"/>
        </w:rPr>
        <w:t>Esperito quanto previsto in ordine alla possibile copertura delle supplenze ai sensi dei commi 9, 10 e 16, i</w:t>
      </w:r>
      <w:r w:rsidRPr="00D77774">
        <w:rPr>
          <w:rFonts w:ascii="Garamond" w:hAnsi="Garamond"/>
          <w:sz w:val="24"/>
          <w:szCs w:val="24"/>
        </w:rPr>
        <w:t xml:space="preserve">l </w:t>
      </w:r>
      <w:r w:rsidR="009B4BF7" w:rsidRPr="00D77774">
        <w:rPr>
          <w:rFonts w:ascii="Garamond" w:hAnsi="Garamond"/>
          <w:sz w:val="24"/>
          <w:szCs w:val="24"/>
        </w:rPr>
        <w:t>d</w:t>
      </w:r>
      <w:r w:rsidRPr="00D77774">
        <w:rPr>
          <w:rFonts w:ascii="Garamond" w:hAnsi="Garamond"/>
          <w:sz w:val="24"/>
          <w:szCs w:val="24"/>
        </w:rPr>
        <w:t xml:space="preserve">irigente scolastico, acquisite le disponibilità da parte degli aspiranti, individua il destinatario della supplenza con </w:t>
      </w:r>
      <w:r w:rsidRPr="00D77774">
        <w:rPr>
          <w:rFonts w:ascii="Garamond" w:hAnsi="Garamond"/>
          <w:sz w:val="24"/>
          <w:szCs w:val="24"/>
        </w:rPr>
        <w:lastRenderedPageBreak/>
        <w:t>riferimento all</w:t>
      </w:r>
      <w:r w:rsidR="00B658DD" w:rsidRPr="00D77774">
        <w:rPr>
          <w:rFonts w:ascii="Garamond" w:hAnsi="Garamond"/>
          <w:sz w:val="24"/>
          <w:szCs w:val="24"/>
        </w:rPr>
        <w:t>’</w:t>
      </w:r>
      <w:r w:rsidRPr="00D77774">
        <w:rPr>
          <w:rFonts w:ascii="Garamond" w:hAnsi="Garamond"/>
          <w:sz w:val="24"/>
          <w:szCs w:val="24"/>
        </w:rPr>
        <w:t>ordine di graduatoria di cui al successivo comma 5, lettera a)</w:t>
      </w:r>
      <w:r w:rsidR="009116C9" w:rsidRPr="00D77774">
        <w:rPr>
          <w:rFonts w:ascii="Garamond" w:hAnsi="Garamond"/>
          <w:sz w:val="24"/>
          <w:szCs w:val="24"/>
        </w:rPr>
        <w:t>,</w:t>
      </w:r>
      <w:r w:rsidRPr="00D77774">
        <w:rPr>
          <w:rFonts w:ascii="Garamond" w:hAnsi="Garamond"/>
          <w:sz w:val="24"/>
          <w:szCs w:val="24"/>
        </w:rPr>
        <w:t xml:space="preserve"> e, acquisita anche telematicamente la formale accettazione da parte del destinatario della supplenza medesima, assegna il termine massimo di 24 ore per la presa di servizio effettiva</w:t>
      </w:r>
      <w:r w:rsidR="00D1534B" w:rsidRPr="00D77774">
        <w:rPr>
          <w:rFonts w:ascii="Garamond" w:hAnsi="Garamond"/>
          <w:sz w:val="24"/>
          <w:szCs w:val="24"/>
        </w:rPr>
        <w:t>, salvo i casi previsti dalla normativa vigente</w:t>
      </w:r>
      <w:r w:rsidRPr="00D77774">
        <w:rPr>
          <w:rFonts w:ascii="Garamond" w:hAnsi="Garamond"/>
          <w:sz w:val="24"/>
          <w:szCs w:val="24"/>
        </w:rPr>
        <w:t>.</w:t>
      </w:r>
    </w:p>
    <w:p w:rsidR="00424FBD" w:rsidRPr="00D77774" w:rsidRDefault="00424FBD" w:rsidP="00E93F2C">
      <w:pPr>
        <w:pStyle w:val="Paragrafoelenco"/>
        <w:numPr>
          <w:ilvl w:val="0"/>
          <w:numId w:val="8"/>
        </w:numPr>
        <w:spacing w:after="0"/>
        <w:jc w:val="both"/>
        <w:rPr>
          <w:rFonts w:ascii="Garamond" w:hAnsi="Garamond"/>
          <w:sz w:val="24"/>
          <w:szCs w:val="24"/>
        </w:rPr>
      </w:pPr>
      <w:r w:rsidRPr="00D77774">
        <w:rPr>
          <w:rFonts w:ascii="Garamond" w:hAnsi="Garamond"/>
          <w:sz w:val="24"/>
          <w:szCs w:val="24"/>
        </w:rPr>
        <w:t>La comunicazione relativa alla proposta di assunzione contiene:</w:t>
      </w:r>
    </w:p>
    <w:p w:rsidR="00424FBD" w:rsidRPr="00D77774" w:rsidRDefault="00424FBD" w:rsidP="00E93F2C">
      <w:pPr>
        <w:pStyle w:val="Paragrafoelenco"/>
        <w:numPr>
          <w:ilvl w:val="1"/>
          <w:numId w:val="8"/>
        </w:numPr>
        <w:spacing w:after="0"/>
        <w:jc w:val="both"/>
        <w:rPr>
          <w:rFonts w:ascii="Garamond" w:hAnsi="Garamond"/>
          <w:sz w:val="24"/>
          <w:szCs w:val="24"/>
        </w:rPr>
      </w:pPr>
      <w:r w:rsidRPr="00D77774">
        <w:rPr>
          <w:rFonts w:ascii="Garamond" w:hAnsi="Garamond"/>
          <w:sz w:val="24"/>
          <w:szCs w:val="24"/>
        </w:rPr>
        <w:t>i dati essenziali relativi alla supplenza</w:t>
      </w:r>
      <w:r w:rsidR="005308F2" w:rsidRPr="00D77774">
        <w:rPr>
          <w:rFonts w:ascii="Garamond" w:hAnsi="Garamond"/>
          <w:sz w:val="24"/>
          <w:szCs w:val="24"/>
        </w:rPr>
        <w:t>,</w:t>
      </w:r>
      <w:r w:rsidRPr="00D77774">
        <w:rPr>
          <w:rFonts w:ascii="Garamond" w:hAnsi="Garamond"/>
          <w:sz w:val="24"/>
          <w:szCs w:val="24"/>
        </w:rPr>
        <w:t xml:space="preserve"> e cioè la data di inizio, la durata, l</w:t>
      </w:r>
      <w:r w:rsidR="00B658DD" w:rsidRPr="00D77774">
        <w:rPr>
          <w:rFonts w:ascii="Garamond" w:hAnsi="Garamond"/>
          <w:sz w:val="24"/>
          <w:szCs w:val="24"/>
        </w:rPr>
        <w:t>’</w:t>
      </w:r>
      <w:r w:rsidRPr="00D77774">
        <w:rPr>
          <w:rFonts w:ascii="Garamond" w:hAnsi="Garamond"/>
          <w:sz w:val="24"/>
          <w:szCs w:val="24"/>
        </w:rPr>
        <w:t>orario complessivo settimanale, distinto con i singoli giorni di impegno;</w:t>
      </w:r>
    </w:p>
    <w:p w:rsidR="00424FBD" w:rsidRPr="00D77774" w:rsidRDefault="00037FF9" w:rsidP="00E93F2C">
      <w:pPr>
        <w:pStyle w:val="Paragrafoelenco"/>
        <w:numPr>
          <w:ilvl w:val="1"/>
          <w:numId w:val="8"/>
        </w:numPr>
        <w:spacing w:after="0"/>
        <w:jc w:val="both"/>
        <w:rPr>
          <w:rFonts w:ascii="Garamond" w:hAnsi="Garamond"/>
          <w:sz w:val="24"/>
          <w:szCs w:val="24"/>
        </w:rPr>
      </w:pPr>
      <w:r w:rsidRPr="00D77774">
        <w:rPr>
          <w:rFonts w:ascii="Garamond" w:hAnsi="Garamond"/>
          <w:sz w:val="24"/>
          <w:szCs w:val="24"/>
        </w:rPr>
        <w:t>il giorno e l</w:t>
      </w:r>
      <w:r w:rsidR="00B658DD" w:rsidRPr="00D77774">
        <w:rPr>
          <w:rFonts w:ascii="Garamond" w:hAnsi="Garamond"/>
          <w:sz w:val="24"/>
          <w:szCs w:val="24"/>
        </w:rPr>
        <w:t>’</w:t>
      </w:r>
      <w:r w:rsidRPr="00D77774">
        <w:rPr>
          <w:rFonts w:ascii="Garamond" w:hAnsi="Garamond"/>
          <w:sz w:val="24"/>
          <w:szCs w:val="24"/>
        </w:rPr>
        <w:t xml:space="preserve">ora </w:t>
      </w:r>
      <w:r w:rsidR="001A1621" w:rsidRPr="00D77774">
        <w:rPr>
          <w:rFonts w:ascii="Garamond" w:hAnsi="Garamond"/>
          <w:sz w:val="24"/>
          <w:szCs w:val="24"/>
        </w:rPr>
        <w:t>entro</w:t>
      </w:r>
      <w:r w:rsidRPr="00D77774">
        <w:rPr>
          <w:rFonts w:ascii="Garamond" w:hAnsi="Garamond"/>
          <w:sz w:val="24"/>
          <w:szCs w:val="24"/>
        </w:rPr>
        <w:t xml:space="preserve"> cui tassativamente deve pervenire il riscontro alla convocazione;</w:t>
      </w:r>
    </w:p>
    <w:p w:rsidR="00424FBD" w:rsidRPr="00D77774" w:rsidRDefault="00424FBD" w:rsidP="00E93F2C">
      <w:pPr>
        <w:pStyle w:val="Paragrafoelenco"/>
        <w:numPr>
          <w:ilvl w:val="1"/>
          <w:numId w:val="8"/>
        </w:numPr>
        <w:spacing w:after="0"/>
        <w:jc w:val="both"/>
        <w:rPr>
          <w:rFonts w:ascii="Garamond" w:hAnsi="Garamond"/>
          <w:sz w:val="24"/>
          <w:szCs w:val="24"/>
        </w:rPr>
      </w:pPr>
      <w:r w:rsidRPr="00D77774">
        <w:rPr>
          <w:rFonts w:ascii="Garamond" w:hAnsi="Garamond"/>
          <w:sz w:val="24"/>
          <w:szCs w:val="24"/>
        </w:rPr>
        <w:t xml:space="preserve">le indicazioni di tutti </w:t>
      </w:r>
      <w:r w:rsidR="00E2124D" w:rsidRPr="00D77774">
        <w:rPr>
          <w:rFonts w:ascii="Garamond" w:hAnsi="Garamond"/>
          <w:sz w:val="24"/>
          <w:szCs w:val="24"/>
        </w:rPr>
        <w:t>gli idonei contatti del</w:t>
      </w:r>
      <w:r w:rsidRPr="00D77774">
        <w:rPr>
          <w:rFonts w:ascii="Garamond" w:hAnsi="Garamond"/>
          <w:sz w:val="24"/>
          <w:szCs w:val="24"/>
        </w:rPr>
        <w:t>la scuola.</w:t>
      </w:r>
    </w:p>
    <w:p w:rsidR="00424FBD" w:rsidRPr="00D77774" w:rsidRDefault="00424FBD" w:rsidP="00E93F2C">
      <w:pPr>
        <w:pStyle w:val="Paragrafoelenco"/>
        <w:numPr>
          <w:ilvl w:val="0"/>
          <w:numId w:val="8"/>
        </w:numPr>
        <w:spacing w:after="0"/>
        <w:jc w:val="both"/>
        <w:rPr>
          <w:rFonts w:ascii="Garamond" w:hAnsi="Garamond"/>
          <w:sz w:val="24"/>
          <w:szCs w:val="24"/>
        </w:rPr>
      </w:pPr>
      <w:r w:rsidRPr="00D77774">
        <w:rPr>
          <w:rFonts w:ascii="Garamond" w:hAnsi="Garamond"/>
          <w:sz w:val="24"/>
          <w:szCs w:val="24"/>
        </w:rPr>
        <w:t>Nel caso di comunicazione multipla diretta a più aspiranti</w:t>
      </w:r>
      <w:r w:rsidR="005308F2" w:rsidRPr="00D77774">
        <w:rPr>
          <w:rFonts w:ascii="Garamond" w:hAnsi="Garamond"/>
          <w:sz w:val="24"/>
          <w:szCs w:val="24"/>
        </w:rPr>
        <w:t>,</w:t>
      </w:r>
      <w:r w:rsidRPr="00D77774">
        <w:rPr>
          <w:rFonts w:ascii="Garamond" w:hAnsi="Garamond"/>
          <w:sz w:val="24"/>
          <w:szCs w:val="24"/>
        </w:rPr>
        <w:t xml:space="preserve"> essa deve, inoltre, contenere:</w:t>
      </w:r>
    </w:p>
    <w:p w:rsidR="00424FBD" w:rsidRPr="00D77774" w:rsidRDefault="00424FBD" w:rsidP="00E93F2C">
      <w:pPr>
        <w:pStyle w:val="Paragrafoelenco"/>
        <w:numPr>
          <w:ilvl w:val="1"/>
          <w:numId w:val="8"/>
        </w:numPr>
        <w:spacing w:after="0"/>
        <w:jc w:val="both"/>
        <w:rPr>
          <w:rFonts w:ascii="Garamond" w:hAnsi="Garamond"/>
          <w:sz w:val="24"/>
          <w:szCs w:val="24"/>
        </w:rPr>
      </w:pPr>
      <w:r w:rsidRPr="00D77774">
        <w:rPr>
          <w:rFonts w:ascii="Garamond" w:hAnsi="Garamond"/>
          <w:sz w:val="24"/>
          <w:szCs w:val="24"/>
        </w:rPr>
        <w:t>l</w:t>
      </w:r>
      <w:r w:rsidR="00B658DD" w:rsidRPr="00D77774">
        <w:rPr>
          <w:rFonts w:ascii="Garamond" w:hAnsi="Garamond"/>
          <w:sz w:val="24"/>
          <w:szCs w:val="24"/>
        </w:rPr>
        <w:t>’</w:t>
      </w:r>
      <w:r w:rsidRPr="00D77774">
        <w:rPr>
          <w:rFonts w:ascii="Garamond" w:hAnsi="Garamond"/>
          <w:sz w:val="24"/>
          <w:szCs w:val="24"/>
        </w:rPr>
        <w:t>ordine di graduatoria in cui ciascuno si colloca rispetto agli altri contestualmente convocati;</w:t>
      </w:r>
    </w:p>
    <w:p w:rsidR="00424FBD" w:rsidRPr="00D77774" w:rsidRDefault="00424FBD" w:rsidP="00E93F2C">
      <w:pPr>
        <w:pStyle w:val="Paragrafoelenco"/>
        <w:numPr>
          <w:ilvl w:val="1"/>
          <w:numId w:val="8"/>
        </w:numPr>
        <w:spacing w:after="0"/>
        <w:jc w:val="both"/>
        <w:rPr>
          <w:rFonts w:ascii="Garamond" w:hAnsi="Garamond"/>
          <w:sz w:val="24"/>
          <w:szCs w:val="24"/>
        </w:rPr>
      </w:pPr>
      <w:r w:rsidRPr="00D77774">
        <w:rPr>
          <w:rFonts w:ascii="Garamond" w:hAnsi="Garamond"/>
          <w:sz w:val="24"/>
          <w:szCs w:val="24"/>
        </w:rPr>
        <w:t>la data in cui sarà assegnata la supplenza</w:t>
      </w:r>
      <w:r w:rsidR="005308F2" w:rsidRPr="00D77774">
        <w:rPr>
          <w:rFonts w:ascii="Garamond" w:hAnsi="Garamond"/>
          <w:sz w:val="24"/>
          <w:szCs w:val="24"/>
        </w:rPr>
        <w:t>,</w:t>
      </w:r>
      <w:r w:rsidRPr="00D77774">
        <w:rPr>
          <w:rFonts w:ascii="Garamond" w:hAnsi="Garamond"/>
          <w:sz w:val="24"/>
          <w:szCs w:val="24"/>
        </w:rPr>
        <w:t xml:space="preserve"> di modo che gli aspiranti che hanno riscontrato positivamente l</w:t>
      </w:r>
      <w:r w:rsidR="00B658DD" w:rsidRPr="00D77774">
        <w:rPr>
          <w:rFonts w:ascii="Garamond" w:hAnsi="Garamond"/>
          <w:sz w:val="24"/>
          <w:szCs w:val="24"/>
        </w:rPr>
        <w:t>’</w:t>
      </w:r>
      <w:r w:rsidRPr="00D77774">
        <w:rPr>
          <w:rFonts w:ascii="Garamond" w:hAnsi="Garamond"/>
          <w:sz w:val="24"/>
          <w:szCs w:val="24"/>
        </w:rPr>
        <w:t xml:space="preserve">offerta e non sono risultati assegnatari della supplenza possano considerarsi </w:t>
      </w:r>
      <w:r w:rsidR="008F2112" w:rsidRPr="00D77774">
        <w:rPr>
          <w:rFonts w:ascii="Garamond" w:hAnsi="Garamond"/>
          <w:sz w:val="24"/>
          <w:szCs w:val="24"/>
        </w:rPr>
        <w:t xml:space="preserve">liberi </w:t>
      </w:r>
      <w:r w:rsidRPr="00D77774">
        <w:rPr>
          <w:rFonts w:ascii="Garamond" w:hAnsi="Garamond"/>
          <w:sz w:val="24"/>
          <w:szCs w:val="24"/>
        </w:rPr>
        <w:t>da ogni vincolo di accettazione.</w:t>
      </w:r>
    </w:p>
    <w:p w:rsidR="0016133B" w:rsidRPr="00D77774" w:rsidRDefault="008A11A0" w:rsidP="00E93F2C">
      <w:pPr>
        <w:pStyle w:val="Paragrafoelenco"/>
        <w:numPr>
          <w:ilvl w:val="0"/>
          <w:numId w:val="8"/>
        </w:numPr>
        <w:spacing w:after="0"/>
        <w:jc w:val="both"/>
        <w:rPr>
          <w:rFonts w:ascii="Garamond" w:hAnsi="Garamond"/>
          <w:sz w:val="24"/>
          <w:szCs w:val="24"/>
        </w:rPr>
      </w:pPr>
      <w:r w:rsidRPr="00D77774">
        <w:rPr>
          <w:rFonts w:ascii="Garamond" w:hAnsi="Garamond"/>
          <w:sz w:val="24"/>
          <w:szCs w:val="24"/>
        </w:rPr>
        <w:t>La visualizzazione della posiz</w:t>
      </w:r>
      <w:r w:rsidR="0016133B" w:rsidRPr="00D77774">
        <w:rPr>
          <w:rFonts w:ascii="Garamond" w:hAnsi="Garamond"/>
          <w:sz w:val="24"/>
          <w:szCs w:val="24"/>
        </w:rPr>
        <w:t>ione di graduatoria consultata ai fini dell</w:t>
      </w:r>
      <w:r w:rsidR="00B658DD" w:rsidRPr="00D77774">
        <w:rPr>
          <w:rFonts w:ascii="Garamond" w:hAnsi="Garamond"/>
          <w:sz w:val="24"/>
          <w:szCs w:val="24"/>
        </w:rPr>
        <w:t>’</w:t>
      </w:r>
      <w:r w:rsidR="0016133B" w:rsidRPr="00D77774">
        <w:rPr>
          <w:rFonts w:ascii="Garamond" w:hAnsi="Garamond"/>
          <w:sz w:val="24"/>
          <w:szCs w:val="24"/>
        </w:rPr>
        <w:t xml:space="preserve">attribuzione della supplenza </w:t>
      </w:r>
      <w:r w:rsidR="00EA415F" w:rsidRPr="00D77774">
        <w:rPr>
          <w:rFonts w:ascii="Garamond" w:hAnsi="Garamond"/>
          <w:sz w:val="24"/>
          <w:szCs w:val="24"/>
        </w:rPr>
        <w:t>è</w:t>
      </w:r>
      <w:r w:rsidR="0016133B" w:rsidRPr="00D77774">
        <w:rPr>
          <w:rFonts w:ascii="Garamond" w:hAnsi="Garamond"/>
          <w:sz w:val="24"/>
          <w:szCs w:val="24"/>
        </w:rPr>
        <w:t xml:space="preserve"> oggetto di apposita stampa, effettuata nel medesimo giorno, che resta agli atti della scuola, inserita nel fascicolo relativo alla supplenza attribuita, fatta salva l</w:t>
      </w:r>
      <w:r w:rsidR="00B658DD" w:rsidRPr="00D77774">
        <w:rPr>
          <w:rFonts w:ascii="Garamond" w:hAnsi="Garamond"/>
          <w:sz w:val="24"/>
          <w:szCs w:val="24"/>
        </w:rPr>
        <w:t>’</w:t>
      </w:r>
      <w:r w:rsidR="0016133B" w:rsidRPr="00D77774">
        <w:rPr>
          <w:rFonts w:ascii="Garamond" w:hAnsi="Garamond"/>
          <w:sz w:val="24"/>
          <w:szCs w:val="24"/>
        </w:rPr>
        <w:t>eventuale gestione informatizzata degli atti.</w:t>
      </w:r>
    </w:p>
    <w:p w:rsidR="00424FBD" w:rsidRPr="00D77774" w:rsidRDefault="00424FBD" w:rsidP="00E93F2C">
      <w:pPr>
        <w:pStyle w:val="Paragrafoelenco"/>
        <w:numPr>
          <w:ilvl w:val="0"/>
          <w:numId w:val="8"/>
        </w:numPr>
        <w:spacing w:after="0"/>
        <w:jc w:val="both"/>
        <w:rPr>
          <w:rFonts w:ascii="Garamond" w:hAnsi="Garamond"/>
          <w:sz w:val="24"/>
          <w:szCs w:val="24"/>
        </w:rPr>
      </w:pPr>
      <w:r w:rsidRPr="00D77774">
        <w:rPr>
          <w:rFonts w:ascii="Garamond" w:hAnsi="Garamond"/>
          <w:sz w:val="24"/>
          <w:szCs w:val="24"/>
        </w:rPr>
        <w:t xml:space="preserve">Le istituzioni scolastiche, </w:t>
      </w:r>
      <w:r w:rsidR="00EA415F" w:rsidRPr="00D77774">
        <w:rPr>
          <w:rFonts w:ascii="Garamond" w:hAnsi="Garamond"/>
          <w:sz w:val="24"/>
          <w:szCs w:val="24"/>
        </w:rPr>
        <w:t>all</w:t>
      </w:r>
      <w:r w:rsidR="00B658DD" w:rsidRPr="00D77774">
        <w:rPr>
          <w:rFonts w:ascii="Garamond" w:hAnsi="Garamond"/>
          <w:sz w:val="24"/>
          <w:szCs w:val="24"/>
        </w:rPr>
        <w:t>’</w:t>
      </w:r>
      <w:r w:rsidR="00EA415F" w:rsidRPr="00D77774">
        <w:rPr>
          <w:rFonts w:ascii="Garamond" w:hAnsi="Garamond"/>
          <w:sz w:val="24"/>
          <w:szCs w:val="24"/>
        </w:rPr>
        <w:t>atto</w:t>
      </w:r>
      <w:r w:rsidR="00C9612A" w:rsidRPr="00D77774">
        <w:rPr>
          <w:rFonts w:ascii="Garamond" w:hAnsi="Garamond"/>
          <w:sz w:val="24"/>
          <w:szCs w:val="24"/>
        </w:rPr>
        <w:t xml:space="preserve"> dell</w:t>
      </w:r>
      <w:r w:rsidR="00B658DD" w:rsidRPr="00D77774">
        <w:rPr>
          <w:rFonts w:ascii="Garamond" w:hAnsi="Garamond"/>
          <w:sz w:val="24"/>
          <w:szCs w:val="24"/>
        </w:rPr>
        <w:t>’</w:t>
      </w:r>
      <w:r w:rsidR="00C9612A" w:rsidRPr="00D77774">
        <w:rPr>
          <w:rFonts w:ascii="Garamond" w:hAnsi="Garamond"/>
          <w:sz w:val="24"/>
          <w:szCs w:val="24"/>
        </w:rPr>
        <w:t>accettazione</w:t>
      </w:r>
      <w:r w:rsidRPr="00D77774">
        <w:rPr>
          <w:rFonts w:ascii="Garamond" w:hAnsi="Garamond"/>
          <w:sz w:val="24"/>
          <w:szCs w:val="24"/>
        </w:rPr>
        <w:t xml:space="preserve"> da parte del</w:t>
      </w:r>
      <w:r w:rsidR="00EA415F" w:rsidRPr="00D77774">
        <w:rPr>
          <w:rFonts w:ascii="Garamond" w:hAnsi="Garamond"/>
          <w:sz w:val="24"/>
          <w:szCs w:val="24"/>
        </w:rPr>
        <w:t>l</w:t>
      </w:r>
      <w:r w:rsidR="00B658DD" w:rsidRPr="00D77774">
        <w:rPr>
          <w:rFonts w:ascii="Garamond" w:hAnsi="Garamond"/>
          <w:sz w:val="24"/>
          <w:szCs w:val="24"/>
        </w:rPr>
        <w:t>’</w:t>
      </w:r>
      <w:r w:rsidR="00EA415F" w:rsidRPr="00D77774">
        <w:rPr>
          <w:rFonts w:ascii="Garamond" w:hAnsi="Garamond"/>
          <w:sz w:val="24"/>
          <w:szCs w:val="24"/>
        </w:rPr>
        <w:t>aspirante</w:t>
      </w:r>
      <w:r w:rsidRPr="00D77774">
        <w:rPr>
          <w:rFonts w:ascii="Garamond" w:hAnsi="Garamond"/>
          <w:sz w:val="24"/>
          <w:szCs w:val="24"/>
        </w:rPr>
        <w:t xml:space="preserve">, comunicano al sistema informativo i dati </w:t>
      </w:r>
      <w:r w:rsidR="008F2112" w:rsidRPr="00D77774">
        <w:rPr>
          <w:rFonts w:ascii="Garamond" w:hAnsi="Garamond"/>
          <w:sz w:val="24"/>
          <w:szCs w:val="24"/>
        </w:rPr>
        <w:t>relativi</w:t>
      </w:r>
      <w:r w:rsidRPr="00D77774">
        <w:rPr>
          <w:rFonts w:ascii="Garamond" w:hAnsi="Garamond"/>
          <w:sz w:val="24"/>
          <w:szCs w:val="24"/>
        </w:rPr>
        <w:t xml:space="preserve"> alla supplenza stessa, secondo le istruzioni fornite dalla guida operativa di supporto alla procedura in questione, al fine di assumere a sistema e di rendere fruibili per le altre istituzioni scola</w:t>
      </w:r>
      <w:r w:rsidR="00C9612A" w:rsidRPr="00D77774">
        <w:rPr>
          <w:rFonts w:ascii="Garamond" w:hAnsi="Garamond"/>
          <w:sz w:val="24"/>
          <w:szCs w:val="24"/>
        </w:rPr>
        <w:t>stiche le situazioni aggiornate</w:t>
      </w:r>
      <w:r w:rsidRPr="00D77774">
        <w:rPr>
          <w:rFonts w:ascii="Garamond" w:hAnsi="Garamond"/>
          <w:sz w:val="24"/>
          <w:szCs w:val="24"/>
        </w:rPr>
        <w:t xml:space="preserve">. </w:t>
      </w:r>
    </w:p>
    <w:p w:rsidR="003B10A4" w:rsidRPr="00D77774" w:rsidRDefault="00424FBD" w:rsidP="00E93F2C">
      <w:pPr>
        <w:pStyle w:val="Paragrafoelenco"/>
        <w:numPr>
          <w:ilvl w:val="0"/>
          <w:numId w:val="8"/>
        </w:numPr>
        <w:spacing w:after="0"/>
        <w:jc w:val="both"/>
        <w:rPr>
          <w:rFonts w:ascii="Garamond" w:hAnsi="Garamond"/>
          <w:sz w:val="24"/>
          <w:szCs w:val="24"/>
        </w:rPr>
      </w:pPr>
      <w:r w:rsidRPr="00D77774">
        <w:rPr>
          <w:rFonts w:ascii="Garamond" w:hAnsi="Garamond"/>
          <w:sz w:val="24"/>
          <w:szCs w:val="24"/>
        </w:rPr>
        <w:t>Ai fini dell</w:t>
      </w:r>
      <w:r w:rsidR="00B658DD" w:rsidRPr="00D77774">
        <w:rPr>
          <w:rFonts w:ascii="Garamond" w:hAnsi="Garamond"/>
          <w:sz w:val="24"/>
          <w:szCs w:val="24"/>
        </w:rPr>
        <w:t>’</w:t>
      </w:r>
      <w:r w:rsidRPr="00D77774">
        <w:rPr>
          <w:rFonts w:ascii="Garamond" w:hAnsi="Garamond"/>
          <w:sz w:val="24"/>
          <w:szCs w:val="24"/>
        </w:rPr>
        <w:t>applicazione delle sanzioni di cui all</w:t>
      </w:r>
      <w:r w:rsidR="00B658DD" w:rsidRPr="00D77774">
        <w:rPr>
          <w:rFonts w:ascii="Garamond" w:hAnsi="Garamond"/>
          <w:sz w:val="24"/>
          <w:szCs w:val="24"/>
        </w:rPr>
        <w:t>’</w:t>
      </w:r>
      <w:r w:rsidRPr="00D77774">
        <w:rPr>
          <w:rFonts w:ascii="Garamond" w:hAnsi="Garamond"/>
          <w:sz w:val="24"/>
          <w:szCs w:val="24"/>
        </w:rPr>
        <w:t>articolo</w:t>
      </w:r>
      <w:r w:rsidR="0016133B" w:rsidRPr="00D77774">
        <w:rPr>
          <w:rFonts w:ascii="Garamond" w:hAnsi="Garamond"/>
          <w:sz w:val="24"/>
          <w:szCs w:val="24"/>
        </w:rPr>
        <w:t xml:space="preserve"> </w:t>
      </w:r>
      <w:r w:rsidR="005E7D50" w:rsidRPr="00D77774">
        <w:rPr>
          <w:rFonts w:ascii="Garamond" w:hAnsi="Garamond"/>
          <w:sz w:val="24"/>
          <w:szCs w:val="24"/>
        </w:rPr>
        <w:t>14</w:t>
      </w:r>
      <w:r w:rsidRPr="00D77774">
        <w:rPr>
          <w:rFonts w:ascii="Garamond" w:hAnsi="Garamond"/>
          <w:sz w:val="24"/>
          <w:szCs w:val="24"/>
        </w:rPr>
        <w:t>, sono comunicate al sistema informativo, secondo le istruzioni della guida operativa, le rinunce, la mancata presa di servizio e l</w:t>
      </w:r>
      <w:r w:rsidR="00B658DD" w:rsidRPr="00D77774">
        <w:rPr>
          <w:rFonts w:ascii="Garamond" w:hAnsi="Garamond"/>
          <w:sz w:val="24"/>
          <w:szCs w:val="24"/>
        </w:rPr>
        <w:t>’</w:t>
      </w:r>
      <w:r w:rsidRPr="00D77774">
        <w:rPr>
          <w:rFonts w:ascii="Garamond" w:hAnsi="Garamond"/>
          <w:sz w:val="24"/>
          <w:szCs w:val="24"/>
        </w:rPr>
        <w:t>abbandono.</w:t>
      </w:r>
      <w:r w:rsidR="0008339D" w:rsidRPr="00D77774">
        <w:rPr>
          <w:rFonts w:ascii="Garamond" w:hAnsi="Garamond"/>
          <w:sz w:val="24"/>
          <w:szCs w:val="24"/>
        </w:rPr>
        <w:t xml:space="preserve"> Sono altresì comunicate al sistema informativo la mancata presa di servizio e l</w:t>
      </w:r>
      <w:r w:rsidR="00B658DD" w:rsidRPr="00D77774">
        <w:rPr>
          <w:rFonts w:ascii="Garamond" w:hAnsi="Garamond"/>
          <w:sz w:val="24"/>
          <w:szCs w:val="24"/>
        </w:rPr>
        <w:t>’</w:t>
      </w:r>
      <w:r w:rsidR="0008339D" w:rsidRPr="00D77774">
        <w:rPr>
          <w:rFonts w:ascii="Garamond" w:hAnsi="Garamond"/>
          <w:sz w:val="24"/>
          <w:szCs w:val="24"/>
        </w:rPr>
        <w:t>abbandono dei supplenti cui sono stati conferiti gli incarichi di cui all</w:t>
      </w:r>
      <w:r w:rsidR="00B658DD" w:rsidRPr="00D77774">
        <w:rPr>
          <w:rFonts w:ascii="Garamond" w:hAnsi="Garamond"/>
          <w:sz w:val="24"/>
          <w:szCs w:val="24"/>
        </w:rPr>
        <w:t>’</w:t>
      </w:r>
      <w:r w:rsidR="0008339D" w:rsidRPr="00D77774">
        <w:rPr>
          <w:rFonts w:ascii="Garamond" w:hAnsi="Garamond"/>
          <w:sz w:val="24"/>
          <w:szCs w:val="24"/>
        </w:rPr>
        <w:t>articolo 2, comma 4, lettere a) e b).</w:t>
      </w:r>
    </w:p>
    <w:p w:rsidR="002C3A50" w:rsidRPr="00D77774" w:rsidRDefault="008A11A0" w:rsidP="008A11A0">
      <w:pPr>
        <w:pStyle w:val="Paragrafoelenco"/>
        <w:numPr>
          <w:ilvl w:val="0"/>
          <w:numId w:val="8"/>
        </w:numPr>
        <w:spacing w:after="0"/>
        <w:jc w:val="both"/>
        <w:rPr>
          <w:rFonts w:ascii="Garamond" w:hAnsi="Garamond"/>
          <w:sz w:val="24"/>
          <w:szCs w:val="24"/>
        </w:rPr>
      </w:pPr>
      <w:r w:rsidRPr="00D77774">
        <w:rPr>
          <w:rFonts w:ascii="Garamond" w:hAnsi="Garamond"/>
          <w:sz w:val="24"/>
          <w:szCs w:val="24"/>
        </w:rPr>
        <w:t>Il dirigente scolastico provvede al conferimento delle relative supplenze brevi e saltuarie</w:t>
      </w:r>
      <w:r w:rsidR="005308F2" w:rsidRPr="00D77774">
        <w:rPr>
          <w:rFonts w:ascii="Garamond" w:hAnsi="Garamond"/>
          <w:sz w:val="24"/>
          <w:szCs w:val="24"/>
        </w:rPr>
        <w:t xml:space="preserve"> </w:t>
      </w:r>
      <w:r w:rsidRPr="00D77774">
        <w:rPr>
          <w:rFonts w:ascii="Garamond" w:hAnsi="Garamond"/>
          <w:sz w:val="24"/>
          <w:szCs w:val="24"/>
        </w:rPr>
        <w:t>esclusivamente per il periodo di effettiva permanenza delle esigenze di servizio</w:t>
      </w:r>
      <w:r w:rsidR="00091FB8" w:rsidRPr="00D77774">
        <w:rPr>
          <w:rFonts w:ascii="Garamond" w:hAnsi="Garamond"/>
          <w:sz w:val="24"/>
          <w:szCs w:val="24"/>
        </w:rPr>
        <w:t>. Ferm</w:t>
      </w:r>
      <w:r w:rsidR="005308F2" w:rsidRPr="00D77774">
        <w:rPr>
          <w:rFonts w:ascii="Garamond" w:hAnsi="Garamond"/>
          <w:sz w:val="24"/>
          <w:szCs w:val="24"/>
        </w:rPr>
        <w:t>a</w:t>
      </w:r>
      <w:r w:rsidR="00091FB8" w:rsidRPr="00D77774">
        <w:rPr>
          <w:rFonts w:ascii="Garamond" w:hAnsi="Garamond"/>
          <w:sz w:val="24"/>
          <w:szCs w:val="24"/>
        </w:rPr>
        <w:t xml:space="preserve"> restando la possibilità di avvalersi di quanto previsto all’articolo 22, comma 6, della legge 2</w:t>
      </w:r>
      <w:r w:rsidR="005308F2" w:rsidRPr="00D77774">
        <w:rPr>
          <w:rFonts w:ascii="Garamond" w:hAnsi="Garamond"/>
          <w:sz w:val="24"/>
          <w:szCs w:val="24"/>
        </w:rPr>
        <w:t>8</w:t>
      </w:r>
      <w:r w:rsidR="00091FB8" w:rsidRPr="00D77774">
        <w:rPr>
          <w:rFonts w:ascii="Garamond" w:hAnsi="Garamond"/>
          <w:sz w:val="24"/>
          <w:szCs w:val="24"/>
        </w:rPr>
        <w:t xml:space="preserve"> dicembre 2001, n. 448,</w:t>
      </w:r>
      <w:r w:rsidRPr="00D77774">
        <w:rPr>
          <w:rFonts w:ascii="Garamond" w:hAnsi="Garamond"/>
          <w:sz w:val="24"/>
          <w:szCs w:val="24"/>
        </w:rPr>
        <w:t xml:space="preserve"> </w:t>
      </w:r>
      <w:r w:rsidR="00091FB8" w:rsidRPr="00D77774">
        <w:rPr>
          <w:rFonts w:ascii="Garamond" w:hAnsi="Garamond"/>
          <w:sz w:val="24"/>
          <w:szCs w:val="24"/>
        </w:rPr>
        <w:t>il dirigente scolastico, a</w:t>
      </w:r>
      <w:r w:rsidRPr="00D77774">
        <w:rPr>
          <w:rFonts w:ascii="Garamond" w:hAnsi="Garamond"/>
          <w:sz w:val="24"/>
          <w:szCs w:val="24"/>
        </w:rPr>
        <w:t>i sensi dell’articolo 1, comma 78</w:t>
      </w:r>
      <w:r w:rsidR="0006638E" w:rsidRPr="00D77774">
        <w:rPr>
          <w:rFonts w:ascii="Garamond" w:hAnsi="Garamond"/>
          <w:sz w:val="24"/>
          <w:szCs w:val="24"/>
        </w:rPr>
        <w:t>,</w:t>
      </w:r>
      <w:r w:rsidRPr="00D77774">
        <w:rPr>
          <w:rFonts w:ascii="Garamond" w:hAnsi="Garamond"/>
          <w:sz w:val="24"/>
          <w:szCs w:val="24"/>
        </w:rPr>
        <w:t xml:space="preserve"> della legge 23 dicembre 1996, n. 662, è autorizzato a ricorrere alle stesse solo dopo aver provveduto, eventualmente utilizzando spazi di flessibilità dell'organizzazione dell'orario didattico, alla sostituzione del personale assente con docenti già in servizio nella medesima istituzione scolastica.  La relativa retribuzione spetta limitatamente alla durata effettiva delle supplenze medesime, secondo quanto disposto dall'articolo 4, comma 10, della Legge 124/1999 e, comunque, nei limiti previsti dalle disposizioni vigenti alla data della stipula del contratto.</w:t>
      </w:r>
    </w:p>
    <w:p w:rsidR="008A11A0" w:rsidRPr="00D77774" w:rsidRDefault="008A11A0" w:rsidP="008A11A0">
      <w:pPr>
        <w:pStyle w:val="Paragrafoelenco"/>
        <w:numPr>
          <w:ilvl w:val="0"/>
          <w:numId w:val="8"/>
        </w:numPr>
        <w:spacing w:after="0"/>
        <w:jc w:val="both"/>
        <w:rPr>
          <w:rFonts w:ascii="Garamond" w:hAnsi="Garamond"/>
          <w:sz w:val="24"/>
          <w:szCs w:val="24"/>
        </w:rPr>
      </w:pPr>
      <w:r w:rsidRPr="00D77774">
        <w:rPr>
          <w:rFonts w:ascii="Garamond" w:hAnsi="Garamond"/>
          <w:sz w:val="24"/>
          <w:szCs w:val="24"/>
        </w:rPr>
        <w:t>Per le supplenze brevi e saltuarie, in relazione al personale soprannumerario, si applicano le disposizioni di cui all’articolo 14, c</w:t>
      </w:r>
      <w:r w:rsidR="00091FB8" w:rsidRPr="00D77774">
        <w:rPr>
          <w:rFonts w:ascii="Garamond" w:hAnsi="Garamond"/>
          <w:sz w:val="24"/>
          <w:szCs w:val="24"/>
        </w:rPr>
        <w:t>omma 17, lettera e)</w:t>
      </w:r>
      <w:r w:rsidR="0006638E" w:rsidRPr="00D77774">
        <w:rPr>
          <w:rFonts w:ascii="Garamond" w:hAnsi="Garamond"/>
          <w:sz w:val="24"/>
          <w:szCs w:val="24"/>
        </w:rPr>
        <w:t>,</w:t>
      </w:r>
      <w:r w:rsidR="00091FB8" w:rsidRPr="00D77774">
        <w:rPr>
          <w:rFonts w:ascii="Garamond" w:hAnsi="Garamond"/>
          <w:sz w:val="24"/>
          <w:szCs w:val="24"/>
        </w:rPr>
        <w:t xml:space="preserve"> del decreto</w:t>
      </w:r>
      <w:r w:rsidRPr="00D77774">
        <w:rPr>
          <w:rFonts w:ascii="Garamond" w:hAnsi="Garamond"/>
          <w:sz w:val="24"/>
          <w:szCs w:val="24"/>
        </w:rPr>
        <w:t>-legge 6 luglio 2012, n. 95.</w:t>
      </w:r>
    </w:p>
    <w:p w:rsidR="002C3A50" w:rsidRPr="00D77774" w:rsidRDefault="000C23FB" w:rsidP="008A11A0">
      <w:pPr>
        <w:pStyle w:val="Paragrafoelenco"/>
        <w:numPr>
          <w:ilvl w:val="0"/>
          <w:numId w:val="8"/>
        </w:numPr>
        <w:spacing w:after="0"/>
        <w:jc w:val="both"/>
        <w:rPr>
          <w:rFonts w:ascii="Garamond" w:hAnsi="Garamond"/>
          <w:sz w:val="24"/>
          <w:szCs w:val="24"/>
        </w:rPr>
      </w:pPr>
      <w:r w:rsidRPr="00D77774">
        <w:rPr>
          <w:rFonts w:ascii="Garamond" w:hAnsi="Garamond"/>
          <w:sz w:val="24"/>
          <w:szCs w:val="24"/>
        </w:rPr>
        <w:t>Al fine di garantire la continuità didattica, ove al primo periodo di assenza</w:t>
      </w:r>
      <w:r w:rsidR="009B40AD" w:rsidRPr="00D77774">
        <w:rPr>
          <w:rFonts w:ascii="Garamond" w:hAnsi="Garamond"/>
          <w:sz w:val="24"/>
          <w:szCs w:val="24"/>
        </w:rPr>
        <w:t xml:space="preserve"> </w:t>
      </w:r>
      <w:r w:rsidRPr="00D77774">
        <w:rPr>
          <w:rFonts w:ascii="Garamond" w:hAnsi="Garamond"/>
          <w:sz w:val="24"/>
          <w:szCs w:val="24"/>
        </w:rPr>
        <w:t>del</w:t>
      </w:r>
      <w:r w:rsidR="009B40AD" w:rsidRPr="00D77774">
        <w:rPr>
          <w:rFonts w:ascii="Garamond" w:hAnsi="Garamond"/>
          <w:sz w:val="24"/>
          <w:szCs w:val="24"/>
        </w:rPr>
        <w:t xml:space="preserve"> </w:t>
      </w:r>
      <w:r w:rsidRPr="00D77774">
        <w:rPr>
          <w:rFonts w:ascii="Garamond" w:hAnsi="Garamond"/>
          <w:sz w:val="24"/>
          <w:szCs w:val="24"/>
        </w:rPr>
        <w:t>titolare</w:t>
      </w:r>
      <w:r w:rsidR="009B40AD" w:rsidRPr="00D77774">
        <w:rPr>
          <w:rFonts w:ascii="Garamond" w:hAnsi="Garamond"/>
          <w:sz w:val="24"/>
          <w:szCs w:val="24"/>
        </w:rPr>
        <w:t xml:space="preserve"> </w:t>
      </w:r>
      <w:r w:rsidRPr="00D77774">
        <w:rPr>
          <w:rFonts w:ascii="Garamond" w:hAnsi="Garamond"/>
          <w:sz w:val="24"/>
          <w:szCs w:val="24"/>
        </w:rPr>
        <w:t>ne</w:t>
      </w:r>
      <w:r w:rsidR="009B40AD" w:rsidRPr="00D77774">
        <w:rPr>
          <w:rFonts w:ascii="Garamond" w:hAnsi="Garamond"/>
          <w:sz w:val="24"/>
          <w:szCs w:val="24"/>
        </w:rPr>
        <w:t xml:space="preserve"> </w:t>
      </w:r>
      <w:r w:rsidRPr="00D77774">
        <w:rPr>
          <w:rFonts w:ascii="Garamond" w:hAnsi="Garamond"/>
          <w:sz w:val="24"/>
          <w:szCs w:val="24"/>
        </w:rPr>
        <w:t>consegua</w:t>
      </w:r>
      <w:r w:rsidR="009B40AD" w:rsidRPr="00D77774">
        <w:rPr>
          <w:rFonts w:ascii="Garamond" w:hAnsi="Garamond"/>
          <w:sz w:val="24"/>
          <w:szCs w:val="24"/>
        </w:rPr>
        <w:t xml:space="preserve"> </w:t>
      </w:r>
      <w:r w:rsidRPr="00D77774">
        <w:rPr>
          <w:rFonts w:ascii="Garamond" w:hAnsi="Garamond"/>
          <w:sz w:val="24"/>
          <w:szCs w:val="24"/>
        </w:rPr>
        <w:t>un</w:t>
      </w:r>
      <w:r w:rsidR="009B40AD" w:rsidRPr="00D77774">
        <w:rPr>
          <w:rFonts w:ascii="Garamond" w:hAnsi="Garamond"/>
          <w:sz w:val="24"/>
          <w:szCs w:val="24"/>
        </w:rPr>
        <w:t xml:space="preserve"> </w:t>
      </w:r>
      <w:r w:rsidRPr="00D77774">
        <w:rPr>
          <w:rFonts w:ascii="Garamond" w:hAnsi="Garamond"/>
          <w:sz w:val="24"/>
          <w:szCs w:val="24"/>
        </w:rPr>
        <w:t>altro,</w:t>
      </w:r>
      <w:r w:rsidR="009B40AD" w:rsidRPr="00D77774">
        <w:rPr>
          <w:rFonts w:ascii="Garamond" w:hAnsi="Garamond"/>
          <w:sz w:val="24"/>
          <w:szCs w:val="24"/>
        </w:rPr>
        <w:t xml:space="preserve"> </w:t>
      </w:r>
      <w:r w:rsidRPr="00D77774">
        <w:rPr>
          <w:rFonts w:ascii="Garamond" w:hAnsi="Garamond"/>
          <w:sz w:val="24"/>
          <w:szCs w:val="24"/>
        </w:rPr>
        <w:t>o più, senza soluzione</w:t>
      </w:r>
      <w:r w:rsidR="009B40AD" w:rsidRPr="00D77774">
        <w:rPr>
          <w:rFonts w:ascii="Garamond" w:hAnsi="Garamond"/>
          <w:sz w:val="24"/>
          <w:szCs w:val="24"/>
        </w:rPr>
        <w:t xml:space="preserve"> </w:t>
      </w:r>
      <w:r w:rsidRPr="00D77774">
        <w:rPr>
          <w:rFonts w:ascii="Garamond" w:hAnsi="Garamond"/>
          <w:sz w:val="24"/>
          <w:szCs w:val="24"/>
        </w:rPr>
        <w:t>di</w:t>
      </w:r>
      <w:r w:rsidR="009B40AD" w:rsidRPr="00D77774">
        <w:rPr>
          <w:rFonts w:ascii="Garamond" w:hAnsi="Garamond"/>
          <w:sz w:val="24"/>
          <w:szCs w:val="24"/>
        </w:rPr>
        <w:t xml:space="preserve"> </w:t>
      </w:r>
      <w:r w:rsidRPr="00D77774">
        <w:rPr>
          <w:rFonts w:ascii="Garamond" w:hAnsi="Garamond"/>
          <w:sz w:val="24"/>
          <w:szCs w:val="24"/>
        </w:rPr>
        <w:t>continuità</w:t>
      </w:r>
      <w:r w:rsidR="009B40AD" w:rsidRPr="00D77774">
        <w:rPr>
          <w:rFonts w:ascii="Garamond" w:hAnsi="Garamond"/>
          <w:sz w:val="24"/>
          <w:szCs w:val="24"/>
        </w:rPr>
        <w:t xml:space="preserve"> </w:t>
      </w:r>
      <w:r w:rsidRPr="00D77774">
        <w:rPr>
          <w:rFonts w:ascii="Garamond" w:hAnsi="Garamond"/>
          <w:sz w:val="24"/>
          <w:szCs w:val="24"/>
        </w:rPr>
        <w:t>o</w:t>
      </w:r>
      <w:r w:rsidR="009B40AD" w:rsidRPr="00D77774">
        <w:rPr>
          <w:rFonts w:ascii="Garamond" w:hAnsi="Garamond"/>
          <w:sz w:val="24"/>
          <w:szCs w:val="24"/>
        </w:rPr>
        <w:t xml:space="preserve"> </w:t>
      </w:r>
      <w:r w:rsidR="009116C9" w:rsidRPr="00D77774">
        <w:rPr>
          <w:rFonts w:ascii="Garamond" w:hAnsi="Garamond"/>
          <w:sz w:val="24"/>
          <w:szCs w:val="24"/>
        </w:rPr>
        <w:t xml:space="preserve">interrotti </w:t>
      </w:r>
      <w:r w:rsidRPr="00D77774">
        <w:rPr>
          <w:rFonts w:ascii="Garamond" w:hAnsi="Garamond"/>
          <w:sz w:val="24"/>
          <w:szCs w:val="24"/>
        </w:rPr>
        <w:t xml:space="preserve">solo da giorno festivo o da </w:t>
      </w:r>
      <w:r w:rsidRPr="00D77774">
        <w:rPr>
          <w:rFonts w:ascii="Garamond" w:hAnsi="Garamond"/>
          <w:sz w:val="24"/>
          <w:szCs w:val="24"/>
        </w:rPr>
        <w:lastRenderedPageBreak/>
        <w:t>giorno libero dall</w:t>
      </w:r>
      <w:r w:rsidR="00B658DD" w:rsidRPr="00D77774">
        <w:rPr>
          <w:rFonts w:ascii="Garamond" w:hAnsi="Garamond"/>
          <w:sz w:val="24"/>
          <w:szCs w:val="24"/>
        </w:rPr>
        <w:t>’</w:t>
      </w:r>
      <w:r w:rsidRPr="00D77774">
        <w:rPr>
          <w:rFonts w:ascii="Garamond" w:hAnsi="Garamond"/>
          <w:sz w:val="24"/>
          <w:szCs w:val="24"/>
        </w:rPr>
        <w:t>insegnamento, ovvero</w:t>
      </w:r>
      <w:r w:rsidR="009B40AD" w:rsidRPr="00D77774">
        <w:rPr>
          <w:rFonts w:ascii="Garamond" w:hAnsi="Garamond"/>
          <w:sz w:val="24"/>
          <w:szCs w:val="24"/>
        </w:rPr>
        <w:t xml:space="preserve"> </w:t>
      </w:r>
      <w:r w:rsidRPr="00D77774">
        <w:rPr>
          <w:rFonts w:ascii="Garamond" w:hAnsi="Garamond"/>
          <w:sz w:val="24"/>
          <w:szCs w:val="24"/>
        </w:rPr>
        <w:t>da entrambi, la supplenza temporanea</w:t>
      </w:r>
      <w:r w:rsidR="009B40AD" w:rsidRPr="00D77774">
        <w:rPr>
          <w:rFonts w:ascii="Garamond" w:hAnsi="Garamond"/>
          <w:sz w:val="24"/>
          <w:szCs w:val="24"/>
        </w:rPr>
        <w:t xml:space="preserve"> </w:t>
      </w:r>
      <w:r w:rsidRPr="00D77774">
        <w:rPr>
          <w:rFonts w:ascii="Garamond" w:hAnsi="Garamond"/>
          <w:sz w:val="24"/>
          <w:szCs w:val="24"/>
        </w:rPr>
        <w:t>è prorogata nei riguardi del medesimo supplente già in</w:t>
      </w:r>
      <w:r w:rsidR="009B40AD" w:rsidRPr="00D77774">
        <w:rPr>
          <w:rFonts w:ascii="Garamond" w:hAnsi="Garamond"/>
          <w:sz w:val="24"/>
          <w:szCs w:val="24"/>
        </w:rPr>
        <w:t xml:space="preserve"> </w:t>
      </w:r>
      <w:r w:rsidRPr="00D77774">
        <w:rPr>
          <w:rFonts w:ascii="Garamond" w:hAnsi="Garamond"/>
          <w:sz w:val="24"/>
          <w:szCs w:val="24"/>
        </w:rPr>
        <w:t>servizio,</w:t>
      </w:r>
      <w:r w:rsidR="009B40AD" w:rsidRPr="00D77774">
        <w:rPr>
          <w:rFonts w:ascii="Garamond" w:hAnsi="Garamond"/>
          <w:sz w:val="24"/>
          <w:szCs w:val="24"/>
        </w:rPr>
        <w:t xml:space="preserve"> </w:t>
      </w:r>
      <w:r w:rsidRPr="00D77774">
        <w:rPr>
          <w:rFonts w:ascii="Garamond" w:hAnsi="Garamond"/>
          <w:sz w:val="24"/>
          <w:szCs w:val="24"/>
        </w:rPr>
        <w:t>a decorrere dal giorno successivo a quello di scadenza del precedente contratto.</w:t>
      </w:r>
    </w:p>
    <w:p w:rsidR="002C3A50" w:rsidRPr="00D77774" w:rsidRDefault="00EA415F" w:rsidP="00E93F2C">
      <w:pPr>
        <w:pStyle w:val="Paragrafoelenco"/>
        <w:numPr>
          <w:ilvl w:val="0"/>
          <w:numId w:val="8"/>
        </w:numPr>
        <w:spacing w:after="0"/>
        <w:jc w:val="both"/>
        <w:rPr>
          <w:rFonts w:ascii="Garamond" w:hAnsi="Garamond"/>
          <w:sz w:val="24"/>
          <w:szCs w:val="24"/>
        </w:rPr>
      </w:pPr>
      <w:r w:rsidRPr="00D77774">
        <w:rPr>
          <w:rFonts w:ascii="Garamond" w:hAnsi="Garamond"/>
          <w:sz w:val="24"/>
          <w:szCs w:val="24"/>
        </w:rPr>
        <w:t>Nel</w:t>
      </w:r>
      <w:r w:rsidR="009B40AD" w:rsidRPr="00D77774">
        <w:rPr>
          <w:rFonts w:ascii="Garamond" w:hAnsi="Garamond"/>
          <w:sz w:val="24"/>
          <w:szCs w:val="24"/>
        </w:rPr>
        <w:t xml:space="preserve"> </w:t>
      </w:r>
      <w:r w:rsidRPr="00D77774">
        <w:rPr>
          <w:rFonts w:ascii="Garamond" w:hAnsi="Garamond"/>
          <w:sz w:val="24"/>
          <w:szCs w:val="24"/>
        </w:rPr>
        <w:t>caso in cui a</w:t>
      </w:r>
      <w:r w:rsidR="000C23FB" w:rsidRPr="00D77774">
        <w:rPr>
          <w:rFonts w:ascii="Garamond" w:hAnsi="Garamond"/>
          <w:sz w:val="24"/>
          <w:szCs w:val="24"/>
        </w:rPr>
        <w:t xml:space="preserve"> un primo periodo di assenza del titolare ne consegua</w:t>
      </w:r>
      <w:r w:rsidR="009B40AD" w:rsidRPr="00D77774">
        <w:rPr>
          <w:rFonts w:ascii="Garamond" w:hAnsi="Garamond"/>
          <w:sz w:val="24"/>
          <w:szCs w:val="24"/>
        </w:rPr>
        <w:t xml:space="preserve"> </w:t>
      </w:r>
      <w:r w:rsidR="000C23FB" w:rsidRPr="00D77774">
        <w:rPr>
          <w:rFonts w:ascii="Garamond" w:hAnsi="Garamond"/>
          <w:sz w:val="24"/>
          <w:szCs w:val="24"/>
        </w:rPr>
        <w:t>un</w:t>
      </w:r>
      <w:r w:rsidR="009B40AD" w:rsidRPr="00D77774">
        <w:rPr>
          <w:rFonts w:ascii="Garamond" w:hAnsi="Garamond"/>
          <w:sz w:val="24"/>
          <w:szCs w:val="24"/>
        </w:rPr>
        <w:t xml:space="preserve"> </w:t>
      </w:r>
      <w:r w:rsidR="000C23FB" w:rsidRPr="00D77774">
        <w:rPr>
          <w:rFonts w:ascii="Garamond" w:hAnsi="Garamond"/>
          <w:sz w:val="24"/>
          <w:szCs w:val="24"/>
        </w:rPr>
        <w:t>altro</w:t>
      </w:r>
      <w:r w:rsidR="009B40AD" w:rsidRPr="00D77774">
        <w:rPr>
          <w:rFonts w:ascii="Garamond" w:hAnsi="Garamond"/>
          <w:sz w:val="24"/>
          <w:szCs w:val="24"/>
        </w:rPr>
        <w:t xml:space="preserve"> </w:t>
      </w:r>
      <w:r w:rsidR="000C23FB" w:rsidRPr="00D77774">
        <w:rPr>
          <w:rFonts w:ascii="Garamond" w:hAnsi="Garamond"/>
          <w:sz w:val="24"/>
          <w:szCs w:val="24"/>
        </w:rPr>
        <w:t>intervallato</w:t>
      </w:r>
      <w:r w:rsidR="009B40AD" w:rsidRPr="00D77774">
        <w:rPr>
          <w:rFonts w:ascii="Garamond" w:hAnsi="Garamond"/>
          <w:sz w:val="24"/>
          <w:szCs w:val="24"/>
        </w:rPr>
        <w:t xml:space="preserve"> </w:t>
      </w:r>
      <w:r w:rsidR="000C23FB" w:rsidRPr="00D77774">
        <w:rPr>
          <w:rFonts w:ascii="Garamond" w:hAnsi="Garamond"/>
          <w:sz w:val="24"/>
          <w:szCs w:val="24"/>
        </w:rPr>
        <w:t>da un periodo di sospensione delle lezioni, si</w:t>
      </w:r>
      <w:r w:rsidR="009B40AD" w:rsidRPr="00D77774">
        <w:rPr>
          <w:rFonts w:ascii="Garamond" w:hAnsi="Garamond"/>
          <w:sz w:val="24"/>
          <w:szCs w:val="24"/>
        </w:rPr>
        <w:t xml:space="preserve"> </w:t>
      </w:r>
      <w:r w:rsidR="000C23FB" w:rsidRPr="00D77774">
        <w:rPr>
          <w:rFonts w:ascii="Garamond" w:hAnsi="Garamond"/>
          <w:sz w:val="24"/>
          <w:szCs w:val="24"/>
        </w:rPr>
        <w:t>procede alla conferma del supplente già in servizio; in tal</w:t>
      </w:r>
      <w:r w:rsidR="009B40AD" w:rsidRPr="00D77774">
        <w:rPr>
          <w:rFonts w:ascii="Garamond" w:hAnsi="Garamond"/>
          <w:sz w:val="24"/>
          <w:szCs w:val="24"/>
        </w:rPr>
        <w:t xml:space="preserve"> </w:t>
      </w:r>
      <w:r w:rsidR="000C23FB" w:rsidRPr="00D77774">
        <w:rPr>
          <w:rFonts w:ascii="Garamond" w:hAnsi="Garamond"/>
          <w:sz w:val="24"/>
          <w:szCs w:val="24"/>
        </w:rPr>
        <w:t>caso</w:t>
      </w:r>
      <w:r w:rsidR="009B40AD" w:rsidRPr="00D77774">
        <w:rPr>
          <w:rFonts w:ascii="Garamond" w:hAnsi="Garamond"/>
          <w:sz w:val="24"/>
          <w:szCs w:val="24"/>
        </w:rPr>
        <w:t xml:space="preserve"> </w:t>
      </w:r>
      <w:r w:rsidR="000C23FB" w:rsidRPr="00D77774">
        <w:rPr>
          <w:rFonts w:ascii="Garamond" w:hAnsi="Garamond"/>
          <w:sz w:val="24"/>
          <w:szCs w:val="24"/>
        </w:rPr>
        <w:t>il</w:t>
      </w:r>
      <w:r w:rsidR="009B40AD" w:rsidRPr="00D77774">
        <w:rPr>
          <w:rFonts w:ascii="Garamond" w:hAnsi="Garamond"/>
          <w:sz w:val="24"/>
          <w:szCs w:val="24"/>
        </w:rPr>
        <w:t xml:space="preserve"> </w:t>
      </w:r>
      <w:r w:rsidR="000C23FB" w:rsidRPr="00D77774">
        <w:rPr>
          <w:rFonts w:ascii="Garamond" w:hAnsi="Garamond"/>
          <w:sz w:val="24"/>
          <w:szCs w:val="24"/>
        </w:rPr>
        <w:t>nuovo</w:t>
      </w:r>
      <w:r w:rsidR="009B40AD" w:rsidRPr="00D77774">
        <w:rPr>
          <w:rFonts w:ascii="Garamond" w:hAnsi="Garamond"/>
          <w:sz w:val="24"/>
          <w:szCs w:val="24"/>
        </w:rPr>
        <w:t xml:space="preserve"> </w:t>
      </w:r>
      <w:r w:rsidR="000C23FB" w:rsidRPr="00D77774">
        <w:rPr>
          <w:rFonts w:ascii="Garamond" w:hAnsi="Garamond"/>
          <w:sz w:val="24"/>
          <w:szCs w:val="24"/>
        </w:rPr>
        <w:t>contratto decorre dal primo giorno di effettivo servizio dopo la ripresa delle lezioni.</w:t>
      </w:r>
    </w:p>
    <w:p w:rsidR="002C3A50" w:rsidRPr="00D77774" w:rsidRDefault="000C23FB" w:rsidP="00E93F2C">
      <w:pPr>
        <w:pStyle w:val="Paragrafoelenco"/>
        <w:numPr>
          <w:ilvl w:val="0"/>
          <w:numId w:val="8"/>
        </w:numPr>
        <w:spacing w:after="0"/>
        <w:jc w:val="both"/>
        <w:rPr>
          <w:rFonts w:ascii="Garamond" w:hAnsi="Garamond"/>
          <w:sz w:val="24"/>
          <w:szCs w:val="24"/>
        </w:rPr>
      </w:pPr>
      <w:r w:rsidRPr="00D77774">
        <w:rPr>
          <w:rFonts w:ascii="Garamond" w:hAnsi="Garamond"/>
          <w:sz w:val="24"/>
          <w:szCs w:val="24"/>
        </w:rPr>
        <w:t>Per</w:t>
      </w:r>
      <w:r w:rsidR="009B40AD" w:rsidRPr="00D77774">
        <w:rPr>
          <w:rFonts w:ascii="Garamond" w:hAnsi="Garamond"/>
          <w:sz w:val="24"/>
          <w:szCs w:val="24"/>
        </w:rPr>
        <w:t xml:space="preserve"> </w:t>
      </w:r>
      <w:r w:rsidRPr="00D77774">
        <w:rPr>
          <w:rFonts w:ascii="Garamond" w:hAnsi="Garamond"/>
          <w:sz w:val="24"/>
          <w:szCs w:val="24"/>
        </w:rPr>
        <w:t>la</w:t>
      </w:r>
      <w:r w:rsidR="009B40AD" w:rsidRPr="00D77774">
        <w:rPr>
          <w:rFonts w:ascii="Garamond" w:hAnsi="Garamond"/>
          <w:sz w:val="24"/>
          <w:szCs w:val="24"/>
        </w:rPr>
        <w:t xml:space="preserve"> </w:t>
      </w:r>
      <w:r w:rsidRPr="00D77774">
        <w:rPr>
          <w:rFonts w:ascii="Garamond" w:hAnsi="Garamond"/>
          <w:sz w:val="24"/>
          <w:szCs w:val="24"/>
        </w:rPr>
        <w:t>sostituzione</w:t>
      </w:r>
      <w:r w:rsidR="009B40AD" w:rsidRPr="00D77774">
        <w:rPr>
          <w:rFonts w:ascii="Garamond" w:hAnsi="Garamond"/>
          <w:sz w:val="24"/>
          <w:szCs w:val="24"/>
        </w:rPr>
        <w:t xml:space="preserve"> </w:t>
      </w:r>
      <w:r w:rsidRPr="00D77774">
        <w:rPr>
          <w:rFonts w:ascii="Garamond" w:hAnsi="Garamond"/>
          <w:sz w:val="24"/>
          <w:szCs w:val="24"/>
        </w:rPr>
        <w:t>del</w:t>
      </w:r>
      <w:r w:rsidR="009B40AD" w:rsidRPr="00D77774">
        <w:rPr>
          <w:rFonts w:ascii="Garamond" w:hAnsi="Garamond"/>
          <w:sz w:val="24"/>
          <w:szCs w:val="24"/>
        </w:rPr>
        <w:t xml:space="preserve"> </w:t>
      </w:r>
      <w:r w:rsidRPr="00D77774">
        <w:rPr>
          <w:rFonts w:ascii="Garamond" w:hAnsi="Garamond"/>
          <w:sz w:val="24"/>
          <w:szCs w:val="24"/>
        </w:rPr>
        <w:t>personale</w:t>
      </w:r>
      <w:r w:rsidR="009B40AD" w:rsidRPr="00D77774">
        <w:rPr>
          <w:rFonts w:ascii="Garamond" w:hAnsi="Garamond"/>
          <w:sz w:val="24"/>
          <w:szCs w:val="24"/>
        </w:rPr>
        <w:t xml:space="preserve"> </w:t>
      </w:r>
      <w:r w:rsidRPr="00D77774">
        <w:rPr>
          <w:rFonts w:ascii="Garamond" w:hAnsi="Garamond"/>
          <w:sz w:val="24"/>
          <w:szCs w:val="24"/>
        </w:rPr>
        <w:t>docente</w:t>
      </w:r>
      <w:r w:rsidR="009B40AD" w:rsidRPr="00D77774">
        <w:rPr>
          <w:rFonts w:ascii="Garamond" w:hAnsi="Garamond"/>
          <w:sz w:val="24"/>
          <w:szCs w:val="24"/>
        </w:rPr>
        <w:t xml:space="preserve"> </w:t>
      </w:r>
      <w:r w:rsidRPr="00D77774">
        <w:rPr>
          <w:rFonts w:ascii="Garamond" w:hAnsi="Garamond"/>
          <w:sz w:val="24"/>
          <w:szCs w:val="24"/>
        </w:rPr>
        <w:t>con</w:t>
      </w:r>
      <w:r w:rsidR="009B40AD" w:rsidRPr="00D77774">
        <w:rPr>
          <w:rFonts w:ascii="Garamond" w:hAnsi="Garamond"/>
          <w:sz w:val="24"/>
          <w:szCs w:val="24"/>
        </w:rPr>
        <w:t xml:space="preserve"> </w:t>
      </w:r>
      <w:r w:rsidRPr="00D77774">
        <w:rPr>
          <w:rFonts w:ascii="Garamond" w:hAnsi="Garamond"/>
          <w:sz w:val="24"/>
          <w:szCs w:val="24"/>
        </w:rPr>
        <w:t>orario d</w:t>
      </w:r>
      <w:r w:rsidR="00B658DD" w:rsidRPr="00D77774">
        <w:rPr>
          <w:rFonts w:ascii="Garamond" w:hAnsi="Garamond"/>
          <w:sz w:val="24"/>
          <w:szCs w:val="24"/>
        </w:rPr>
        <w:t>’</w:t>
      </w:r>
      <w:r w:rsidRPr="00D77774">
        <w:rPr>
          <w:rFonts w:ascii="Garamond" w:hAnsi="Garamond"/>
          <w:sz w:val="24"/>
          <w:szCs w:val="24"/>
        </w:rPr>
        <w:t>insegnamento</w:t>
      </w:r>
      <w:r w:rsidR="009B40AD" w:rsidRPr="00D77774">
        <w:rPr>
          <w:rFonts w:ascii="Garamond" w:hAnsi="Garamond"/>
          <w:sz w:val="24"/>
          <w:szCs w:val="24"/>
        </w:rPr>
        <w:t xml:space="preserve"> </w:t>
      </w:r>
      <w:r w:rsidRPr="00D77774">
        <w:rPr>
          <w:rFonts w:ascii="Garamond" w:hAnsi="Garamond"/>
          <w:sz w:val="24"/>
          <w:szCs w:val="24"/>
        </w:rPr>
        <w:t>strutturato</w:t>
      </w:r>
      <w:r w:rsidR="009B40AD" w:rsidRPr="00D77774">
        <w:rPr>
          <w:rFonts w:ascii="Garamond" w:hAnsi="Garamond"/>
          <w:sz w:val="24"/>
          <w:szCs w:val="24"/>
        </w:rPr>
        <w:t xml:space="preserve"> </w:t>
      </w:r>
      <w:r w:rsidRPr="00D77774">
        <w:rPr>
          <w:rFonts w:ascii="Garamond" w:hAnsi="Garamond"/>
          <w:sz w:val="24"/>
          <w:szCs w:val="24"/>
        </w:rPr>
        <w:t>su</w:t>
      </w:r>
      <w:r w:rsidR="009B40AD" w:rsidRPr="00D77774">
        <w:rPr>
          <w:rFonts w:ascii="Garamond" w:hAnsi="Garamond"/>
          <w:sz w:val="24"/>
          <w:szCs w:val="24"/>
        </w:rPr>
        <w:t xml:space="preserve"> </w:t>
      </w:r>
      <w:r w:rsidRPr="00D77774">
        <w:rPr>
          <w:rFonts w:ascii="Garamond" w:hAnsi="Garamond"/>
          <w:sz w:val="24"/>
          <w:szCs w:val="24"/>
        </w:rPr>
        <w:t>più istituzioni scolastiche, ciascuna di esse procede autonomamente per le ore di rispettiva competenza.</w:t>
      </w:r>
    </w:p>
    <w:p w:rsidR="002C3A50" w:rsidRPr="00D77774" w:rsidRDefault="006A4206" w:rsidP="00E93F2C">
      <w:pPr>
        <w:pStyle w:val="Paragrafoelenco"/>
        <w:numPr>
          <w:ilvl w:val="0"/>
          <w:numId w:val="8"/>
        </w:numPr>
        <w:spacing w:after="0"/>
        <w:jc w:val="both"/>
        <w:rPr>
          <w:rFonts w:ascii="Garamond" w:hAnsi="Garamond"/>
          <w:sz w:val="24"/>
          <w:szCs w:val="24"/>
        </w:rPr>
      </w:pPr>
      <w:r w:rsidRPr="00D77774">
        <w:rPr>
          <w:rFonts w:ascii="Garamond" w:hAnsi="Garamond"/>
          <w:sz w:val="24"/>
          <w:szCs w:val="24"/>
        </w:rPr>
        <w:t>Ai sensi</w:t>
      </w:r>
      <w:r w:rsidR="009C65B8" w:rsidRPr="00D77774">
        <w:rPr>
          <w:rFonts w:ascii="Garamond" w:hAnsi="Garamond"/>
          <w:sz w:val="24"/>
          <w:szCs w:val="24"/>
        </w:rPr>
        <w:t xml:space="preserve"> dell</w:t>
      </w:r>
      <w:r w:rsidR="00B658DD" w:rsidRPr="00D77774">
        <w:rPr>
          <w:rFonts w:ascii="Garamond" w:hAnsi="Garamond"/>
          <w:sz w:val="24"/>
          <w:szCs w:val="24"/>
        </w:rPr>
        <w:t>’</w:t>
      </w:r>
      <w:r w:rsidR="00A86138" w:rsidRPr="00D77774">
        <w:rPr>
          <w:rFonts w:ascii="Garamond" w:hAnsi="Garamond"/>
          <w:sz w:val="24"/>
          <w:szCs w:val="24"/>
        </w:rPr>
        <w:t>articolo</w:t>
      </w:r>
      <w:r w:rsidR="009C65B8" w:rsidRPr="00D77774">
        <w:rPr>
          <w:rFonts w:ascii="Garamond" w:hAnsi="Garamond"/>
          <w:sz w:val="24"/>
          <w:szCs w:val="24"/>
        </w:rPr>
        <w:t xml:space="preserve"> 1, comma 333, della l</w:t>
      </w:r>
      <w:r w:rsidRPr="00D77774">
        <w:rPr>
          <w:rFonts w:ascii="Garamond" w:hAnsi="Garamond"/>
          <w:sz w:val="24"/>
          <w:szCs w:val="24"/>
        </w:rPr>
        <w:t>egge 23 dicembre 2014, n. 190, non è possibile conferire al personale docente, per il primo giorno di assenza del titolare, le supplenze temporanee di cui all</w:t>
      </w:r>
      <w:r w:rsidR="00B658DD" w:rsidRPr="00D77774">
        <w:rPr>
          <w:rFonts w:ascii="Garamond" w:hAnsi="Garamond"/>
          <w:sz w:val="24"/>
          <w:szCs w:val="24"/>
        </w:rPr>
        <w:t>’</w:t>
      </w:r>
      <w:r w:rsidR="00A86138" w:rsidRPr="00D77774">
        <w:rPr>
          <w:rFonts w:ascii="Garamond" w:hAnsi="Garamond"/>
          <w:sz w:val="24"/>
          <w:szCs w:val="24"/>
        </w:rPr>
        <w:t>articolo</w:t>
      </w:r>
      <w:r w:rsidRPr="00D77774">
        <w:rPr>
          <w:rFonts w:ascii="Garamond" w:hAnsi="Garamond"/>
          <w:sz w:val="24"/>
          <w:szCs w:val="24"/>
        </w:rPr>
        <w:t xml:space="preserve"> 2, c</w:t>
      </w:r>
      <w:r w:rsidR="004C1D68" w:rsidRPr="00D77774">
        <w:rPr>
          <w:rFonts w:ascii="Garamond" w:hAnsi="Garamond"/>
          <w:sz w:val="24"/>
          <w:szCs w:val="24"/>
        </w:rPr>
        <w:t>omma</w:t>
      </w:r>
      <w:r w:rsidRPr="00D77774">
        <w:rPr>
          <w:rFonts w:ascii="Garamond" w:hAnsi="Garamond"/>
          <w:sz w:val="24"/>
          <w:szCs w:val="24"/>
        </w:rPr>
        <w:t xml:space="preserve"> 4, lettera c)</w:t>
      </w:r>
      <w:r w:rsidR="00C91A82" w:rsidRPr="00D77774">
        <w:rPr>
          <w:rFonts w:ascii="Garamond" w:hAnsi="Garamond"/>
          <w:sz w:val="24"/>
          <w:szCs w:val="24"/>
        </w:rPr>
        <w:t>,</w:t>
      </w:r>
      <w:r w:rsidRPr="00D77774">
        <w:rPr>
          <w:rFonts w:ascii="Garamond" w:hAnsi="Garamond"/>
          <w:sz w:val="24"/>
          <w:szCs w:val="24"/>
        </w:rPr>
        <w:t xml:space="preserve"> della presente ordinanza, fatte salve la tutela e la garanzia dell</w:t>
      </w:r>
      <w:r w:rsidR="00B658DD" w:rsidRPr="00D77774">
        <w:rPr>
          <w:rFonts w:ascii="Garamond" w:hAnsi="Garamond"/>
          <w:sz w:val="24"/>
          <w:szCs w:val="24"/>
        </w:rPr>
        <w:t>’</w:t>
      </w:r>
      <w:r w:rsidRPr="00D77774">
        <w:rPr>
          <w:rFonts w:ascii="Garamond" w:hAnsi="Garamond"/>
          <w:sz w:val="24"/>
          <w:szCs w:val="24"/>
        </w:rPr>
        <w:t>offerta formativa</w:t>
      </w:r>
      <w:r w:rsidR="001C1EA1" w:rsidRPr="00D77774">
        <w:rPr>
          <w:rFonts w:ascii="Garamond" w:hAnsi="Garamond"/>
          <w:sz w:val="24"/>
          <w:szCs w:val="24"/>
        </w:rPr>
        <w:t xml:space="preserve"> e il rispetto delle norme di prevenzione e protezione dei rischi</w:t>
      </w:r>
      <w:r w:rsidRPr="00D77774">
        <w:rPr>
          <w:rFonts w:ascii="Garamond" w:hAnsi="Garamond"/>
          <w:sz w:val="24"/>
          <w:szCs w:val="24"/>
        </w:rPr>
        <w:t xml:space="preserve">. </w:t>
      </w:r>
    </w:p>
    <w:p w:rsidR="002C3A50" w:rsidRPr="00D77774" w:rsidRDefault="006A4206" w:rsidP="00E93F2C">
      <w:pPr>
        <w:pStyle w:val="Paragrafoelenco"/>
        <w:numPr>
          <w:ilvl w:val="0"/>
          <w:numId w:val="8"/>
        </w:numPr>
        <w:spacing w:after="0"/>
        <w:jc w:val="both"/>
        <w:rPr>
          <w:rFonts w:ascii="Garamond" w:hAnsi="Garamond"/>
          <w:sz w:val="24"/>
          <w:szCs w:val="24"/>
        </w:rPr>
      </w:pPr>
      <w:r w:rsidRPr="00D77774">
        <w:rPr>
          <w:rFonts w:ascii="Garamond" w:hAnsi="Garamond"/>
          <w:sz w:val="24"/>
          <w:szCs w:val="24"/>
        </w:rPr>
        <w:t>I posti del potenziamento introdo</w:t>
      </w:r>
      <w:r w:rsidR="009C65B8" w:rsidRPr="00D77774">
        <w:rPr>
          <w:rFonts w:ascii="Garamond" w:hAnsi="Garamond"/>
          <w:sz w:val="24"/>
          <w:szCs w:val="24"/>
        </w:rPr>
        <w:t>tti dall</w:t>
      </w:r>
      <w:r w:rsidR="00B658DD" w:rsidRPr="00D77774">
        <w:rPr>
          <w:rFonts w:ascii="Garamond" w:hAnsi="Garamond"/>
          <w:sz w:val="24"/>
          <w:szCs w:val="24"/>
        </w:rPr>
        <w:t>’</w:t>
      </w:r>
      <w:r w:rsidR="00A86138" w:rsidRPr="00D77774">
        <w:rPr>
          <w:rFonts w:ascii="Garamond" w:hAnsi="Garamond"/>
          <w:sz w:val="24"/>
          <w:szCs w:val="24"/>
        </w:rPr>
        <w:t>articolo</w:t>
      </w:r>
      <w:r w:rsidR="009C65B8" w:rsidRPr="00D77774">
        <w:rPr>
          <w:rFonts w:ascii="Garamond" w:hAnsi="Garamond"/>
          <w:sz w:val="24"/>
          <w:szCs w:val="24"/>
        </w:rPr>
        <w:t xml:space="preserve"> 1</w:t>
      </w:r>
      <w:r w:rsidR="008F2112" w:rsidRPr="00D77774">
        <w:rPr>
          <w:rFonts w:ascii="Garamond" w:hAnsi="Garamond"/>
          <w:sz w:val="24"/>
          <w:szCs w:val="24"/>
        </w:rPr>
        <w:t>,</w:t>
      </w:r>
      <w:r w:rsidR="009C65B8" w:rsidRPr="00D77774">
        <w:rPr>
          <w:rFonts w:ascii="Garamond" w:hAnsi="Garamond"/>
          <w:sz w:val="24"/>
          <w:szCs w:val="24"/>
        </w:rPr>
        <w:t xml:space="preserve"> comma 95</w:t>
      </w:r>
      <w:r w:rsidR="008F2112" w:rsidRPr="00D77774">
        <w:rPr>
          <w:rFonts w:ascii="Garamond" w:hAnsi="Garamond"/>
          <w:sz w:val="24"/>
          <w:szCs w:val="24"/>
        </w:rPr>
        <w:t>,</w:t>
      </w:r>
      <w:r w:rsidR="009C65B8" w:rsidRPr="00D77774">
        <w:rPr>
          <w:rFonts w:ascii="Garamond" w:hAnsi="Garamond"/>
          <w:sz w:val="24"/>
          <w:szCs w:val="24"/>
        </w:rPr>
        <w:t xml:space="preserve"> della </w:t>
      </w:r>
      <w:r w:rsidR="009E6C2A" w:rsidRPr="00D77774">
        <w:rPr>
          <w:rFonts w:ascii="Garamond" w:hAnsi="Garamond"/>
          <w:sz w:val="24"/>
          <w:szCs w:val="24"/>
        </w:rPr>
        <w:t>Legge 107/2015</w:t>
      </w:r>
      <w:r w:rsidRPr="00D77774">
        <w:rPr>
          <w:rFonts w:ascii="Garamond" w:hAnsi="Garamond"/>
          <w:sz w:val="24"/>
          <w:szCs w:val="24"/>
        </w:rPr>
        <w:t xml:space="preserve"> non possono essere</w:t>
      </w:r>
      <w:r w:rsidR="00EA415F" w:rsidRPr="00D77774">
        <w:rPr>
          <w:rFonts w:ascii="Garamond" w:hAnsi="Garamond"/>
          <w:sz w:val="24"/>
          <w:szCs w:val="24"/>
        </w:rPr>
        <w:t>, ai sensi del predetto comma,</w:t>
      </w:r>
      <w:r w:rsidRPr="00D77774">
        <w:rPr>
          <w:rFonts w:ascii="Garamond" w:hAnsi="Garamond"/>
          <w:sz w:val="24"/>
          <w:szCs w:val="24"/>
        </w:rPr>
        <w:t xml:space="preserve"> coperti con personale titolare di supplenze </w:t>
      </w:r>
      <w:r w:rsidR="004C1D68" w:rsidRPr="00D77774">
        <w:rPr>
          <w:rFonts w:ascii="Garamond" w:hAnsi="Garamond"/>
          <w:sz w:val="24"/>
          <w:szCs w:val="24"/>
        </w:rPr>
        <w:t>temporanee di cui all</w:t>
      </w:r>
      <w:r w:rsidR="00B658DD" w:rsidRPr="00D77774">
        <w:rPr>
          <w:rFonts w:ascii="Garamond" w:hAnsi="Garamond"/>
          <w:sz w:val="24"/>
          <w:szCs w:val="24"/>
        </w:rPr>
        <w:t>’</w:t>
      </w:r>
      <w:r w:rsidR="00A86138" w:rsidRPr="00D77774">
        <w:rPr>
          <w:rFonts w:ascii="Garamond" w:hAnsi="Garamond"/>
          <w:sz w:val="24"/>
          <w:szCs w:val="24"/>
        </w:rPr>
        <w:t>articolo</w:t>
      </w:r>
      <w:r w:rsidR="004C1D68" w:rsidRPr="00D77774">
        <w:rPr>
          <w:rFonts w:ascii="Garamond" w:hAnsi="Garamond"/>
          <w:sz w:val="24"/>
          <w:szCs w:val="24"/>
        </w:rPr>
        <w:t xml:space="preserve"> 2, comma</w:t>
      </w:r>
      <w:r w:rsidR="001202A0" w:rsidRPr="00D77774">
        <w:rPr>
          <w:rFonts w:ascii="Garamond" w:hAnsi="Garamond"/>
          <w:sz w:val="24"/>
          <w:szCs w:val="24"/>
        </w:rPr>
        <w:t xml:space="preserve"> 4, lettera c)</w:t>
      </w:r>
      <w:r w:rsidR="00C91A82" w:rsidRPr="00D77774">
        <w:rPr>
          <w:rFonts w:ascii="Garamond" w:hAnsi="Garamond"/>
          <w:sz w:val="24"/>
          <w:szCs w:val="24"/>
        </w:rPr>
        <w:t>,</w:t>
      </w:r>
      <w:r w:rsidR="001202A0" w:rsidRPr="00D77774">
        <w:rPr>
          <w:rFonts w:ascii="Garamond" w:hAnsi="Garamond"/>
          <w:sz w:val="24"/>
          <w:szCs w:val="24"/>
        </w:rPr>
        <w:t xml:space="preserve"> della presente ordinanza</w:t>
      </w:r>
      <w:r w:rsidR="008D6255" w:rsidRPr="00D77774">
        <w:rPr>
          <w:rFonts w:ascii="Garamond" w:hAnsi="Garamond"/>
          <w:sz w:val="24"/>
          <w:szCs w:val="24"/>
        </w:rPr>
        <w:t>, a</w:t>
      </w:r>
      <w:r w:rsidRPr="00D77774">
        <w:rPr>
          <w:rFonts w:ascii="Garamond" w:hAnsi="Garamond"/>
          <w:sz w:val="24"/>
          <w:szCs w:val="24"/>
        </w:rPr>
        <w:t xml:space="preserve"> eccezione delle ore di insegnamento curriculare eventualmente assegnate al docente nell</w:t>
      </w:r>
      <w:r w:rsidR="00B658DD" w:rsidRPr="00D77774">
        <w:rPr>
          <w:rFonts w:ascii="Garamond" w:hAnsi="Garamond"/>
          <w:sz w:val="24"/>
          <w:szCs w:val="24"/>
        </w:rPr>
        <w:t>’</w:t>
      </w:r>
      <w:r w:rsidRPr="00D77774">
        <w:rPr>
          <w:rFonts w:ascii="Garamond" w:hAnsi="Garamond"/>
          <w:sz w:val="24"/>
          <w:szCs w:val="24"/>
        </w:rPr>
        <w:t>ambito dell</w:t>
      </w:r>
      <w:r w:rsidR="00B658DD" w:rsidRPr="00D77774">
        <w:rPr>
          <w:rFonts w:ascii="Garamond" w:hAnsi="Garamond"/>
          <w:sz w:val="24"/>
          <w:szCs w:val="24"/>
        </w:rPr>
        <w:t>’</w:t>
      </w:r>
      <w:r w:rsidRPr="00D77774">
        <w:rPr>
          <w:rFonts w:ascii="Garamond" w:hAnsi="Garamond"/>
          <w:sz w:val="24"/>
          <w:szCs w:val="24"/>
        </w:rPr>
        <w:t>orario di servizio contrattualmente previsto</w:t>
      </w:r>
      <w:r w:rsidR="001202A0" w:rsidRPr="00D77774">
        <w:rPr>
          <w:rFonts w:ascii="Garamond" w:hAnsi="Garamond"/>
          <w:sz w:val="24"/>
          <w:szCs w:val="24"/>
        </w:rPr>
        <w:t>,</w:t>
      </w:r>
      <w:r w:rsidRPr="00D77774">
        <w:rPr>
          <w:rFonts w:ascii="Garamond" w:hAnsi="Garamond"/>
          <w:sz w:val="24"/>
          <w:szCs w:val="24"/>
        </w:rPr>
        <w:t xml:space="preserve"> nel rispetto dell</w:t>
      </w:r>
      <w:r w:rsidR="00B658DD" w:rsidRPr="00D77774">
        <w:rPr>
          <w:rFonts w:ascii="Garamond" w:hAnsi="Garamond"/>
          <w:sz w:val="24"/>
          <w:szCs w:val="24"/>
        </w:rPr>
        <w:t>’</w:t>
      </w:r>
      <w:r w:rsidR="00A86138" w:rsidRPr="00D77774">
        <w:rPr>
          <w:rFonts w:ascii="Garamond" w:hAnsi="Garamond"/>
          <w:sz w:val="24"/>
          <w:szCs w:val="24"/>
        </w:rPr>
        <w:t>articolo</w:t>
      </w:r>
      <w:r w:rsidR="001202A0" w:rsidRPr="00D77774">
        <w:rPr>
          <w:rFonts w:ascii="Garamond" w:hAnsi="Garamond"/>
          <w:sz w:val="24"/>
          <w:szCs w:val="24"/>
        </w:rPr>
        <w:t xml:space="preserve"> </w:t>
      </w:r>
      <w:r w:rsidRPr="00D77774">
        <w:rPr>
          <w:rFonts w:ascii="Garamond" w:hAnsi="Garamond"/>
          <w:sz w:val="24"/>
          <w:szCs w:val="24"/>
        </w:rPr>
        <w:t>28</w:t>
      </w:r>
      <w:r w:rsidR="001202A0" w:rsidRPr="00D77774">
        <w:rPr>
          <w:rFonts w:ascii="Garamond" w:hAnsi="Garamond"/>
          <w:sz w:val="24"/>
          <w:szCs w:val="24"/>
        </w:rPr>
        <w:t>,</w:t>
      </w:r>
      <w:r w:rsidRPr="00D77774">
        <w:rPr>
          <w:rFonts w:ascii="Garamond" w:hAnsi="Garamond"/>
          <w:sz w:val="24"/>
          <w:szCs w:val="24"/>
        </w:rPr>
        <w:t xml:space="preserve"> comma 1</w:t>
      </w:r>
      <w:r w:rsidR="001202A0" w:rsidRPr="00D77774">
        <w:rPr>
          <w:rFonts w:ascii="Garamond" w:hAnsi="Garamond"/>
          <w:sz w:val="24"/>
          <w:szCs w:val="24"/>
        </w:rPr>
        <w:t>,</w:t>
      </w:r>
      <w:r w:rsidRPr="00D77774">
        <w:rPr>
          <w:rFonts w:ascii="Garamond" w:hAnsi="Garamond"/>
          <w:sz w:val="24"/>
          <w:szCs w:val="24"/>
        </w:rPr>
        <w:t xml:space="preserve"> del CCNL 2016/18</w:t>
      </w:r>
      <w:r w:rsidR="008D6255" w:rsidRPr="00D77774">
        <w:rPr>
          <w:rFonts w:ascii="Garamond" w:hAnsi="Garamond"/>
          <w:sz w:val="24"/>
          <w:szCs w:val="24"/>
        </w:rPr>
        <w:t xml:space="preserve"> del comparto istruzione e ricerca sottoscritto in data 19 aprile 2018</w:t>
      </w:r>
      <w:r w:rsidR="006E1ECE" w:rsidRPr="00D77774">
        <w:rPr>
          <w:rFonts w:ascii="Garamond" w:hAnsi="Garamond"/>
          <w:sz w:val="24"/>
          <w:szCs w:val="24"/>
        </w:rPr>
        <w:t>.</w:t>
      </w:r>
      <w:r w:rsidR="008A11A0" w:rsidRPr="00D77774">
        <w:rPr>
          <w:rFonts w:ascii="Garamond" w:hAnsi="Garamond"/>
          <w:sz w:val="24"/>
          <w:szCs w:val="24"/>
        </w:rPr>
        <w:t xml:space="preserve"> In ogni caso, per la copertura di tali ore si applicano prioritariamente le modalità di sostituzione indicate ai commi 9, 10</w:t>
      </w:r>
      <w:r w:rsidR="008A11A0" w:rsidRPr="00D77774">
        <w:rPr>
          <w:rFonts w:ascii="Garamond" w:hAnsi="Garamond"/>
          <w:strike/>
          <w:sz w:val="24"/>
          <w:szCs w:val="24"/>
        </w:rPr>
        <w:t>, 11</w:t>
      </w:r>
      <w:r w:rsidR="008A11A0" w:rsidRPr="00D77774">
        <w:rPr>
          <w:rFonts w:ascii="Garamond" w:hAnsi="Garamond"/>
          <w:sz w:val="24"/>
          <w:szCs w:val="24"/>
        </w:rPr>
        <w:t xml:space="preserve"> e </w:t>
      </w:r>
      <w:r w:rsidR="00091FB8" w:rsidRPr="00D77774">
        <w:rPr>
          <w:rFonts w:ascii="Garamond" w:hAnsi="Garamond"/>
          <w:sz w:val="24"/>
          <w:szCs w:val="24"/>
        </w:rPr>
        <w:t>16</w:t>
      </w:r>
      <w:r w:rsidR="008A11A0" w:rsidRPr="00D77774">
        <w:rPr>
          <w:rFonts w:ascii="Garamond" w:hAnsi="Garamond"/>
          <w:sz w:val="24"/>
          <w:szCs w:val="24"/>
        </w:rPr>
        <w:t xml:space="preserve"> del presente articolo.</w:t>
      </w:r>
    </w:p>
    <w:p w:rsidR="002C3A50" w:rsidRPr="00D77774" w:rsidRDefault="009E6C2A" w:rsidP="00E93F2C">
      <w:pPr>
        <w:pStyle w:val="Paragrafoelenco"/>
        <w:numPr>
          <w:ilvl w:val="0"/>
          <w:numId w:val="8"/>
        </w:numPr>
        <w:spacing w:after="0"/>
        <w:jc w:val="both"/>
        <w:rPr>
          <w:rFonts w:ascii="Garamond" w:hAnsi="Garamond"/>
          <w:sz w:val="24"/>
          <w:szCs w:val="24"/>
        </w:rPr>
      </w:pPr>
      <w:r w:rsidRPr="00D77774">
        <w:rPr>
          <w:rFonts w:ascii="Garamond" w:hAnsi="Garamond"/>
          <w:sz w:val="24"/>
          <w:szCs w:val="24"/>
        </w:rPr>
        <w:t>Il dirigente scolastico può</w:t>
      </w:r>
      <w:r w:rsidR="009C65B8" w:rsidRPr="00D77774">
        <w:rPr>
          <w:rFonts w:ascii="Garamond" w:hAnsi="Garamond"/>
          <w:sz w:val="24"/>
          <w:szCs w:val="24"/>
        </w:rPr>
        <w:t>, ai sensi dell</w:t>
      </w:r>
      <w:r w:rsidR="00B658DD" w:rsidRPr="00D77774">
        <w:rPr>
          <w:rFonts w:ascii="Garamond" w:hAnsi="Garamond"/>
          <w:sz w:val="24"/>
          <w:szCs w:val="24"/>
        </w:rPr>
        <w:t>’</w:t>
      </w:r>
      <w:r w:rsidR="009C65B8" w:rsidRPr="00D77774">
        <w:rPr>
          <w:rFonts w:ascii="Garamond" w:hAnsi="Garamond"/>
          <w:sz w:val="24"/>
          <w:szCs w:val="24"/>
        </w:rPr>
        <w:t xml:space="preserve">articolo 1, comma 85, della </w:t>
      </w:r>
      <w:r w:rsidRPr="00D77774">
        <w:rPr>
          <w:rFonts w:ascii="Garamond" w:hAnsi="Garamond"/>
          <w:sz w:val="24"/>
          <w:szCs w:val="24"/>
        </w:rPr>
        <w:t>L</w:t>
      </w:r>
      <w:r w:rsidR="009C65B8" w:rsidRPr="00D77774">
        <w:rPr>
          <w:rFonts w:ascii="Garamond" w:hAnsi="Garamond"/>
          <w:sz w:val="24"/>
          <w:szCs w:val="24"/>
        </w:rPr>
        <w:t xml:space="preserve">egge </w:t>
      </w:r>
      <w:r w:rsidRPr="00D77774">
        <w:rPr>
          <w:rFonts w:ascii="Garamond" w:hAnsi="Garamond"/>
          <w:sz w:val="24"/>
          <w:szCs w:val="24"/>
        </w:rPr>
        <w:t>107/</w:t>
      </w:r>
      <w:r w:rsidR="009C65B8" w:rsidRPr="00D77774">
        <w:rPr>
          <w:rFonts w:ascii="Garamond" w:hAnsi="Garamond"/>
          <w:sz w:val="24"/>
          <w:szCs w:val="24"/>
        </w:rPr>
        <w:t>2015</w:t>
      </w:r>
      <w:r w:rsidR="008F6B3D" w:rsidRPr="00D77774">
        <w:rPr>
          <w:rFonts w:ascii="Garamond" w:hAnsi="Garamond"/>
          <w:sz w:val="24"/>
          <w:szCs w:val="24"/>
        </w:rPr>
        <w:t>,</w:t>
      </w:r>
      <w:r w:rsidR="006A4206" w:rsidRPr="00D77774">
        <w:rPr>
          <w:rFonts w:ascii="Garamond" w:hAnsi="Garamond"/>
          <w:sz w:val="24"/>
          <w:szCs w:val="24"/>
        </w:rPr>
        <w:t xml:space="preserve"> effettuare le sostituzioni dei docenti assenti per la copertura di supplenze temporanee fino a dieci giorni con personale dell</w:t>
      </w:r>
      <w:r w:rsidR="00B658DD" w:rsidRPr="00D77774">
        <w:rPr>
          <w:rFonts w:ascii="Garamond" w:hAnsi="Garamond"/>
          <w:sz w:val="24"/>
          <w:szCs w:val="24"/>
        </w:rPr>
        <w:t>’</w:t>
      </w:r>
      <w:r w:rsidR="006A4206" w:rsidRPr="00D77774">
        <w:rPr>
          <w:rFonts w:ascii="Garamond" w:hAnsi="Garamond"/>
          <w:sz w:val="24"/>
          <w:szCs w:val="24"/>
        </w:rPr>
        <w:t>organico dell</w:t>
      </w:r>
      <w:r w:rsidR="00B658DD" w:rsidRPr="00D77774">
        <w:rPr>
          <w:rFonts w:ascii="Garamond" w:hAnsi="Garamond"/>
          <w:sz w:val="24"/>
          <w:szCs w:val="24"/>
        </w:rPr>
        <w:t>’</w:t>
      </w:r>
      <w:r w:rsidR="006A4206" w:rsidRPr="00D77774">
        <w:rPr>
          <w:rFonts w:ascii="Garamond" w:hAnsi="Garamond"/>
          <w:sz w:val="24"/>
          <w:szCs w:val="24"/>
        </w:rPr>
        <w:t xml:space="preserve">autonomia che, ove impiegato in gradi di istruzione inferiore, conserva il trattamento stipendiale del grado di istruzione di appartenenza. </w:t>
      </w:r>
    </w:p>
    <w:p w:rsidR="009A31E4" w:rsidRPr="00D77774" w:rsidRDefault="000C23FB" w:rsidP="00E93F2C">
      <w:pPr>
        <w:pStyle w:val="Paragrafoelenco"/>
        <w:numPr>
          <w:ilvl w:val="0"/>
          <w:numId w:val="8"/>
        </w:numPr>
        <w:spacing w:after="0"/>
        <w:jc w:val="both"/>
        <w:rPr>
          <w:rFonts w:ascii="Garamond" w:hAnsi="Garamond"/>
          <w:sz w:val="24"/>
          <w:szCs w:val="24"/>
        </w:rPr>
      </w:pPr>
      <w:r w:rsidRPr="00D77774">
        <w:rPr>
          <w:rFonts w:ascii="Garamond" w:hAnsi="Garamond"/>
          <w:sz w:val="24"/>
          <w:szCs w:val="24"/>
        </w:rPr>
        <w:t>Le</w:t>
      </w:r>
      <w:r w:rsidR="009B40AD" w:rsidRPr="00D77774">
        <w:rPr>
          <w:rFonts w:ascii="Garamond" w:hAnsi="Garamond"/>
          <w:sz w:val="24"/>
          <w:szCs w:val="24"/>
        </w:rPr>
        <w:t xml:space="preserve"> </w:t>
      </w:r>
      <w:r w:rsidRPr="00D77774">
        <w:rPr>
          <w:rFonts w:ascii="Garamond" w:hAnsi="Garamond"/>
          <w:sz w:val="24"/>
          <w:szCs w:val="24"/>
        </w:rPr>
        <w:t>supplenze</w:t>
      </w:r>
      <w:r w:rsidR="009B40AD" w:rsidRPr="00D77774">
        <w:rPr>
          <w:rFonts w:ascii="Garamond" w:hAnsi="Garamond"/>
          <w:sz w:val="24"/>
          <w:szCs w:val="24"/>
        </w:rPr>
        <w:t xml:space="preserve"> </w:t>
      </w:r>
      <w:r w:rsidRPr="00D77774">
        <w:rPr>
          <w:rFonts w:ascii="Garamond" w:hAnsi="Garamond"/>
          <w:sz w:val="24"/>
          <w:szCs w:val="24"/>
        </w:rPr>
        <w:t>da</w:t>
      </w:r>
      <w:r w:rsidR="009B40AD" w:rsidRPr="00D77774">
        <w:rPr>
          <w:rFonts w:ascii="Garamond" w:hAnsi="Garamond"/>
          <w:sz w:val="24"/>
          <w:szCs w:val="24"/>
        </w:rPr>
        <w:t xml:space="preserve"> </w:t>
      </w:r>
      <w:r w:rsidRPr="00D77774">
        <w:rPr>
          <w:rFonts w:ascii="Garamond" w:hAnsi="Garamond"/>
          <w:sz w:val="24"/>
          <w:szCs w:val="24"/>
        </w:rPr>
        <w:t>disporsi</w:t>
      </w:r>
      <w:r w:rsidR="009B40AD" w:rsidRPr="00D77774">
        <w:rPr>
          <w:rFonts w:ascii="Garamond" w:hAnsi="Garamond"/>
          <w:sz w:val="24"/>
          <w:szCs w:val="24"/>
        </w:rPr>
        <w:t xml:space="preserve"> </w:t>
      </w:r>
      <w:r w:rsidRPr="00D77774">
        <w:rPr>
          <w:rFonts w:ascii="Garamond" w:hAnsi="Garamond"/>
          <w:sz w:val="24"/>
          <w:szCs w:val="24"/>
        </w:rPr>
        <w:t>sui posti di scuola primaria i cui titolari</w:t>
      </w:r>
      <w:r w:rsidR="009B40AD" w:rsidRPr="00D77774">
        <w:rPr>
          <w:rFonts w:ascii="Garamond" w:hAnsi="Garamond"/>
          <w:sz w:val="24"/>
          <w:szCs w:val="24"/>
        </w:rPr>
        <w:t xml:space="preserve"> </w:t>
      </w:r>
      <w:r w:rsidRPr="00D77774">
        <w:rPr>
          <w:rFonts w:ascii="Garamond" w:hAnsi="Garamond"/>
          <w:sz w:val="24"/>
          <w:szCs w:val="24"/>
        </w:rPr>
        <w:t>provvedono</w:t>
      </w:r>
      <w:r w:rsidR="009B40AD" w:rsidRPr="00D77774">
        <w:rPr>
          <w:rFonts w:ascii="Garamond" w:hAnsi="Garamond"/>
          <w:sz w:val="24"/>
          <w:szCs w:val="24"/>
        </w:rPr>
        <w:t xml:space="preserve"> </w:t>
      </w:r>
      <w:r w:rsidRPr="00D77774">
        <w:rPr>
          <w:rFonts w:ascii="Garamond" w:hAnsi="Garamond"/>
          <w:sz w:val="24"/>
          <w:szCs w:val="24"/>
        </w:rPr>
        <w:t>all</w:t>
      </w:r>
      <w:r w:rsidR="00B658DD" w:rsidRPr="00D77774">
        <w:rPr>
          <w:rFonts w:ascii="Garamond" w:hAnsi="Garamond"/>
          <w:sz w:val="24"/>
          <w:szCs w:val="24"/>
        </w:rPr>
        <w:t>’</w:t>
      </w:r>
      <w:r w:rsidRPr="00D77774">
        <w:rPr>
          <w:rFonts w:ascii="Garamond" w:hAnsi="Garamond"/>
          <w:sz w:val="24"/>
          <w:szCs w:val="24"/>
        </w:rPr>
        <w:t xml:space="preserve">insegnamento </w:t>
      </w:r>
      <w:r w:rsidR="00397F48" w:rsidRPr="00D77774">
        <w:rPr>
          <w:rFonts w:ascii="Garamond" w:hAnsi="Garamond"/>
          <w:sz w:val="24"/>
          <w:szCs w:val="24"/>
        </w:rPr>
        <w:t xml:space="preserve">della </w:t>
      </w:r>
      <w:r w:rsidRPr="00D77774">
        <w:rPr>
          <w:rFonts w:ascii="Garamond" w:hAnsi="Garamond"/>
          <w:sz w:val="24"/>
          <w:szCs w:val="24"/>
        </w:rPr>
        <w:t xml:space="preserve">lingua </w:t>
      </w:r>
      <w:r w:rsidR="00402644" w:rsidRPr="00D77774">
        <w:rPr>
          <w:rFonts w:ascii="Garamond" w:hAnsi="Garamond"/>
          <w:sz w:val="24"/>
          <w:szCs w:val="24"/>
        </w:rPr>
        <w:t>inglese</w:t>
      </w:r>
      <w:r w:rsidRPr="00D77774">
        <w:rPr>
          <w:rFonts w:ascii="Garamond" w:hAnsi="Garamond"/>
          <w:sz w:val="24"/>
          <w:szCs w:val="24"/>
        </w:rPr>
        <w:t>, sono conferite</w:t>
      </w:r>
      <w:r w:rsidR="009A31E4" w:rsidRPr="00D77774">
        <w:rPr>
          <w:rFonts w:ascii="Garamond" w:hAnsi="Garamond"/>
          <w:sz w:val="24"/>
          <w:szCs w:val="24"/>
        </w:rPr>
        <w:t>, secondo</w:t>
      </w:r>
      <w:r w:rsidR="009B40AD" w:rsidRPr="00D77774">
        <w:rPr>
          <w:rFonts w:ascii="Garamond" w:hAnsi="Garamond"/>
          <w:sz w:val="24"/>
          <w:szCs w:val="24"/>
        </w:rPr>
        <w:t xml:space="preserve"> </w:t>
      </w:r>
      <w:r w:rsidR="009A31E4" w:rsidRPr="00D77774">
        <w:rPr>
          <w:rFonts w:ascii="Garamond" w:hAnsi="Garamond"/>
          <w:sz w:val="24"/>
          <w:szCs w:val="24"/>
        </w:rPr>
        <w:t>l</w:t>
      </w:r>
      <w:r w:rsidR="00B658DD" w:rsidRPr="00D77774">
        <w:rPr>
          <w:rFonts w:ascii="Garamond" w:hAnsi="Garamond"/>
          <w:sz w:val="24"/>
          <w:szCs w:val="24"/>
        </w:rPr>
        <w:t>’</w:t>
      </w:r>
      <w:r w:rsidR="009A31E4" w:rsidRPr="00D77774">
        <w:rPr>
          <w:rFonts w:ascii="Garamond" w:hAnsi="Garamond"/>
          <w:sz w:val="24"/>
          <w:szCs w:val="24"/>
        </w:rPr>
        <w:t>ordine</w:t>
      </w:r>
      <w:r w:rsidR="009B40AD" w:rsidRPr="00D77774">
        <w:rPr>
          <w:rFonts w:ascii="Garamond" w:hAnsi="Garamond"/>
          <w:sz w:val="24"/>
          <w:szCs w:val="24"/>
        </w:rPr>
        <w:t xml:space="preserve"> </w:t>
      </w:r>
      <w:r w:rsidR="009A31E4" w:rsidRPr="00D77774">
        <w:rPr>
          <w:rFonts w:ascii="Garamond" w:hAnsi="Garamond"/>
          <w:sz w:val="24"/>
          <w:szCs w:val="24"/>
        </w:rPr>
        <w:t>di</w:t>
      </w:r>
      <w:r w:rsidR="009B40AD" w:rsidRPr="00D77774">
        <w:rPr>
          <w:rFonts w:ascii="Garamond" w:hAnsi="Garamond"/>
          <w:sz w:val="24"/>
          <w:szCs w:val="24"/>
        </w:rPr>
        <w:t xml:space="preserve"> </w:t>
      </w:r>
      <w:r w:rsidR="009A31E4" w:rsidRPr="00D77774">
        <w:rPr>
          <w:rFonts w:ascii="Garamond" w:hAnsi="Garamond"/>
          <w:sz w:val="24"/>
          <w:szCs w:val="24"/>
        </w:rPr>
        <w:t>posizione</w:t>
      </w:r>
      <w:r w:rsidR="009B40AD" w:rsidRPr="00D77774">
        <w:rPr>
          <w:rFonts w:ascii="Garamond" w:hAnsi="Garamond"/>
          <w:sz w:val="24"/>
          <w:szCs w:val="24"/>
        </w:rPr>
        <w:t xml:space="preserve"> </w:t>
      </w:r>
      <w:r w:rsidR="009A31E4" w:rsidRPr="00D77774">
        <w:rPr>
          <w:rFonts w:ascii="Garamond" w:hAnsi="Garamond"/>
          <w:sz w:val="24"/>
          <w:szCs w:val="24"/>
        </w:rPr>
        <w:t>occupato nella relativa graduatoria scolastica:</w:t>
      </w:r>
    </w:p>
    <w:p w:rsidR="009A31E4" w:rsidRPr="00D77774" w:rsidRDefault="009A31E4" w:rsidP="00E93F2C">
      <w:pPr>
        <w:pStyle w:val="Paragrafoelenco"/>
        <w:numPr>
          <w:ilvl w:val="1"/>
          <w:numId w:val="8"/>
        </w:numPr>
        <w:spacing w:after="0"/>
        <w:jc w:val="both"/>
        <w:rPr>
          <w:rFonts w:ascii="Garamond" w:hAnsi="Garamond"/>
          <w:sz w:val="24"/>
          <w:szCs w:val="24"/>
        </w:rPr>
      </w:pPr>
      <w:r w:rsidRPr="00D77774">
        <w:rPr>
          <w:rFonts w:ascii="Garamond" w:hAnsi="Garamond"/>
          <w:sz w:val="24"/>
          <w:szCs w:val="24"/>
        </w:rPr>
        <w:t>agli aspiranti</w:t>
      </w:r>
      <w:r w:rsidR="00C20659" w:rsidRPr="00D77774">
        <w:rPr>
          <w:rFonts w:ascii="Garamond" w:hAnsi="Garamond"/>
          <w:sz w:val="24"/>
          <w:szCs w:val="24"/>
        </w:rPr>
        <w:t xml:space="preserve"> </w:t>
      </w:r>
      <w:r w:rsidR="000C23FB" w:rsidRPr="00D77774">
        <w:rPr>
          <w:rFonts w:ascii="Garamond" w:hAnsi="Garamond"/>
          <w:sz w:val="24"/>
          <w:szCs w:val="24"/>
        </w:rPr>
        <w:t>che</w:t>
      </w:r>
      <w:r w:rsidR="00C20659" w:rsidRPr="00D77774">
        <w:rPr>
          <w:rFonts w:ascii="Garamond" w:hAnsi="Garamond"/>
          <w:sz w:val="24"/>
          <w:szCs w:val="24"/>
        </w:rPr>
        <w:t xml:space="preserve"> </w:t>
      </w:r>
      <w:r w:rsidR="000C23FB" w:rsidRPr="00D77774">
        <w:rPr>
          <w:rFonts w:ascii="Garamond" w:hAnsi="Garamond"/>
          <w:sz w:val="24"/>
          <w:szCs w:val="24"/>
        </w:rPr>
        <w:t>nei</w:t>
      </w:r>
      <w:r w:rsidR="00C20659" w:rsidRPr="00D77774">
        <w:rPr>
          <w:rFonts w:ascii="Garamond" w:hAnsi="Garamond"/>
          <w:sz w:val="24"/>
          <w:szCs w:val="24"/>
        </w:rPr>
        <w:t xml:space="preserve"> </w:t>
      </w:r>
      <w:r w:rsidR="000C23FB" w:rsidRPr="00D77774">
        <w:rPr>
          <w:rFonts w:ascii="Garamond" w:hAnsi="Garamond"/>
          <w:sz w:val="24"/>
          <w:szCs w:val="24"/>
        </w:rPr>
        <w:t>concorsi</w:t>
      </w:r>
      <w:r w:rsidR="00C20659" w:rsidRPr="00D77774">
        <w:rPr>
          <w:rFonts w:ascii="Garamond" w:hAnsi="Garamond"/>
          <w:sz w:val="24"/>
          <w:szCs w:val="24"/>
        </w:rPr>
        <w:t xml:space="preserve"> </w:t>
      </w:r>
      <w:r w:rsidR="000C23FB" w:rsidRPr="00D77774">
        <w:rPr>
          <w:rFonts w:ascii="Garamond" w:hAnsi="Garamond"/>
          <w:sz w:val="24"/>
          <w:szCs w:val="24"/>
        </w:rPr>
        <w:t>per esami e titoli per l</w:t>
      </w:r>
      <w:r w:rsidR="00B658DD" w:rsidRPr="00D77774">
        <w:rPr>
          <w:rFonts w:ascii="Garamond" w:hAnsi="Garamond"/>
          <w:sz w:val="24"/>
          <w:szCs w:val="24"/>
        </w:rPr>
        <w:t>’</w:t>
      </w:r>
      <w:r w:rsidR="000C23FB" w:rsidRPr="00D77774">
        <w:rPr>
          <w:rFonts w:ascii="Garamond" w:hAnsi="Garamond"/>
          <w:sz w:val="24"/>
          <w:szCs w:val="24"/>
        </w:rPr>
        <w:t>accesso</w:t>
      </w:r>
      <w:r w:rsidR="00C20659" w:rsidRPr="00D77774">
        <w:rPr>
          <w:rFonts w:ascii="Garamond" w:hAnsi="Garamond"/>
          <w:sz w:val="24"/>
          <w:szCs w:val="24"/>
        </w:rPr>
        <w:t xml:space="preserve"> </w:t>
      </w:r>
      <w:r w:rsidR="000C23FB" w:rsidRPr="00D77774">
        <w:rPr>
          <w:rFonts w:ascii="Garamond" w:hAnsi="Garamond"/>
          <w:sz w:val="24"/>
          <w:szCs w:val="24"/>
        </w:rPr>
        <w:t>all</w:t>
      </w:r>
      <w:r w:rsidR="00B658DD" w:rsidRPr="00D77774">
        <w:rPr>
          <w:rFonts w:ascii="Garamond" w:hAnsi="Garamond"/>
          <w:sz w:val="24"/>
          <w:szCs w:val="24"/>
        </w:rPr>
        <w:t>’</w:t>
      </w:r>
      <w:r w:rsidR="008F2112" w:rsidRPr="00D77774">
        <w:rPr>
          <w:rFonts w:ascii="Garamond" w:hAnsi="Garamond"/>
          <w:sz w:val="24"/>
          <w:szCs w:val="24"/>
        </w:rPr>
        <w:t>insegnamento nella</w:t>
      </w:r>
      <w:r w:rsidR="000C23FB" w:rsidRPr="00D77774">
        <w:rPr>
          <w:rFonts w:ascii="Garamond" w:hAnsi="Garamond"/>
          <w:sz w:val="24"/>
          <w:szCs w:val="24"/>
        </w:rPr>
        <w:t xml:space="preserve"> scuola primaria sono stati inclusi nella</w:t>
      </w:r>
      <w:r w:rsidR="00C20659" w:rsidRPr="00D77774">
        <w:rPr>
          <w:rFonts w:ascii="Garamond" w:hAnsi="Garamond"/>
          <w:sz w:val="24"/>
          <w:szCs w:val="24"/>
        </w:rPr>
        <w:t xml:space="preserve"> </w:t>
      </w:r>
      <w:r w:rsidR="000C23FB" w:rsidRPr="00D77774">
        <w:rPr>
          <w:rFonts w:ascii="Garamond" w:hAnsi="Garamond"/>
          <w:sz w:val="24"/>
          <w:szCs w:val="24"/>
        </w:rPr>
        <w:t>graduatoria di merito e hanno superato la prova facoltativa di accertamento</w:t>
      </w:r>
      <w:r w:rsidR="009B40AD" w:rsidRPr="00D77774">
        <w:rPr>
          <w:rFonts w:ascii="Garamond" w:hAnsi="Garamond"/>
          <w:sz w:val="24"/>
          <w:szCs w:val="24"/>
        </w:rPr>
        <w:t xml:space="preserve"> </w:t>
      </w:r>
      <w:r w:rsidR="000C23FB" w:rsidRPr="00D77774">
        <w:rPr>
          <w:rFonts w:ascii="Garamond" w:hAnsi="Garamond"/>
          <w:sz w:val="24"/>
          <w:szCs w:val="24"/>
        </w:rPr>
        <w:t xml:space="preserve">della conoscenza della </w:t>
      </w:r>
      <w:r w:rsidRPr="00D77774">
        <w:rPr>
          <w:rFonts w:ascii="Garamond" w:hAnsi="Garamond"/>
          <w:sz w:val="24"/>
          <w:szCs w:val="24"/>
        </w:rPr>
        <w:t xml:space="preserve">lingua </w:t>
      </w:r>
      <w:r w:rsidR="00402644" w:rsidRPr="00D77774">
        <w:rPr>
          <w:rFonts w:ascii="Garamond" w:hAnsi="Garamond"/>
          <w:sz w:val="24"/>
          <w:szCs w:val="24"/>
        </w:rPr>
        <w:t>inglese</w:t>
      </w:r>
      <w:r w:rsidRPr="00D77774">
        <w:rPr>
          <w:rFonts w:ascii="Garamond" w:hAnsi="Garamond"/>
          <w:sz w:val="24"/>
          <w:szCs w:val="24"/>
        </w:rPr>
        <w:t>;</w:t>
      </w:r>
    </w:p>
    <w:p w:rsidR="009A31E4" w:rsidRPr="00D77774" w:rsidRDefault="009A31E4" w:rsidP="00E93F2C">
      <w:pPr>
        <w:pStyle w:val="Paragrafoelenco"/>
        <w:numPr>
          <w:ilvl w:val="1"/>
          <w:numId w:val="8"/>
        </w:numPr>
        <w:spacing w:after="0"/>
        <w:jc w:val="both"/>
        <w:rPr>
          <w:rFonts w:ascii="Garamond" w:hAnsi="Garamond"/>
          <w:sz w:val="24"/>
          <w:szCs w:val="24"/>
        </w:rPr>
      </w:pPr>
      <w:r w:rsidRPr="00D77774">
        <w:rPr>
          <w:rFonts w:ascii="Garamond" w:hAnsi="Garamond"/>
          <w:sz w:val="24"/>
          <w:szCs w:val="24"/>
        </w:rPr>
        <w:t>agli</w:t>
      </w:r>
      <w:r w:rsidR="000C23FB" w:rsidRPr="00D77774">
        <w:rPr>
          <w:rFonts w:ascii="Garamond" w:hAnsi="Garamond"/>
          <w:sz w:val="24"/>
          <w:szCs w:val="24"/>
        </w:rPr>
        <w:t xml:space="preserve"> </w:t>
      </w:r>
      <w:r w:rsidRPr="00D77774">
        <w:rPr>
          <w:rFonts w:ascii="Garamond" w:hAnsi="Garamond"/>
          <w:sz w:val="24"/>
          <w:szCs w:val="24"/>
        </w:rPr>
        <w:t xml:space="preserve">aspiranti che hanno superato </w:t>
      </w:r>
      <w:r w:rsidR="000C23FB" w:rsidRPr="00D77774">
        <w:rPr>
          <w:rFonts w:ascii="Garamond" w:hAnsi="Garamond"/>
          <w:sz w:val="24"/>
          <w:szCs w:val="24"/>
        </w:rPr>
        <w:t>la medesima prova nelle sessioni riservate di esami</w:t>
      </w:r>
      <w:r w:rsidR="009B40AD" w:rsidRPr="00D77774">
        <w:rPr>
          <w:rFonts w:ascii="Garamond" w:hAnsi="Garamond"/>
          <w:sz w:val="24"/>
          <w:szCs w:val="24"/>
        </w:rPr>
        <w:t xml:space="preserve"> </w:t>
      </w:r>
      <w:r w:rsidR="000C23FB" w:rsidRPr="00D77774">
        <w:rPr>
          <w:rFonts w:ascii="Garamond" w:hAnsi="Garamond"/>
          <w:sz w:val="24"/>
          <w:szCs w:val="24"/>
        </w:rPr>
        <w:t>per il conseguimento</w:t>
      </w:r>
      <w:r w:rsidRPr="00D77774">
        <w:rPr>
          <w:rFonts w:ascii="Garamond" w:hAnsi="Garamond"/>
          <w:sz w:val="24"/>
          <w:szCs w:val="24"/>
        </w:rPr>
        <w:t xml:space="preserve"> </w:t>
      </w:r>
      <w:r w:rsidR="000C23FB" w:rsidRPr="00D77774">
        <w:rPr>
          <w:rFonts w:ascii="Garamond" w:hAnsi="Garamond"/>
          <w:sz w:val="24"/>
          <w:szCs w:val="24"/>
        </w:rPr>
        <w:t>dell</w:t>
      </w:r>
      <w:r w:rsidR="00B658DD" w:rsidRPr="00D77774">
        <w:rPr>
          <w:rFonts w:ascii="Garamond" w:hAnsi="Garamond"/>
          <w:sz w:val="24"/>
          <w:szCs w:val="24"/>
        </w:rPr>
        <w:t>’</w:t>
      </w:r>
      <w:r w:rsidR="000C23FB" w:rsidRPr="00D77774">
        <w:rPr>
          <w:rFonts w:ascii="Garamond" w:hAnsi="Garamond"/>
          <w:sz w:val="24"/>
          <w:szCs w:val="24"/>
        </w:rPr>
        <w:t>idoneità all</w:t>
      </w:r>
      <w:r w:rsidR="00B658DD" w:rsidRPr="00D77774">
        <w:rPr>
          <w:rFonts w:ascii="Garamond" w:hAnsi="Garamond"/>
          <w:sz w:val="24"/>
          <w:szCs w:val="24"/>
        </w:rPr>
        <w:t>’</w:t>
      </w:r>
      <w:r w:rsidR="000C23FB" w:rsidRPr="00D77774">
        <w:rPr>
          <w:rFonts w:ascii="Garamond" w:hAnsi="Garamond"/>
          <w:sz w:val="24"/>
          <w:szCs w:val="24"/>
        </w:rPr>
        <w:t>insegnamento</w:t>
      </w:r>
      <w:r w:rsidR="009B40AD" w:rsidRPr="00D77774">
        <w:rPr>
          <w:rFonts w:ascii="Garamond" w:hAnsi="Garamond"/>
          <w:sz w:val="24"/>
          <w:szCs w:val="24"/>
        </w:rPr>
        <w:t xml:space="preserve"> </w:t>
      </w:r>
      <w:r w:rsidR="000C23FB" w:rsidRPr="00D77774">
        <w:rPr>
          <w:rFonts w:ascii="Garamond" w:hAnsi="Garamond"/>
          <w:sz w:val="24"/>
          <w:szCs w:val="24"/>
        </w:rPr>
        <w:t>nella</w:t>
      </w:r>
      <w:r w:rsidR="009B40AD" w:rsidRPr="00D77774">
        <w:rPr>
          <w:rFonts w:ascii="Garamond" w:hAnsi="Garamond"/>
          <w:sz w:val="24"/>
          <w:szCs w:val="24"/>
        </w:rPr>
        <w:t xml:space="preserve"> </w:t>
      </w:r>
      <w:r w:rsidR="000C23FB" w:rsidRPr="00D77774">
        <w:rPr>
          <w:rFonts w:ascii="Garamond" w:hAnsi="Garamond"/>
          <w:sz w:val="24"/>
          <w:szCs w:val="24"/>
        </w:rPr>
        <w:t>scuola</w:t>
      </w:r>
      <w:r w:rsidR="009B40AD" w:rsidRPr="00D77774">
        <w:rPr>
          <w:rFonts w:ascii="Garamond" w:hAnsi="Garamond"/>
          <w:sz w:val="24"/>
          <w:szCs w:val="24"/>
        </w:rPr>
        <w:t xml:space="preserve"> </w:t>
      </w:r>
      <w:r w:rsidR="000C23FB" w:rsidRPr="00D77774">
        <w:rPr>
          <w:rFonts w:ascii="Garamond" w:hAnsi="Garamond"/>
          <w:sz w:val="24"/>
          <w:szCs w:val="24"/>
        </w:rPr>
        <w:t>primaria</w:t>
      </w:r>
      <w:r w:rsidR="0093349C" w:rsidRPr="00D77774">
        <w:rPr>
          <w:rFonts w:ascii="Garamond" w:hAnsi="Garamond"/>
          <w:sz w:val="24"/>
          <w:szCs w:val="24"/>
        </w:rPr>
        <w:t>;</w:t>
      </w:r>
      <w:r w:rsidR="000C23FB" w:rsidRPr="00D77774">
        <w:rPr>
          <w:rFonts w:ascii="Garamond" w:hAnsi="Garamond"/>
          <w:sz w:val="24"/>
          <w:szCs w:val="24"/>
        </w:rPr>
        <w:t xml:space="preserve"> </w:t>
      </w:r>
    </w:p>
    <w:p w:rsidR="009A31E4" w:rsidRPr="00D77774" w:rsidRDefault="000C23FB" w:rsidP="00E93F2C">
      <w:pPr>
        <w:pStyle w:val="Paragrafoelenco"/>
        <w:numPr>
          <w:ilvl w:val="1"/>
          <w:numId w:val="8"/>
        </w:numPr>
        <w:spacing w:after="0"/>
        <w:jc w:val="both"/>
        <w:rPr>
          <w:rFonts w:ascii="Garamond" w:hAnsi="Garamond"/>
          <w:sz w:val="24"/>
          <w:szCs w:val="24"/>
        </w:rPr>
      </w:pPr>
      <w:r w:rsidRPr="00D77774">
        <w:rPr>
          <w:rFonts w:ascii="Garamond" w:hAnsi="Garamond"/>
          <w:sz w:val="24"/>
          <w:szCs w:val="24"/>
        </w:rPr>
        <w:t>agli aspiranti forniti del titolo</w:t>
      </w:r>
      <w:r w:rsidR="009B40AD" w:rsidRPr="00D77774">
        <w:rPr>
          <w:rFonts w:ascii="Garamond" w:hAnsi="Garamond"/>
          <w:sz w:val="24"/>
          <w:szCs w:val="24"/>
        </w:rPr>
        <w:t xml:space="preserve"> </w:t>
      </w:r>
      <w:r w:rsidRPr="00D77774">
        <w:rPr>
          <w:rFonts w:ascii="Garamond" w:hAnsi="Garamond"/>
          <w:sz w:val="24"/>
          <w:szCs w:val="24"/>
        </w:rPr>
        <w:t>di</w:t>
      </w:r>
      <w:r w:rsidR="009B40AD" w:rsidRPr="00D77774">
        <w:rPr>
          <w:rFonts w:ascii="Garamond" w:hAnsi="Garamond"/>
          <w:sz w:val="24"/>
          <w:szCs w:val="24"/>
        </w:rPr>
        <w:t xml:space="preserve"> </w:t>
      </w:r>
      <w:r w:rsidRPr="00D77774">
        <w:rPr>
          <w:rFonts w:ascii="Garamond" w:hAnsi="Garamond"/>
          <w:sz w:val="24"/>
          <w:szCs w:val="24"/>
        </w:rPr>
        <w:t>laurea di Scienze della formazione primaria, in relazione agli esami di lingua straniera previsti nel piano di studi</w:t>
      </w:r>
      <w:r w:rsidR="0093349C" w:rsidRPr="00D77774">
        <w:rPr>
          <w:rFonts w:ascii="Garamond" w:hAnsi="Garamond"/>
          <w:sz w:val="24"/>
          <w:szCs w:val="24"/>
        </w:rPr>
        <w:t>;</w:t>
      </w:r>
    </w:p>
    <w:p w:rsidR="000C23FB" w:rsidRPr="00D77774" w:rsidRDefault="009A31E4" w:rsidP="00E93F2C">
      <w:pPr>
        <w:pStyle w:val="Paragrafoelenco"/>
        <w:numPr>
          <w:ilvl w:val="1"/>
          <w:numId w:val="8"/>
        </w:numPr>
        <w:spacing w:after="0"/>
        <w:jc w:val="both"/>
        <w:rPr>
          <w:rFonts w:ascii="Garamond" w:hAnsi="Garamond"/>
          <w:sz w:val="24"/>
          <w:szCs w:val="24"/>
        </w:rPr>
      </w:pPr>
      <w:r w:rsidRPr="00D77774">
        <w:rPr>
          <w:rFonts w:ascii="Garamond" w:hAnsi="Garamond"/>
          <w:sz w:val="24"/>
          <w:szCs w:val="24"/>
        </w:rPr>
        <w:t xml:space="preserve">agli aspiranti </w:t>
      </w:r>
      <w:r w:rsidR="000C23FB" w:rsidRPr="00D77774">
        <w:rPr>
          <w:rFonts w:ascii="Garamond" w:hAnsi="Garamond"/>
          <w:sz w:val="24"/>
          <w:szCs w:val="24"/>
        </w:rPr>
        <w:t>inclusi</w:t>
      </w:r>
      <w:r w:rsidR="009B40AD" w:rsidRPr="00D77774">
        <w:rPr>
          <w:rFonts w:ascii="Garamond" w:hAnsi="Garamond"/>
          <w:sz w:val="24"/>
          <w:szCs w:val="24"/>
        </w:rPr>
        <w:t xml:space="preserve"> </w:t>
      </w:r>
      <w:r w:rsidR="000C23FB" w:rsidRPr="00D77774">
        <w:rPr>
          <w:rFonts w:ascii="Garamond" w:hAnsi="Garamond"/>
          <w:sz w:val="24"/>
          <w:szCs w:val="24"/>
        </w:rPr>
        <w:t>nella relativa graduatoria di scuola primaria</w:t>
      </w:r>
      <w:r w:rsidRPr="00D77774">
        <w:rPr>
          <w:rFonts w:ascii="Garamond" w:hAnsi="Garamond"/>
          <w:sz w:val="24"/>
          <w:szCs w:val="24"/>
        </w:rPr>
        <w:t xml:space="preserve"> in</w:t>
      </w:r>
      <w:r w:rsidR="009B40AD" w:rsidRPr="00D77774">
        <w:rPr>
          <w:rFonts w:ascii="Garamond" w:hAnsi="Garamond"/>
          <w:sz w:val="24"/>
          <w:szCs w:val="24"/>
        </w:rPr>
        <w:t xml:space="preserve"> </w:t>
      </w:r>
      <w:r w:rsidRPr="00D77774">
        <w:rPr>
          <w:rFonts w:ascii="Garamond" w:hAnsi="Garamond"/>
          <w:sz w:val="24"/>
          <w:szCs w:val="24"/>
        </w:rPr>
        <w:t>possesso</w:t>
      </w:r>
      <w:r w:rsidR="000C23FB" w:rsidRPr="00D77774">
        <w:rPr>
          <w:rFonts w:ascii="Garamond" w:hAnsi="Garamond"/>
          <w:sz w:val="24"/>
          <w:szCs w:val="24"/>
        </w:rPr>
        <w:t xml:space="preserve"> </w:t>
      </w:r>
      <w:r w:rsidRPr="00D77774">
        <w:rPr>
          <w:rFonts w:ascii="Garamond" w:hAnsi="Garamond"/>
          <w:sz w:val="24"/>
          <w:szCs w:val="24"/>
        </w:rPr>
        <w:t xml:space="preserve">dei titoli di cui ai punti </w:t>
      </w:r>
      <w:r w:rsidR="00616352" w:rsidRPr="00D77774">
        <w:rPr>
          <w:rFonts w:ascii="Garamond" w:hAnsi="Garamond"/>
          <w:sz w:val="24"/>
          <w:szCs w:val="24"/>
        </w:rPr>
        <w:t>B.2</w:t>
      </w:r>
      <w:r w:rsidRPr="00D77774">
        <w:rPr>
          <w:rFonts w:ascii="Garamond" w:hAnsi="Garamond"/>
          <w:sz w:val="24"/>
          <w:szCs w:val="24"/>
        </w:rPr>
        <w:t xml:space="preserve"> e </w:t>
      </w:r>
      <w:r w:rsidR="00616352" w:rsidRPr="00D77774">
        <w:rPr>
          <w:rFonts w:ascii="Garamond" w:hAnsi="Garamond"/>
          <w:sz w:val="24"/>
          <w:szCs w:val="24"/>
        </w:rPr>
        <w:t>B.6 delle</w:t>
      </w:r>
      <w:r w:rsidRPr="00D77774">
        <w:rPr>
          <w:rFonts w:ascii="Garamond" w:hAnsi="Garamond"/>
          <w:sz w:val="24"/>
          <w:szCs w:val="24"/>
        </w:rPr>
        <w:t xml:space="preserve"> </w:t>
      </w:r>
      <w:r w:rsidR="009116C9" w:rsidRPr="00D77774">
        <w:rPr>
          <w:rFonts w:ascii="Garamond" w:hAnsi="Garamond"/>
          <w:sz w:val="24"/>
          <w:szCs w:val="24"/>
        </w:rPr>
        <w:t xml:space="preserve">tabelle </w:t>
      </w:r>
      <w:r w:rsidRPr="00D77774">
        <w:rPr>
          <w:rFonts w:ascii="Garamond" w:hAnsi="Garamond"/>
          <w:sz w:val="24"/>
          <w:szCs w:val="24"/>
        </w:rPr>
        <w:t>A</w:t>
      </w:r>
      <w:r w:rsidR="0093349C" w:rsidRPr="00D77774">
        <w:rPr>
          <w:rFonts w:ascii="Garamond" w:hAnsi="Garamond"/>
          <w:sz w:val="24"/>
          <w:szCs w:val="24"/>
        </w:rPr>
        <w:t>/</w:t>
      </w:r>
      <w:r w:rsidR="00616352" w:rsidRPr="00D77774">
        <w:rPr>
          <w:rFonts w:ascii="Garamond" w:hAnsi="Garamond"/>
          <w:sz w:val="24"/>
          <w:szCs w:val="24"/>
        </w:rPr>
        <w:t>1 e A/2</w:t>
      </w:r>
      <w:r w:rsidR="008F6B3D" w:rsidRPr="00D77774">
        <w:rPr>
          <w:rFonts w:ascii="Garamond" w:hAnsi="Garamond"/>
          <w:sz w:val="24"/>
          <w:szCs w:val="24"/>
        </w:rPr>
        <w:t>;</w:t>
      </w:r>
    </w:p>
    <w:p w:rsidR="0093349C" w:rsidRPr="00D77774" w:rsidRDefault="0093349C" w:rsidP="00E93F2C">
      <w:pPr>
        <w:pStyle w:val="Paragrafoelenco"/>
        <w:numPr>
          <w:ilvl w:val="1"/>
          <w:numId w:val="8"/>
        </w:numPr>
        <w:spacing w:after="0"/>
        <w:jc w:val="both"/>
        <w:rPr>
          <w:rFonts w:ascii="Garamond" w:hAnsi="Garamond"/>
          <w:sz w:val="24"/>
          <w:szCs w:val="24"/>
        </w:rPr>
      </w:pPr>
      <w:r w:rsidRPr="00D77774">
        <w:rPr>
          <w:rFonts w:ascii="Garamond" w:hAnsi="Garamond"/>
          <w:sz w:val="24"/>
          <w:szCs w:val="24"/>
        </w:rPr>
        <w:t>agli aspiranti inclusi nelle graduatorie dei concorsi ordinari per titoli ed esami per la scuola primaria banditi nel 2012 e nel 2016;</w:t>
      </w:r>
    </w:p>
    <w:p w:rsidR="002C3A50" w:rsidRPr="00D77774" w:rsidRDefault="0093349C" w:rsidP="00E93F2C">
      <w:pPr>
        <w:pStyle w:val="Paragrafoelenco"/>
        <w:numPr>
          <w:ilvl w:val="1"/>
          <w:numId w:val="8"/>
        </w:numPr>
        <w:spacing w:after="0"/>
        <w:jc w:val="both"/>
        <w:rPr>
          <w:rFonts w:ascii="Garamond" w:hAnsi="Garamond"/>
          <w:sz w:val="24"/>
          <w:szCs w:val="24"/>
        </w:rPr>
      </w:pPr>
      <w:r w:rsidRPr="00D77774">
        <w:rPr>
          <w:rFonts w:ascii="Garamond" w:hAnsi="Garamond"/>
          <w:sz w:val="24"/>
          <w:szCs w:val="24"/>
        </w:rPr>
        <w:lastRenderedPageBreak/>
        <w:t>agli aspiranti inclusi nelle graduatorie per la scuola primaria del concorso straordinario 2019 che abbiano conseguito la relativa idoneità ai sensi dell</w:t>
      </w:r>
      <w:r w:rsidR="00B658DD" w:rsidRPr="00D77774">
        <w:rPr>
          <w:rFonts w:ascii="Garamond" w:hAnsi="Garamond"/>
          <w:sz w:val="24"/>
          <w:szCs w:val="24"/>
        </w:rPr>
        <w:t>’</w:t>
      </w:r>
      <w:r w:rsidRPr="00D77774">
        <w:rPr>
          <w:rFonts w:ascii="Garamond" w:hAnsi="Garamond"/>
          <w:sz w:val="24"/>
          <w:szCs w:val="24"/>
        </w:rPr>
        <w:t>articolo 8, comma 4</w:t>
      </w:r>
      <w:r w:rsidR="009116C9" w:rsidRPr="00D77774">
        <w:rPr>
          <w:rFonts w:ascii="Garamond" w:hAnsi="Garamond"/>
          <w:sz w:val="24"/>
          <w:szCs w:val="24"/>
        </w:rPr>
        <w:t>,</w:t>
      </w:r>
      <w:r w:rsidRPr="00D77774">
        <w:rPr>
          <w:rFonts w:ascii="Garamond" w:hAnsi="Garamond"/>
          <w:sz w:val="24"/>
          <w:szCs w:val="24"/>
        </w:rPr>
        <w:t xml:space="preserve"> secondo </w:t>
      </w:r>
      <w:r w:rsidR="00FF59C2" w:rsidRPr="00D77774">
        <w:rPr>
          <w:rFonts w:ascii="Garamond" w:hAnsi="Garamond"/>
          <w:sz w:val="24"/>
          <w:szCs w:val="24"/>
        </w:rPr>
        <w:t>e terzo periodo</w:t>
      </w:r>
      <w:r w:rsidR="009116C9" w:rsidRPr="00D77774">
        <w:rPr>
          <w:rFonts w:ascii="Garamond" w:hAnsi="Garamond"/>
          <w:sz w:val="24"/>
          <w:szCs w:val="24"/>
        </w:rPr>
        <w:t>,</w:t>
      </w:r>
      <w:r w:rsidR="00FF59C2" w:rsidRPr="00D77774">
        <w:rPr>
          <w:rFonts w:ascii="Garamond" w:hAnsi="Garamond"/>
          <w:sz w:val="24"/>
          <w:szCs w:val="24"/>
        </w:rPr>
        <w:t xml:space="preserve"> del d</w:t>
      </w:r>
      <w:r w:rsidRPr="00D77774">
        <w:rPr>
          <w:rFonts w:ascii="Garamond" w:hAnsi="Garamond"/>
          <w:sz w:val="24"/>
          <w:szCs w:val="24"/>
        </w:rPr>
        <w:t xml:space="preserve">ecreto del </w:t>
      </w:r>
      <w:r w:rsidR="00FF59C2" w:rsidRPr="00D77774">
        <w:rPr>
          <w:rFonts w:ascii="Garamond" w:hAnsi="Garamond"/>
          <w:sz w:val="24"/>
          <w:szCs w:val="24"/>
        </w:rPr>
        <w:t>M</w:t>
      </w:r>
      <w:r w:rsidRPr="00D77774">
        <w:rPr>
          <w:rFonts w:ascii="Garamond" w:hAnsi="Garamond"/>
          <w:sz w:val="24"/>
          <w:szCs w:val="24"/>
        </w:rPr>
        <w:t>inistro dell</w:t>
      </w:r>
      <w:r w:rsidR="00B658DD" w:rsidRPr="00D77774">
        <w:rPr>
          <w:rFonts w:ascii="Garamond" w:hAnsi="Garamond"/>
          <w:sz w:val="24"/>
          <w:szCs w:val="24"/>
        </w:rPr>
        <w:t>’</w:t>
      </w:r>
      <w:r w:rsidRPr="00D77774">
        <w:rPr>
          <w:rFonts w:ascii="Garamond" w:hAnsi="Garamond"/>
          <w:sz w:val="24"/>
          <w:szCs w:val="24"/>
        </w:rPr>
        <w:t>istruzione, dell</w:t>
      </w:r>
      <w:r w:rsidR="00B658DD" w:rsidRPr="00D77774">
        <w:rPr>
          <w:rFonts w:ascii="Garamond" w:hAnsi="Garamond"/>
          <w:sz w:val="24"/>
          <w:szCs w:val="24"/>
        </w:rPr>
        <w:t>’</w:t>
      </w:r>
      <w:r w:rsidRPr="00D77774">
        <w:rPr>
          <w:rFonts w:ascii="Garamond" w:hAnsi="Garamond"/>
          <w:sz w:val="24"/>
          <w:szCs w:val="24"/>
        </w:rPr>
        <w:t xml:space="preserve">università e della ricerca </w:t>
      </w:r>
      <w:r w:rsidR="00E22D62" w:rsidRPr="00D77774">
        <w:rPr>
          <w:rFonts w:ascii="Garamond" w:hAnsi="Garamond"/>
          <w:sz w:val="24"/>
          <w:szCs w:val="24"/>
        </w:rPr>
        <w:t>17 ottobre 2018</w:t>
      </w:r>
      <w:r w:rsidR="00C13573" w:rsidRPr="00D77774">
        <w:rPr>
          <w:rFonts w:ascii="Garamond" w:hAnsi="Garamond"/>
          <w:sz w:val="24"/>
          <w:szCs w:val="24"/>
        </w:rPr>
        <w:t>.</w:t>
      </w:r>
    </w:p>
    <w:p w:rsidR="00C95E60" w:rsidRPr="00D77774" w:rsidRDefault="005E7D50" w:rsidP="00E93F2C">
      <w:pPr>
        <w:pStyle w:val="Paragrafoelenco"/>
        <w:numPr>
          <w:ilvl w:val="0"/>
          <w:numId w:val="8"/>
        </w:numPr>
        <w:spacing w:after="0"/>
        <w:jc w:val="both"/>
        <w:rPr>
          <w:rFonts w:ascii="Garamond" w:hAnsi="Garamond"/>
          <w:sz w:val="24"/>
          <w:szCs w:val="24"/>
        </w:rPr>
      </w:pPr>
      <w:r w:rsidRPr="00D77774">
        <w:rPr>
          <w:rFonts w:ascii="Garamond" w:hAnsi="Garamond"/>
          <w:sz w:val="24"/>
          <w:szCs w:val="24"/>
        </w:rPr>
        <w:t xml:space="preserve">Per il conferimento delle supplenze su posto di sostegno, si procede </w:t>
      </w:r>
      <w:r w:rsidR="00C95E60" w:rsidRPr="00D77774">
        <w:rPr>
          <w:rFonts w:ascii="Garamond" w:hAnsi="Garamond"/>
          <w:sz w:val="24"/>
          <w:szCs w:val="24"/>
        </w:rPr>
        <w:t>nell</w:t>
      </w:r>
      <w:r w:rsidR="00B658DD" w:rsidRPr="00D77774">
        <w:rPr>
          <w:rFonts w:ascii="Garamond" w:hAnsi="Garamond"/>
          <w:sz w:val="24"/>
          <w:szCs w:val="24"/>
        </w:rPr>
        <w:t>’</w:t>
      </w:r>
      <w:r w:rsidR="00C95E60" w:rsidRPr="00D77774">
        <w:rPr>
          <w:rFonts w:ascii="Garamond" w:hAnsi="Garamond"/>
          <w:sz w:val="24"/>
          <w:szCs w:val="24"/>
        </w:rPr>
        <w:t xml:space="preserve">ordine </w:t>
      </w:r>
      <w:r w:rsidRPr="00D77774">
        <w:rPr>
          <w:rFonts w:ascii="Garamond" w:hAnsi="Garamond"/>
          <w:sz w:val="24"/>
          <w:szCs w:val="24"/>
        </w:rPr>
        <w:t>alla convocazione</w:t>
      </w:r>
      <w:r w:rsidR="00616352" w:rsidRPr="00D77774">
        <w:rPr>
          <w:rFonts w:ascii="Garamond" w:hAnsi="Garamond"/>
          <w:sz w:val="24"/>
          <w:szCs w:val="24"/>
        </w:rPr>
        <w:t>:</w:t>
      </w:r>
      <w:r w:rsidRPr="00D77774">
        <w:rPr>
          <w:rFonts w:ascii="Garamond" w:hAnsi="Garamond"/>
          <w:sz w:val="24"/>
          <w:szCs w:val="24"/>
        </w:rPr>
        <w:t xml:space="preserve"> </w:t>
      </w:r>
    </w:p>
    <w:p w:rsidR="00C95E60" w:rsidRPr="00D77774" w:rsidRDefault="005E7D50" w:rsidP="00E93F2C">
      <w:pPr>
        <w:pStyle w:val="Paragrafoelenco"/>
        <w:numPr>
          <w:ilvl w:val="1"/>
          <w:numId w:val="8"/>
        </w:numPr>
        <w:spacing w:after="0"/>
        <w:jc w:val="both"/>
        <w:rPr>
          <w:rFonts w:ascii="Garamond" w:hAnsi="Garamond"/>
          <w:sz w:val="24"/>
          <w:szCs w:val="24"/>
        </w:rPr>
      </w:pPr>
      <w:r w:rsidRPr="00D77774">
        <w:rPr>
          <w:rFonts w:ascii="Garamond" w:hAnsi="Garamond"/>
          <w:sz w:val="24"/>
          <w:szCs w:val="24"/>
        </w:rPr>
        <w:t xml:space="preserve">degli aspiranti </w:t>
      </w:r>
      <w:r w:rsidR="00C95E60" w:rsidRPr="00D77774">
        <w:rPr>
          <w:rFonts w:ascii="Garamond" w:hAnsi="Garamond"/>
          <w:sz w:val="24"/>
          <w:szCs w:val="24"/>
        </w:rPr>
        <w:t xml:space="preserve">con titolo di specializzazione sullo specifico grado </w:t>
      </w:r>
      <w:r w:rsidRPr="00D77774">
        <w:rPr>
          <w:rFonts w:ascii="Garamond" w:hAnsi="Garamond"/>
          <w:sz w:val="24"/>
          <w:szCs w:val="24"/>
        </w:rPr>
        <w:t xml:space="preserve">collocati </w:t>
      </w:r>
      <w:r w:rsidR="00C95E60" w:rsidRPr="00D77774">
        <w:rPr>
          <w:rFonts w:ascii="Garamond" w:hAnsi="Garamond"/>
          <w:sz w:val="24"/>
          <w:szCs w:val="24"/>
        </w:rPr>
        <w:t>negli elenchi aggiuntivi della prima fascia delle graduatorie di istituto;</w:t>
      </w:r>
    </w:p>
    <w:p w:rsidR="00C95E60" w:rsidRPr="00D77774" w:rsidRDefault="00C95E60" w:rsidP="00E93F2C">
      <w:pPr>
        <w:pStyle w:val="Paragrafoelenco"/>
        <w:numPr>
          <w:ilvl w:val="1"/>
          <w:numId w:val="8"/>
        </w:numPr>
        <w:spacing w:after="0"/>
        <w:jc w:val="both"/>
        <w:rPr>
          <w:rFonts w:ascii="Garamond" w:hAnsi="Garamond"/>
          <w:sz w:val="24"/>
          <w:szCs w:val="24"/>
        </w:rPr>
      </w:pPr>
      <w:r w:rsidRPr="00D77774">
        <w:rPr>
          <w:rFonts w:ascii="Garamond" w:hAnsi="Garamond"/>
          <w:sz w:val="24"/>
          <w:szCs w:val="24"/>
        </w:rPr>
        <w:t>degli aspiranti collocati nella seconda fascia delle specifiche graduatorie di istituto</w:t>
      </w:r>
      <w:r w:rsidR="00616352" w:rsidRPr="00D77774">
        <w:rPr>
          <w:rFonts w:ascii="Garamond" w:hAnsi="Garamond"/>
          <w:sz w:val="24"/>
          <w:szCs w:val="24"/>
        </w:rPr>
        <w:t xml:space="preserve"> per i posti di sostegno</w:t>
      </w:r>
      <w:r w:rsidRPr="00D77774">
        <w:rPr>
          <w:rFonts w:ascii="Garamond" w:hAnsi="Garamond"/>
          <w:sz w:val="24"/>
          <w:szCs w:val="24"/>
        </w:rPr>
        <w:t xml:space="preserve">; </w:t>
      </w:r>
    </w:p>
    <w:p w:rsidR="00C95E60" w:rsidRPr="00D77774" w:rsidRDefault="00C95E60" w:rsidP="00E93F2C">
      <w:pPr>
        <w:pStyle w:val="Paragrafoelenco"/>
        <w:numPr>
          <w:ilvl w:val="1"/>
          <w:numId w:val="8"/>
        </w:numPr>
        <w:spacing w:after="0"/>
        <w:jc w:val="both"/>
        <w:rPr>
          <w:rFonts w:ascii="Garamond" w:hAnsi="Garamond"/>
          <w:sz w:val="24"/>
          <w:szCs w:val="24"/>
        </w:rPr>
      </w:pPr>
      <w:r w:rsidRPr="00D77774">
        <w:rPr>
          <w:rFonts w:ascii="Garamond" w:hAnsi="Garamond"/>
          <w:sz w:val="24"/>
          <w:szCs w:val="24"/>
        </w:rPr>
        <w:t>degli aspiranti collocati nella terza fascia delle specifiche graduatorie di istituto</w:t>
      </w:r>
      <w:r w:rsidR="00616352" w:rsidRPr="00D77774">
        <w:rPr>
          <w:rFonts w:ascii="Garamond" w:hAnsi="Garamond"/>
          <w:sz w:val="24"/>
          <w:szCs w:val="24"/>
        </w:rPr>
        <w:t xml:space="preserve"> per i posti di sostegno</w:t>
      </w:r>
      <w:r w:rsidRPr="00D77774">
        <w:rPr>
          <w:rFonts w:ascii="Garamond" w:hAnsi="Garamond"/>
          <w:sz w:val="24"/>
          <w:szCs w:val="24"/>
        </w:rPr>
        <w:t>;</w:t>
      </w:r>
    </w:p>
    <w:p w:rsidR="00C95E60" w:rsidRPr="00D77774" w:rsidRDefault="00C95E60" w:rsidP="00E93F2C">
      <w:pPr>
        <w:pStyle w:val="Paragrafoelenco"/>
        <w:numPr>
          <w:ilvl w:val="1"/>
          <w:numId w:val="8"/>
        </w:numPr>
        <w:spacing w:after="0"/>
        <w:jc w:val="both"/>
        <w:rPr>
          <w:rFonts w:ascii="Garamond" w:hAnsi="Garamond"/>
          <w:sz w:val="24"/>
          <w:szCs w:val="24"/>
        </w:rPr>
      </w:pPr>
      <w:r w:rsidRPr="00D77774">
        <w:rPr>
          <w:rFonts w:ascii="Garamond" w:hAnsi="Garamond"/>
          <w:sz w:val="24"/>
          <w:szCs w:val="24"/>
        </w:rPr>
        <w:t xml:space="preserve">degli aspiranti collocati negli elenchi aggiuntivi di prima fascia o nelle specifiche graduatorie di istituto di seconda e terza fascia </w:t>
      </w:r>
      <w:r w:rsidR="00616352" w:rsidRPr="00D77774">
        <w:rPr>
          <w:rFonts w:ascii="Garamond" w:hAnsi="Garamond"/>
          <w:sz w:val="24"/>
          <w:szCs w:val="24"/>
        </w:rPr>
        <w:t xml:space="preserve">per i posti di sostegno </w:t>
      </w:r>
      <w:r w:rsidRPr="00D77774">
        <w:rPr>
          <w:rFonts w:ascii="Garamond" w:hAnsi="Garamond"/>
          <w:sz w:val="24"/>
          <w:szCs w:val="24"/>
        </w:rPr>
        <w:t>delle scuole viciniori, sino all</w:t>
      </w:r>
      <w:r w:rsidR="00B658DD" w:rsidRPr="00D77774">
        <w:rPr>
          <w:rFonts w:ascii="Garamond" w:hAnsi="Garamond"/>
          <w:sz w:val="24"/>
          <w:szCs w:val="24"/>
        </w:rPr>
        <w:t>’</w:t>
      </w:r>
      <w:r w:rsidRPr="00D77774">
        <w:rPr>
          <w:rFonts w:ascii="Garamond" w:hAnsi="Garamond"/>
          <w:sz w:val="24"/>
          <w:szCs w:val="24"/>
        </w:rPr>
        <w:t>intera provincia, secondo l</w:t>
      </w:r>
      <w:r w:rsidR="00B658DD" w:rsidRPr="00D77774">
        <w:rPr>
          <w:rFonts w:ascii="Garamond" w:hAnsi="Garamond"/>
          <w:sz w:val="24"/>
          <w:szCs w:val="24"/>
        </w:rPr>
        <w:t>’</w:t>
      </w:r>
      <w:r w:rsidRPr="00D77774">
        <w:rPr>
          <w:rFonts w:ascii="Garamond" w:hAnsi="Garamond"/>
          <w:sz w:val="24"/>
          <w:szCs w:val="24"/>
        </w:rPr>
        <w:t>ordine di cui alle lettere a), b) e c)</w:t>
      </w:r>
      <w:r w:rsidR="008F2112" w:rsidRPr="00D77774">
        <w:rPr>
          <w:rFonts w:ascii="Garamond" w:hAnsi="Garamond"/>
          <w:sz w:val="24"/>
          <w:szCs w:val="24"/>
        </w:rPr>
        <w:t>;</w:t>
      </w:r>
    </w:p>
    <w:p w:rsidR="005E7D50" w:rsidRPr="00D77774" w:rsidRDefault="00C95E60" w:rsidP="00E93F2C">
      <w:pPr>
        <w:pStyle w:val="Paragrafoelenco"/>
        <w:numPr>
          <w:ilvl w:val="1"/>
          <w:numId w:val="8"/>
        </w:numPr>
        <w:spacing w:after="0"/>
        <w:jc w:val="both"/>
        <w:rPr>
          <w:rFonts w:ascii="Garamond" w:hAnsi="Garamond"/>
          <w:sz w:val="24"/>
          <w:szCs w:val="24"/>
        </w:rPr>
      </w:pPr>
      <w:r w:rsidRPr="00D77774">
        <w:rPr>
          <w:rFonts w:ascii="Garamond" w:hAnsi="Garamond"/>
          <w:sz w:val="24"/>
          <w:szCs w:val="24"/>
        </w:rPr>
        <w:t>degli aspiranti collocati nelle graduatorie di istituto di prima, seconda e terza fascia nell</w:t>
      </w:r>
      <w:r w:rsidR="00B658DD" w:rsidRPr="00D77774">
        <w:rPr>
          <w:rFonts w:ascii="Garamond" w:hAnsi="Garamond"/>
          <w:sz w:val="24"/>
          <w:szCs w:val="24"/>
        </w:rPr>
        <w:t>’</w:t>
      </w:r>
      <w:r w:rsidRPr="00D77774">
        <w:rPr>
          <w:rFonts w:ascii="Garamond" w:hAnsi="Garamond"/>
          <w:sz w:val="24"/>
          <w:szCs w:val="24"/>
        </w:rPr>
        <w:t>ordine e secondo i criteri di cui all</w:t>
      </w:r>
      <w:r w:rsidR="00B658DD" w:rsidRPr="00D77774">
        <w:rPr>
          <w:rFonts w:ascii="Garamond" w:hAnsi="Garamond"/>
          <w:sz w:val="24"/>
          <w:szCs w:val="24"/>
        </w:rPr>
        <w:t>’</w:t>
      </w:r>
      <w:r w:rsidRPr="00D77774">
        <w:rPr>
          <w:rFonts w:ascii="Garamond" w:hAnsi="Garamond"/>
          <w:sz w:val="24"/>
          <w:szCs w:val="24"/>
        </w:rPr>
        <w:t>articolo</w:t>
      </w:r>
      <w:r w:rsidR="009B40AD" w:rsidRPr="00D77774">
        <w:rPr>
          <w:rFonts w:ascii="Garamond" w:hAnsi="Garamond"/>
          <w:sz w:val="24"/>
          <w:szCs w:val="24"/>
        </w:rPr>
        <w:t xml:space="preserve"> </w:t>
      </w:r>
      <w:r w:rsidR="00AA31BB" w:rsidRPr="00D77774">
        <w:rPr>
          <w:rFonts w:ascii="Garamond" w:hAnsi="Garamond"/>
          <w:sz w:val="24"/>
          <w:szCs w:val="24"/>
        </w:rPr>
        <w:t>12, comma 7.</w:t>
      </w:r>
    </w:p>
    <w:p w:rsidR="000C23FB" w:rsidRPr="00D77774" w:rsidRDefault="000C23FB" w:rsidP="00E93F2C">
      <w:pPr>
        <w:pStyle w:val="Paragrafoelenco"/>
        <w:numPr>
          <w:ilvl w:val="0"/>
          <w:numId w:val="8"/>
        </w:numPr>
        <w:spacing w:after="0"/>
        <w:jc w:val="both"/>
        <w:rPr>
          <w:rFonts w:ascii="Garamond" w:hAnsi="Garamond"/>
          <w:sz w:val="24"/>
          <w:szCs w:val="24"/>
        </w:rPr>
      </w:pPr>
      <w:r w:rsidRPr="00D77774">
        <w:rPr>
          <w:rFonts w:ascii="Garamond" w:hAnsi="Garamond"/>
          <w:sz w:val="24"/>
          <w:szCs w:val="24"/>
        </w:rPr>
        <w:t>Nel</w:t>
      </w:r>
      <w:r w:rsidR="009B40AD" w:rsidRPr="00D77774">
        <w:rPr>
          <w:rFonts w:ascii="Garamond" w:hAnsi="Garamond"/>
          <w:sz w:val="24"/>
          <w:szCs w:val="24"/>
        </w:rPr>
        <w:t xml:space="preserve"> </w:t>
      </w:r>
      <w:r w:rsidRPr="00D77774">
        <w:rPr>
          <w:rFonts w:ascii="Garamond" w:hAnsi="Garamond"/>
          <w:sz w:val="24"/>
          <w:szCs w:val="24"/>
        </w:rPr>
        <w:t>caso</w:t>
      </w:r>
      <w:r w:rsidR="009B40AD" w:rsidRPr="00D77774">
        <w:rPr>
          <w:rFonts w:ascii="Garamond" w:hAnsi="Garamond"/>
          <w:sz w:val="24"/>
          <w:szCs w:val="24"/>
        </w:rPr>
        <w:t xml:space="preserve"> </w:t>
      </w:r>
      <w:r w:rsidRPr="00D77774">
        <w:rPr>
          <w:rFonts w:ascii="Garamond" w:hAnsi="Garamond"/>
          <w:sz w:val="24"/>
          <w:szCs w:val="24"/>
        </w:rPr>
        <w:t>di</w:t>
      </w:r>
      <w:r w:rsidR="009B40AD" w:rsidRPr="00D77774">
        <w:rPr>
          <w:rFonts w:ascii="Garamond" w:hAnsi="Garamond"/>
          <w:sz w:val="24"/>
          <w:szCs w:val="24"/>
        </w:rPr>
        <w:t xml:space="preserve"> </w:t>
      </w:r>
      <w:r w:rsidRPr="00D77774">
        <w:rPr>
          <w:rFonts w:ascii="Garamond" w:hAnsi="Garamond"/>
          <w:sz w:val="24"/>
          <w:szCs w:val="24"/>
        </w:rPr>
        <w:t>esaurimento</w:t>
      </w:r>
      <w:r w:rsidR="009B40AD" w:rsidRPr="00D77774">
        <w:rPr>
          <w:rFonts w:ascii="Garamond" w:hAnsi="Garamond"/>
          <w:sz w:val="24"/>
          <w:szCs w:val="24"/>
        </w:rPr>
        <w:t xml:space="preserve"> </w:t>
      </w:r>
      <w:r w:rsidRPr="00D77774">
        <w:rPr>
          <w:rFonts w:ascii="Garamond" w:hAnsi="Garamond"/>
          <w:sz w:val="24"/>
          <w:szCs w:val="24"/>
        </w:rPr>
        <w:t>della</w:t>
      </w:r>
      <w:r w:rsidR="009B40AD" w:rsidRPr="00D77774">
        <w:rPr>
          <w:rFonts w:ascii="Garamond" w:hAnsi="Garamond"/>
          <w:sz w:val="24"/>
          <w:szCs w:val="24"/>
        </w:rPr>
        <w:t xml:space="preserve"> </w:t>
      </w:r>
      <w:r w:rsidRPr="00D77774">
        <w:rPr>
          <w:rFonts w:ascii="Garamond" w:hAnsi="Garamond"/>
          <w:sz w:val="24"/>
          <w:szCs w:val="24"/>
        </w:rPr>
        <w:t>graduatoria di istituto</w:t>
      </w:r>
      <w:r w:rsidR="009B40AD" w:rsidRPr="00D77774">
        <w:rPr>
          <w:rFonts w:ascii="Garamond" w:hAnsi="Garamond"/>
          <w:sz w:val="24"/>
          <w:szCs w:val="24"/>
        </w:rPr>
        <w:t xml:space="preserve"> </w:t>
      </w:r>
      <w:r w:rsidRPr="00D77774">
        <w:rPr>
          <w:rFonts w:ascii="Garamond" w:hAnsi="Garamond"/>
          <w:sz w:val="24"/>
          <w:szCs w:val="24"/>
        </w:rPr>
        <w:t>il</w:t>
      </w:r>
      <w:r w:rsidR="009B40AD" w:rsidRPr="00D77774">
        <w:rPr>
          <w:rFonts w:ascii="Garamond" w:hAnsi="Garamond"/>
          <w:sz w:val="24"/>
          <w:szCs w:val="24"/>
        </w:rPr>
        <w:t xml:space="preserve"> </w:t>
      </w:r>
      <w:r w:rsidRPr="00D77774">
        <w:rPr>
          <w:rFonts w:ascii="Garamond" w:hAnsi="Garamond"/>
          <w:sz w:val="24"/>
          <w:szCs w:val="24"/>
        </w:rPr>
        <w:t>dirigente</w:t>
      </w:r>
      <w:r w:rsidR="009B40AD" w:rsidRPr="00D77774">
        <w:rPr>
          <w:rFonts w:ascii="Garamond" w:hAnsi="Garamond"/>
          <w:sz w:val="24"/>
          <w:szCs w:val="24"/>
        </w:rPr>
        <w:t xml:space="preserve"> </w:t>
      </w:r>
      <w:r w:rsidRPr="00D77774">
        <w:rPr>
          <w:rFonts w:ascii="Garamond" w:hAnsi="Garamond"/>
          <w:sz w:val="24"/>
          <w:szCs w:val="24"/>
        </w:rPr>
        <w:t>scolastico</w:t>
      </w:r>
      <w:r w:rsidR="009B40AD" w:rsidRPr="00D77774">
        <w:rPr>
          <w:rFonts w:ascii="Garamond" w:hAnsi="Garamond"/>
          <w:sz w:val="24"/>
          <w:szCs w:val="24"/>
        </w:rPr>
        <w:t xml:space="preserve"> </w:t>
      </w:r>
      <w:r w:rsidRPr="00D77774">
        <w:rPr>
          <w:rFonts w:ascii="Garamond" w:hAnsi="Garamond"/>
          <w:sz w:val="24"/>
          <w:szCs w:val="24"/>
        </w:rPr>
        <w:t>provvede</w:t>
      </w:r>
      <w:r w:rsidR="009B40AD" w:rsidRPr="00D77774">
        <w:rPr>
          <w:rFonts w:ascii="Garamond" w:hAnsi="Garamond"/>
          <w:sz w:val="24"/>
          <w:szCs w:val="24"/>
        </w:rPr>
        <w:t xml:space="preserve"> </w:t>
      </w:r>
      <w:r w:rsidRPr="00D77774">
        <w:rPr>
          <w:rFonts w:ascii="Garamond" w:hAnsi="Garamond"/>
          <w:sz w:val="24"/>
          <w:szCs w:val="24"/>
        </w:rPr>
        <w:t>al</w:t>
      </w:r>
      <w:r w:rsidR="009B40AD" w:rsidRPr="00D77774">
        <w:rPr>
          <w:rFonts w:ascii="Garamond" w:hAnsi="Garamond"/>
          <w:sz w:val="24"/>
          <w:szCs w:val="24"/>
        </w:rPr>
        <w:t xml:space="preserve"> </w:t>
      </w:r>
      <w:r w:rsidRPr="00D77774">
        <w:rPr>
          <w:rFonts w:ascii="Garamond" w:hAnsi="Garamond"/>
          <w:sz w:val="24"/>
          <w:szCs w:val="24"/>
        </w:rPr>
        <w:t>conferimento della supplenza</w:t>
      </w:r>
      <w:r w:rsidR="009B40AD" w:rsidRPr="00D77774">
        <w:rPr>
          <w:rFonts w:ascii="Garamond" w:hAnsi="Garamond"/>
          <w:sz w:val="24"/>
          <w:szCs w:val="24"/>
        </w:rPr>
        <w:t xml:space="preserve"> </w:t>
      </w:r>
      <w:r w:rsidRPr="00D77774">
        <w:rPr>
          <w:rFonts w:ascii="Garamond" w:hAnsi="Garamond"/>
          <w:sz w:val="24"/>
          <w:szCs w:val="24"/>
        </w:rPr>
        <w:t>utilizzando</w:t>
      </w:r>
      <w:r w:rsidR="009B40AD" w:rsidRPr="00D77774">
        <w:rPr>
          <w:rFonts w:ascii="Garamond" w:hAnsi="Garamond"/>
          <w:sz w:val="24"/>
          <w:szCs w:val="24"/>
        </w:rPr>
        <w:t xml:space="preserve"> </w:t>
      </w:r>
      <w:r w:rsidRPr="00D77774">
        <w:rPr>
          <w:rFonts w:ascii="Garamond" w:hAnsi="Garamond"/>
          <w:sz w:val="24"/>
          <w:szCs w:val="24"/>
        </w:rPr>
        <w:t>le</w:t>
      </w:r>
      <w:r w:rsidR="009B40AD" w:rsidRPr="00D77774">
        <w:rPr>
          <w:rFonts w:ascii="Garamond" w:hAnsi="Garamond"/>
          <w:sz w:val="24"/>
          <w:szCs w:val="24"/>
        </w:rPr>
        <w:t xml:space="preserve"> </w:t>
      </w:r>
      <w:r w:rsidRPr="00D77774">
        <w:rPr>
          <w:rFonts w:ascii="Garamond" w:hAnsi="Garamond"/>
          <w:sz w:val="24"/>
          <w:szCs w:val="24"/>
        </w:rPr>
        <w:t>graduatorie</w:t>
      </w:r>
      <w:r w:rsidR="009B40AD" w:rsidRPr="00D77774">
        <w:rPr>
          <w:rFonts w:ascii="Garamond" w:hAnsi="Garamond"/>
          <w:sz w:val="24"/>
          <w:szCs w:val="24"/>
        </w:rPr>
        <w:t xml:space="preserve"> </w:t>
      </w:r>
      <w:r w:rsidRPr="00D77774">
        <w:rPr>
          <w:rFonts w:ascii="Garamond" w:hAnsi="Garamond"/>
          <w:sz w:val="24"/>
          <w:szCs w:val="24"/>
        </w:rPr>
        <w:t>di</w:t>
      </w:r>
      <w:r w:rsidR="009B40AD" w:rsidRPr="00D77774">
        <w:rPr>
          <w:rFonts w:ascii="Garamond" w:hAnsi="Garamond"/>
          <w:sz w:val="24"/>
          <w:szCs w:val="24"/>
        </w:rPr>
        <w:t xml:space="preserve"> </w:t>
      </w:r>
      <w:r w:rsidRPr="00D77774">
        <w:rPr>
          <w:rFonts w:ascii="Garamond" w:hAnsi="Garamond"/>
          <w:sz w:val="24"/>
          <w:szCs w:val="24"/>
        </w:rPr>
        <w:t>altri</w:t>
      </w:r>
      <w:r w:rsidR="009B40AD" w:rsidRPr="00D77774">
        <w:rPr>
          <w:rFonts w:ascii="Garamond" w:hAnsi="Garamond"/>
          <w:sz w:val="24"/>
          <w:szCs w:val="24"/>
        </w:rPr>
        <w:t xml:space="preserve"> </w:t>
      </w:r>
      <w:r w:rsidRPr="00D77774">
        <w:rPr>
          <w:rFonts w:ascii="Garamond" w:hAnsi="Garamond"/>
          <w:sz w:val="24"/>
          <w:szCs w:val="24"/>
        </w:rPr>
        <w:t>istituti</w:t>
      </w:r>
      <w:r w:rsidR="009B40AD" w:rsidRPr="00D77774">
        <w:rPr>
          <w:rFonts w:ascii="Garamond" w:hAnsi="Garamond"/>
          <w:sz w:val="24"/>
          <w:szCs w:val="24"/>
        </w:rPr>
        <w:t xml:space="preserve"> </w:t>
      </w:r>
      <w:r w:rsidRPr="00D77774">
        <w:rPr>
          <w:rFonts w:ascii="Garamond" w:hAnsi="Garamond"/>
          <w:sz w:val="24"/>
          <w:szCs w:val="24"/>
        </w:rPr>
        <w:t>della provincia</w:t>
      </w:r>
      <w:r w:rsidR="009B40AD" w:rsidRPr="00D77774">
        <w:rPr>
          <w:rFonts w:ascii="Garamond" w:hAnsi="Garamond"/>
          <w:sz w:val="24"/>
          <w:szCs w:val="24"/>
        </w:rPr>
        <w:t xml:space="preserve"> </w:t>
      </w:r>
      <w:r w:rsidRPr="00D77774">
        <w:rPr>
          <w:rFonts w:ascii="Garamond" w:hAnsi="Garamond"/>
          <w:sz w:val="24"/>
          <w:szCs w:val="24"/>
        </w:rPr>
        <w:t>secondo</w:t>
      </w:r>
      <w:r w:rsidR="009B40AD" w:rsidRPr="00D77774">
        <w:rPr>
          <w:rFonts w:ascii="Garamond" w:hAnsi="Garamond"/>
          <w:sz w:val="24"/>
          <w:szCs w:val="24"/>
        </w:rPr>
        <w:t xml:space="preserve"> </w:t>
      </w:r>
      <w:r w:rsidR="00641A04" w:rsidRPr="00D77774">
        <w:rPr>
          <w:rFonts w:ascii="Garamond" w:hAnsi="Garamond"/>
          <w:sz w:val="24"/>
          <w:szCs w:val="24"/>
        </w:rPr>
        <w:t>il</w:t>
      </w:r>
      <w:r w:rsidRPr="00D77774">
        <w:rPr>
          <w:rFonts w:ascii="Garamond" w:hAnsi="Garamond"/>
          <w:sz w:val="24"/>
          <w:szCs w:val="24"/>
        </w:rPr>
        <w:t xml:space="preserve"> criterio di </w:t>
      </w:r>
      <w:proofErr w:type="spellStart"/>
      <w:r w:rsidRPr="00D77774">
        <w:rPr>
          <w:rFonts w:ascii="Garamond" w:hAnsi="Garamond"/>
          <w:sz w:val="24"/>
          <w:szCs w:val="24"/>
        </w:rPr>
        <w:t>viciniori</w:t>
      </w:r>
      <w:r w:rsidR="00E22D62" w:rsidRPr="00D77774">
        <w:rPr>
          <w:rFonts w:ascii="Garamond" w:hAnsi="Garamond"/>
          <w:sz w:val="24"/>
          <w:szCs w:val="24"/>
        </w:rPr>
        <w:t>e</w:t>
      </w:r>
      <w:r w:rsidRPr="00D77774">
        <w:rPr>
          <w:rFonts w:ascii="Garamond" w:hAnsi="Garamond"/>
          <w:sz w:val="24"/>
          <w:szCs w:val="24"/>
        </w:rPr>
        <w:t>tà</w:t>
      </w:r>
      <w:proofErr w:type="spellEnd"/>
      <w:r w:rsidR="00641A04" w:rsidRPr="00D77774">
        <w:rPr>
          <w:rFonts w:ascii="Garamond" w:hAnsi="Garamond"/>
          <w:sz w:val="24"/>
          <w:szCs w:val="24"/>
        </w:rPr>
        <w:t xml:space="preserve"> reso</w:t>
      </w:r>
      <w:r w:rsidR="00B50BB7" w:rsidRPr="00D77774">
        <w:rPr>
          <w:rFonts w:ascii="Garamond" w:hAnsi="Garamond"/>
          <w:sz w:val="24"/>
          <w:szCs w:val="24"/>
        </w:rPr>
        <w:t xml:space="preserve"> a tal</w:t>
      </w:r>
      <w:r w:rsidR="00641A04" w:rsidRPr="00D77774">
        <w:rPr>
          <w:rFonts w:ascii="Garamond" w:hAnsi="Garamond"/>
          <w:sz w:val="24"/>
          <w:szCs w:val="24"/>
        </w:rPr>
        <w:t>e</w:t>
      </w:r>
      <w:r w:rsidR="00616352" w:rsidRPr="00D77774">
        <w:rPr>
          <w:rFonts w:ascii="Garamond" w:hAnsi="Garamond"/>
          <w:sz w:val="24"/>
          <w:szCs w:val="24"/>
        </w:rPr>
        <w:t xml:space="preserve"> fine disponibile</w:t>
      </w:r>
      <w:r w:rsidR="00B50BB7" w:rsidRPr="00D77774">
        <w:rPr>
          <w:rFonts w:ascii="Garamond" w:hAnsi="Garamond"/>
          <w:sz w:val="24"/>
          <w:szCs w:val="24"/>
        </w:rPr>
        <w:t xml:space="preserve"> dal sistema informativo. </w:t>
      </w:r>
    </w:p>
    <w:p w:rsidR="00037FF9" w:rsidRPr="00D77774" w:rsidRDefault="00037FF9" w:rsidP="00E93F2C">
      <w:pPr>
        <w:pStyle w:val="Paragrafoelenco"/>
        <w:numPr>
          <w:ilvl w:val="0"/>
          <w:numId w:val="8"/>
        </w:numPr>
        <w:jc w:val="both"/>
        <w:rPr>
          <w:rFonts w:ascii="Garamond" w:hAnsi="Garamond"/>
          <w:sz w:val="24"/>
          <w:szCs w:val="24"/>
        </w:rPr>
      </w:pPr>
      <w:r w:rsidRPr="00D77774">
        <w:rPr>
          <w:rFonts w:ascii="Garamond" w:hAnsi="Garamond"/>
          <w:sz w:val="24"/>
          <w:szCs w:val="24"/>
        </w:rPr>
        <w:t>L</w:t>
      </w:r>
      <w:r w:rsidR="00B658DD" w:rsidRPr="00D77774">
        <w:rPr>
          <w:rFonts w:ascii="Garamond" w:hAnsi="Garamond"/>
          <w:sz w:val="24"/>
          <w:szCs w:val="24"/>
        </w:rPr>
        <w:t>’</w:t>
      </w:r>
      <w:r w:rsidRPr="00D77774">
        <w:rPr>
          <w:rFonts w:ascii="Garamond" w:hAnsi="Garamond"/>
          <w:sz w:val="24"/>
          <w:szCs w:val="24"/>
        </w:rPr>
        <w:t xml:space="preserve">aspirante cui </w:t>
      </w:r>
      <w:r w:rsidR="008D6255" w:rsidRPr="00D77774">
        <w:rPr>
          <w:rFonts w:ascii="Garamond" w:hAnsi="Garamond"/>
          <w:sz w:val="24"/>
          <w:szCs w:val="24"/>
        </w:rPr>
        <w:t>è</w:t>
      </w:r>
      <w:r w:rsidRPr="00D77774">
        <w:rPr>
          <w:rFonts w:ascii="Garamond" w:hAnsi="Garamond"/>
          <w:sz w:val="24"/>
          <w:szCs w:val="24"/>
        </w:rPr>
        <w:t xml:space="preserve"> conferita, in caso di assenza d</w:t>
      </w:r>
      <w:r w:rsidR="00E22D62" w:rsidRPr="00D77774">
        <w:rPr>
          <w:rFonts w:ascii="Garamond" w:hAnsi="Garamond"/>
          <w:sz w:val="24"/>
          <w:szCs w:val="24"/>
        </w:rPr>
        <w:t>i posti interi, una supplenza a</w:t>
      </w:r>
      <w:r w:rsidRPr="00D77774">
        <w:rPr>
          <w:rFonts w:ascii="Garamond" w:hAnsi="Garamond"/>
          <w:sz w:val="24"/>
          <w:szCs w:val="24"/>
        </w:rPr>
        <w:t xml:space="preserve"> orario non intero, anche nei casi di attribuzione di supplenze con orario ridotto in conseguenza della costituzione di posti di lavoro a tempo parziale per il personale di ruolo, conserva titolo, in relazione alle utili posizioni occupate nelle varie graduatorie di supplenza, a conseguire il completamento d</w:t>
      </w:r>
      <w:r w:rsidR="00B658DD" w:rsidRPr="00D77774">
        <w:rPr>
          <w:rFonts w:ascii="Garamond" w:hAnsi="Garamond"/>
          <w:sz w:val="24"/>
          <w:szCs w:val="24"/>
        </w:rPr>
        <w:t>’</w:t>
      </w:r>
      <w:r w:rsidRPr="00D77774">
        <w:rPr>
          <w:rFonts w:ascii="Garamond" w:hAnsi="Garamond"/>
          <w:sz w:val="24"/>
          <w:szCs w:val="24"/>
        </w:rPr>
        <w:t>orario, esclusivamente nell</w:t>
      </w:r>
      <w:r w:rsidR="00B658DD" w:rsidRPr="00D77774">
        <w:rPr>
          <w:rFonts w:ascii="Garamond" w:hAnsi="Garamond"/>
          <w:sz w:val="24"/>
          <w:szCs w:val="24"/>
        </w:rPr>
        <w:t>’</w:t>
      </w:r>
      <w:r w:rsidRPr="00D77774">
        <w:rPr>
          <w:rFonts w:ascii="Garamond" w:hAnsi="Garamond"/>
          <w:sz w:val="24"/>
          <w:szCs w:val="24"/>
        </w:rPr>
        <w:t>ambito di una sola provincia, fino al raggiungimento dell</w:t>
      </w:r>
      <w:r w:rsidR="00B658DD" w:rsidRPr="00D77774">
        <w:rPr>
          <w:rFonts w:ascii="Garamond" w:hAnsi="Garamond"/>
          <w:sz w:val="24"/>
          <w:szCs w:val="24"/>
        </w:rPr>
        <w:t>’</w:t>
      </w:r>
      <w:r w:rsidRPr="00D77774">
        <w:rPr>
          <w:rFonts w:ascii="Garamond" w:hAnsi="Garamond"/>
          <w:sz w:val="24"/>
          <w:szCs w:val="24"/>
        </w:rPr>
        <w:t>orario obbligatorio di insegnamento previsto per il corrispondente personale di ruolo. Tale completamento può attuarsi anche mediante il frazionamento orario delle relative disponibilità, salvaguardando in ogni caso l</w:t>
      </w:r>
      <w:r w:rsidR="00B658DD" w:rsidRPr="00D77774">
        <w:rPr>
          <w:rFonts w:ascii="Garamond" w:hAnsi="Garamond"/>
          <w:sz w:val="24"/>
          <w:szCs w:val="24"/>
        </w:rPr>
        <w:t>’</w:t>
      </w:r>
      <w:r w:rsidRPr="00D77774">
        <w:rPr>
          <w:rFonts w:ascii="Garamond" w:hAnsi="Garamond"/>
          <w:sz w:val="24"/>
          <w:szCs w:val="24"/>
        </w:rPr>
        <w:t>unicità dell</w:t>
      </w:r>
      <w:r w:rsidR="00B658DD" w:rsidRPr="00D77774">
        <w:rPr>
          <w:rFonts w:ascii="Garamond" w:hAnsi="Garamond"/>
          <w:sz w:val="24"/>
          <w:szCs w:val="24"/>
        </w:rPr>
        <w:t>’</w:t>
      </w:r>
      <w:r w:rsidRPr="00D77774">
        <w:rPr>
          <w:rFonts w:ascii="Garamond" w:hAnsi="Garamond"/>
          <w:sz w:val="24"/>
          <w:szCs w:val="24"/>
        </w:rPr>
        <w:t>insegnamento nella classe e nelle attività di sostegno.</w:t>
      </w:r>
    </w:p>
    <w:p w:rsidR="00037FF9" w:rsidRPr="00D77774" w:rsidRDefault="00037FF9" w:rsidP="00E93F2C">
      <w:pPr>
        <w:pStyle w:val="Paragrafoelenco"/>
        <w:numPr>
          <w:ilvl w:val="0"/>
          <w:numId w:val="8"/>
        </w:numPr>
        <w:jc w:val="both"/>
        <w:rPr>
          <w:rFonts w:ascii="Garamond" w:hAnsi="Garamond"/>
          <w:sz w:val="24"/>
          <w:szCs w:val="24"/>
        </w:rPr>
      </w:pPr>
      <w:r w:rsidRPr="00D77774">
        <w:rPr>
          <w:rFonts w:ascii="Garamond" w:hAnsi="Garamond"/>
          <w:sz w:val="24"/>
          <w:szCs w:val="24"/>
        </w:rPr>
        <w:t>Nel predetto limite orario, il completamento è conseguibile con più rapporti di lavoro a tempo determinato da svolgere in contemporaneità esclusivamente per insegnamenti appartenenti alla medesima tipologia, per i quali risulti omogenea la prestazione dell</w:t>
      </w:r>
      <w:r w:rsidR="00B658DD" w:rsidRPr="00D77774">
        <w:rPr>
          <w:rFonts w:ascii="Garamond" w:hAnsi="Garamond"/>
          <w:sz w:val="24"/>
          <w:szCs w:val="24"/>
        </w:rPr>
        <w:t>’</w:t>
      </w:r>
      <w:r w:rsidRPr="00D77774">
        <w:rPr>
          <w:rFonts w:ascii="Garamond" w:hAnsi="Garamond"/>
          <w:sz w:val="24"/>
          <w:szCs w:val="24"/>
        </w:rPr>
        <w:t>orario obbligatorio di insegnamento prevista per il corrispondente personale di ruolo. Per il personale docente della scuola secondaria il completamento dell</w:t>
      </w:r>
      <w:r w:rsidR="00B658DD" w:rsidRPr="00D77774">
        <w:rPr>
          <w:rFonts w:ascii="Garamond" w:hAnsi="Garamond"/>
          <w:sz w:val="24"/>
          <w:szCs w:val="24"/>
        </w:rPr>
        <w:t>’</w:t>
      </w:r>
      <w:r w:rsidRPr="00D77774">
        <w:rPr>
          <w:rFonts w:ascii="Garamond" w:hAnsi="Garamond"/>
          <w:sz w:val="24"/>
          <w:szCs w:val="24"/>
        </w:rPr>
        <w:t>orario di cattedra può realizzarsi per tutte le classi di concorso, sia di primo che di secondo grado, sia cumulando ore appartenenti alla medesima classe di concorso sia con ore appartenenti a diverse classi di concorso</w:t>
      </w:r>
      <w:r w:rsidR="0008339D" w:rsidRPr="00D77774">
        <w:rPr>
          <w:rFonts w:ascii="Garamond" w:hAnsi="Garamond"/>
          <w:sz w:val="24"/>
          <w:szCs w:val="24"/>
        </w:rPr>
        <w:t>,</w:t>
      </w:r>
      <w:r w:rsidRPr="00D77774">
        <w:rPr>
          <w:rFonts w:ascii="Garamond" w:hAnsi="Garamond"/>
          <w:sz w:val="24"/>
          <w:szCs w:val="24"/>
        </w:rPr>
        <w:t xml:space="preserve"> ma con il limite rispettivo di massimo tre sedi scolastiche e massimo due comuni, tenendo presente il criterio della facile raggiungibilità. </w:t>
      </w:r>
      <w:r w:rsidR="005461F8" w:rsidRPr="00D77774">
        <w:rPr>
          <w:rFonts w:ascii="Garamond" w:hAnsi="Garamond"/>
          <w:sz w:val="24"/>
          <w:szCs w:val="24"/>
        </w:rPr>
        <w:t>Il predetto limite vale anche per l</w:t>
      </w:r>
      <w:r w:rsidR="00497466" w:rsidRPr="00D77774">
        <w:rPr>
          <w:rFonts w:ascii="Garamond" w:hAnsi="Garamond"/>
          <w:sz w:val="24"/>
          <w:szCs w:val="24"/>
        </w:rPr>
        <w:t>a</w:t>
      </w:r>
      <w:r w:rsidR="005461F8" w:rsidRPr="00D77774">
        <w:rPr>
          <w:rFonts w:ascii="Garamond" w:hAnsi="Garamond"/>
          <w:sz w:val="24"/>
          <w:szCs w:val="24"/>
        </w:rPr>
        <w:t xml:space="preserve"> </w:t>
      </w:r>
      <w:r w:rsidR="00497466" w:rsidRPr="00D77774">
        <w:rPr>
          <w:rFonts w:ascii="Garamond" w:hAnsi="Garamond"/>
          <w:sz w:val="24"/>
          <w:szCs w:val="24"/>
        </w:rPr>
        <w:t>scuola</w:t>
      </w:r>
      <w:r w:rsidR="005461F8" w:rsidRPr="00D77774">
        <w:rPr>
          <w:rFonts w:ascii="Garamond" w:hAnsi="Garamond"/>
          <w:sz w:val="24"/>
          <w:szCs w:val="24"/>
        </w:rPr>
        <w:t xml:space="preserve"> dell’infanzia e primaria. </w:t>
      </w:r>
      <w:r w:rsidRPr="00D77774">
        <w:rPr>
          <w:rFonts w:ascii="Garamond" w:hAnsi="Garamond"/>
          <w:sz w:val="24"/>
          <w:szCs w:val="24"/>
        </w:rPr>
        <w:t>Il completamento d</w:t>
      </w:r>
      <w:r w:rsidR="00B658DD" w:rsidRPr="00D77774">
        <w:rPr>
          <w:rFonts w:ascii="Garamond" w:hAnsi="Garamond"/>
          <w:sz w:val="24"/>
          <w:szCs w:val="24"/>
        </w:rPr>
        <w:t>’</w:t>
      </w:r>
      <w:r w:rsidRPr="00D77774">
        <w:rPr>
          <w:rFonts w:ascii="Garamond" w:hAnsi="Garamond"/>
          <w:sz w:val="24"/>
          <w:szCs w:val="24"/>
        </w:rPr>
        <w:t>orario può realizzarsi, alle condizioni predette, anche tra scuole statali e non statali</w:t>
      </w:r>
      <w:r w:rsidR="00420964" w:rsidRPr="00D77774">
        <w:rPr>
          <w:rFonts w:ascii="Garamond" w:hAnsi="Garamond"/>
          <w:sz w:val="24"/>
          <w:szCs w:val="24"/>
        </w:rPr>
        <w:t>,</w:t>
      </w:r>
      <w:r w:rsidRPr="00D77774">
        <w:rPr>
          <w:rFonts w:ascii="Garamond" w:hAnsi="Garamond"/>
          <w:sz w:val="24"/>
          <w:szCs w:val="24"/>
        </w:rPr>
        <w:t xml:space="preserve"> con rispettiva ripartizione dei relativi oneri. </w:t>
      </w:r>
    </w:p>
    <w:p w:rsidR="00037FF9" w:rsidRPr="00D77774" w:rsidRDefault="00037FF9" w:rsidP="00E93F2C">
      <w:pPr>
        <w:pStyle w:val="Paragrafoelenco"/>
        <w:numPr>
          <w:ilvl w:val="0"/>
          <w:numId w:val="8"/>
        </w:numPr>
        <w:jc w:val="both"/>
        <w:rPr>
          <w:rFonts w:ascii="Garamond" w:hAnsi="Garamond"/>
          <w:sz w:val="24"/>
          <w:szCs w:val="24"/>
        </w:rPr>
      </w:pPr>
      <w:r w:rsidRPr="00D77774">
        <w:rPr>
          <w:rFonts w:ascii="Garamond" w:hAnsi="Garamond"/>
          <w:sz w:val="24"/>
          <w:szCs w:val="24"/>
        </w:rPr>
        <w:lastRenderedPageBreak/>
        <w:t>Fatte salve le ipotesi di cumulabilità di più rapporti di lavoro contemporanei</w:t>
      </w:r>
      <w:r w:rsidR="00420964" w:rsidRPr="00D77774">
        <w:rPr>
          <w:rFonts w:ascii="Garamond" w:hAnsi="Garamond"/>
          <w:sz w:val="24"/>
          <w:szCs w:val="24"/>
        </w:rPr>
        <w:t>,</w:t>
      </w:r>
      <w:r w:rsidRPr="00D77774">
        <w:rPr>
          <w:rFonts w:ascii="Garamond" w:hAnsi="Garamond"/>
          <w:sz w:val="24"/>
          <w:szCs w:val="24"/>
        </w:rPr>
        <w:t xml:space="preserve"> specificate </w:t>
      </w:r>
      <w:r w:rsidR="0008339D" w:rsidRPr="00D77774">
        <w:rPr>
          <w:rFonts w:ascii="Garamond" w:hAnsi="Garamond"/>
          <w:sz w:val="24"/>
          <w:szCs w:val="24"/>
        </w:rPr>
        <w:t>ai commi 19 e 20</w:t>
      </w:r>
      <w:r w:rsidRPr="00D77774">
        <w:rPr>
          <w:rFonts w:ascii="Garamond" w:hAnsi="Garamond"/>
          <w:sz w:val="24"/>
          <w:szCs w:val="24"/>
        </w:rPr>
        <w:t>, le varie tipologie di prestazioni di lavoro previste nelle scuole possono essere prestate nel corso del medesimo anno scolastico, purché non svolte in contemporaneità.</w:t>
      </w:r>
    </w:p>
    <w:p w:rsidR="00037FF9" w:rsidRPr="00D77774" w:rsidRDefault="00037FF9" w:rsidP="00E93F2C">
      <w:pPr>
        <w:pStyle w:val="Paragrafoelenco"/>
        <w:spacing w:after="0"/>
        <w:ind w:left="927"/>
        <w:jc w:val="both"/>
        <w:rPr>
          <w:rFonts w:ascii="Garamond" w:hAnsi="Garamond"/>
          <w:sz w:val="24"/>
          <w:szCs w:val="24"/>
        </w:rPr>
      </w:pPr>
    </w:p>
    <w:p w:rsidR="00D94D74" w:rsidRPr="00D77774" w:rsidRDefault="00D94D74" w:rsidP="00E93F2C">
      <w:pPr>
        <w:spacing w:line="276" w:lineRule="auto"/>
        <w:ind w:left="851" w:hanging="284"/>
        <w:contextualSpacing/>
        <w:jc w:val="both"/>
        <w:rPr>
          <w:rFonts w:ascii="Garamond" w:hAnsi="Garamond"/>
        </w:rPr>
      </w:pPr>
    </w:p>
    <w:p w:rsidR="00D94D74" w:rsidRPr="00D77774" w:rsidRDefault="000C57CB" w:rsidP="00E93F2C">
      <w:pPr>
        <w:pStyle w:val="Paragrafoelenco"/>
        <w:keepNext/>
        <w:spacing w:after="0"/>
        <w:ind w:left="851" w:hanging="284"/>
        <w:jc w:val="center"/>
        <w:rPr>
          <w:rFonts w:ascii="Garamond" w:hAnsi="Garamond"/>
          <w:b/>
          <w:sz w:val="24"/>
          <w:szCs w:val="24"/>
        </w:rPr>
      </w:pPr>
      <w:r w:rsidRPr="00D77774">
        <w:rPr>
          <w:rFonts w:ascii="Garamond" w:hAnsi="Garamond"/>
          <w:b/>
          <w:sz w:val="24"/>
          <w:szCs w:val="24"/>
        </w:rPr>
        <w:t>Articolo 14</w:t>
      </w:r>
    </w:p>
    <w:p w:rsidR="00D94D74" w:rsidRPr="00D77774" w:rsidRDefault="00D94D74" w:rsidP="00E93F2C">
      <w:pPr>
        <w:keepNext/>
        <w:spacing w:line="276" w:lineRule="auto"/>
        <w:ind w:left="851" w:hanging="284"/>
        <w:contextualSpacing/>
        <w:jc w:val="center"/>
        <w:rPr>
          <w:rFonts w:ascii="Garamond" w:hAnsi="Garamond"/>
        </w:rPr>
      </w:pPr>
      <w:r w:rsidRPr="00D77774">
        <w:rPr>
          <w:rFonts w:ascii="Garamond" w:hAnsi="Garamond"/>
        </w:rPr>
        <w:t>(</w:t>
      </w:r>
      <w:r w:rsidR="00062480" w:rsidRPr="00D77774">
        <w:rPr>
          <w:rFonts w:ascii="Garamond" w:hAnsi="Garamond"/>
          <w:i/>
        </w:rPr>
        <w:t>Effetti</w:t>
      </w:r>
      <w:r w:rsidR="009B40AD" w:rsidRPr="00D77774">
        <w:rPr>
          <w:rFonts w:ascii="Garamond" w:hAnsi="Garamond"/>
          <w:i/>
        </w:rPr>
        <w:t xml:space="preserve"> </w:t>
      </w:r>
      <w:r w:rsidR="00062480" w:rsidRPr="00D77774">
        <w:rPr>
          <w:rFonts w:ascii="Garamond" w:hAnsi="Garamond"/>
          <w:i/>
        </w:rPr>
        <w:t>del</w:t>
      </w:r>
      <w:r w:rsidR="009B40AD" w:rsidRPr="00D77774">
        <w:rPr>
          <w:rFonts w:ascii="Garamond" w:hAnsi="Garamond"/>
          <w:i/>
        </w:rPr>
        <w:t xml:space="preserve"> </w:t>
      </w:r>
      <w:r w:rsidR="00062480" w:rsidRPr="00D77774">
        <w:rPr>
          <w:rFonts w:ascii="Garamond" w:hAnsi="Garamond"/>
          <w:i/>
        </w:rPr>
        <w:t>mancato</w:t>
      </w:r>
      <w:r w:rsidR="009B40AD" w:rsidRPr="00D77774">
        <w:rPr>
          <w:rFonts w:ascii="Garamond" w:hAnsi="Garamond"/>
          <w:i/>
        </w:rPr>
        <w:t xml:space="preserve"> </w:t>
      </w:r>
      <w:r w:rsidR="00062480" w:rsidRPr="00D77774">
        <w:rPr>
          <w:rFonts w:ascii="Garamond" w:hAnsi="Garamond"/>
          <w:i/>
        </w:rPr>
        <w:t>perfezionamento</w:t>
      </w:r>
      <w:r w:rsidR="009B40AD" w:rsidRPr="00D77774">
        <w:rPr>
          <w:rFonts w:ascii="Garamond" w:hAnsi="Garamond"/>
          <w:i/>
        </w:rPr>
        <w:t xml:space="preserve"> </w:t>
      </w:r>
      <w:r w:rsidR="00062480" w:rsidRPr="00D77774">
        <w:rPr>
          <w:rFonts w:ascii="Garamond" w:hAnsi="Garamond"/>
          <w:i/>
        </w:rPr>
        <w:t>e</w:t>
      </w:r>
      <w:r w:rsidR="009B40AD" w:rsidRPr="00D77774">
        <w:rPr>
          <w:rFonts w:ascii="Garamond" w:hAnsi="Garamond"/>
          <w:i/>
        </w:rPr>
        <w:t xml:space="preserve"> </w:t>
      </w:r>
      <w:r w:rsidR="00062480" w:rsidRPr="00D77774">
        <w:rPr>
          <w:rFonts w:ascii="Garamond" w:hAnsi="Garamond"/>
          <w:i/>
        </w:rPr>
        <w:t>risoluzione anticipata del rapporto di lavoro</w:t>
      </w:r>
      <w:r w:rsidRPr="00D77774">
        <w:rPr>
          <w:rFonts w:ascii="Garamond" w:hAnsi="Garamond"/>
        </w:rPr>
        <w:t>)</w:t>
      </w:r>
    </w:p>
    <w:p w:rsidR="00402644" w:rsidRPr="00D77774" w:rsidRDefault="000C23FB" w:rsidP="00E93F2C">
      <w:pPr>
        <w:pStyle w:val="Paragrafoelenco"/>
        <w:numPr>
          <w:ilvl w:val="0"/>
          <w:numId w:val="9"/>
        </w:numPr>
        <w:spacing w:after="0"/>
        <w:jc w:val="both"/>
        <w:rPr>
          <w:rFonts w:ascii="Garamond" w:hAnsi="Garamond"/>
          <w:sz w:val="24"/>
          <w:szCs w:val="24"/>
        </w:rPr>
      </w:pPr>
      <w:r w:rsidRPr="00D77774">
        <w:rPr>
          <w:rFonts w:ascii="Garamond" w:hAnsi="Garamond"/>
          <w:sz w:val="24"/>
          <w:szCs w:val="24"/>
        </w:rPr>
        <w:t>Fatte</w:t>
      </w:r>
      <w:r w:rsidR="009B40AD" w:rsidRPr="00D77774">
        <w:rPr>
          <w:rFonts w:ascii="Garamond" w:hAnsi="Garamond"/>
          <w:sz w:val="24"/>
          <w:szCs w:val="24"/>
        </w:rPr>
        <w:t xml:space="preserve"> </w:t>
      </w:r>
      <w:r w:rsidRPr="00D77774">
        <w:rPr>
          <w:rFonts w:ascii="Garamond" w:hAnsi="Garamond"/>
          <w:sz w:val="24"/>
          <w:szCs w:val="24"/>
        </w:rPr>
        <w:t>salve</w:t>
      </w:r>
      <w:r w:rsidR="009B40AD" w:rsidRPr="00D77774">
        <w:rPr>
          <w:rFonts w:ascii="Garamond" w:hAnsi="Garamond"/>
          <w:sz w:val="24"/>
          <w:szCs w:val="24"/>
        </w:rPr>
        <w:t xml:space="preserve"> </w:t>
      </w:r>
      <w:r w:rsidRPr="00D77774">
        <w:rPr>
          <w:rFonts w:ascii="Garamond" w:hAnsi="Garamond"/>
          <w:sz w:val="24"/>
          <w:szCs w:val="24"/>
        </w:rPr>
        <w:t>le</w:t>
      </w:r>
      <w:r w:rsidR="009B40AD" w:rsidRPr="00D77774">
        <w:rPr>
          <w:rFonts w:ascii="Garamond" w:hAnsi="Garamond"/>
          <w:sz w:val="24"/>
          <w:szCs w:val="24"/>
        </w:rPr>
        <w:t xml:space="preserve"> </w:t>
      </w:r>
      <w:r w:rsidRPr="00D77774">
        <w:rPr>
          <w:rFonts w:ascii="Garamond" w:hAnsi="Garamond"/>
          <w:sz w:val="24"/>
          <w:szCs w:val="24"/>
        </w:rPr>
        <w:t>disposizioni</w:t>
      </w:r>
      <w:r w:rsidR="009B40AD" w:rsidRPr="00D77774">
        <w:rPr>
          <w:rFonts w:ascii="Garamond" w:hAnsi="Garamond"/>
          <w:sz w:val="24"/>
          <w:szCs w:val="24"/>
        </w:rPr>
        <w:t xml:space="preserve"> </w:t>
      </w:r>
      <w:r w:rsidRPr="00D77774">
        <w:rPr>
          <w:rFonts w:ascii="Garamond" w:hAnsi="Garamond"/>
          <w:sz w:val="24"/>
          <w:szCs w:val="24"/>
        </w:rPr>
        <w:t>di</w:t>
      </w:r>
      <w:r w:rsidR="009B40AD" w:rsidRPr="00D77774">
        <w:rPr>
          <w:rFonts w:ascii="Garamond" w:hAnsi="Garamond"/>
          <w:sz w:val="24"/>
          <w:szCs w:val="24"/>
        </w:rPr>
        <w:t xml:space="preserve"> </w:t>
      </w:r>
      <w:r w:rsidRPr="00D77774">
        <w:rPr>
          <w:rFonts w:ascii="Garamond" w:hAnsi="Garamond"/>
          <w:sz w:val="24"/>
          <w:szCs w:val="24"/>
        </w:rPr>
        <w:t>cui a</w:t>
      </w:r>
      <w:r w:rsidR="00E510E8" w:rsidRPr="00D77774">
        <w:rPr>
          <w:rFonts w:ascii="Garamond" w:hAnsi="Garamond"/>
          <w:sz w:val="24"/>
          <w:szCs w:val="24"/>
        </w:rPr>
        <w:t>l comma</w:t>
      </w:r>
      <w:r w:rsidRPr="00D77774">
        <w:rPr>
          <w:rFonts w:ascii="Garamond" w:hAnsi="Garamond"/>
          <w:sz w:val="24"/>
          <w:szCs w:val="24"/>
        </w:rPr>
        <w:t xml:space="preserve"> 2, </w:t>
      </w:r>
      <w:r w:rsidR="00C13573" w:rsidRPr="00D77774">
        <w:rPr>
          <w:rFonts w:ascii="Garamond" w:hAnsi="Garamond"/>
          <w:sz w:val="24"/>
          <w:szCs w:val="24"/>
        </w:rPr>
        <w:t>il diniego</w:t>
      </w:r>
      <w:r w:rsidRPr="00D77774">
        <w:rPr>
          <w:rFonts w:ascii="Garamond" w:hAnsi="Garamond"/>
          <w:sz w:val="24"/>
          <w:szCs w:val="24"/>
        </w:rPr>
        <w:t xml:space="preserve"> </w:t>
      </w:r>
      <w:r w:rsidR="00C13573" w:rsidRPr="00D77774">
        <w:rPr>
          <w:rFonts w:ascii="Garamond" w:hAnsi="Garamond"/>
          <w:sz w:val="24"/>
          <w:szCs w:val="24"/>
        </w:rPr>
        <w:t xml:space="preserve">a </w:t>
      </w:r>
      <w:r w:rsidRPr="00D77774">
        <w:rPr>
          <w:rFonts w:ascii="Garamond" w:hAnsi="Garamond"/>
          <w:sz w:val="24"/>
          <w:szCs w:val="24"/>
        </w:rPr>
        <w:t xml:space="preserve">una proposta di assunzione a tempo determinato comporta i seguenti effetti </w:t>
      </w:r>
      <w:r w:rsidR="00C77F42" w:rsidRPr="00D77774">
        <w:rPr>
          <w:rFonts w:ascii="Garamond" w:hAnsi="Garamond"/>
          <w:sz w:val="24"/>
          <w:szCs w:val="24"/>
        </w:rPr>
        <w:t xml:space="preserve">con riferimento </w:t>
      </w:r>
      <w:r w:rsidRPr="00D77774">
        <w:rPr>
          <w:rFonts w:ascii="Garamond" w:hAnsi="Garamond"/>
          <w:sz w:val="24"/>
          <w:szCs w:val="24"/>
        </w:rPr>
        <w:t>a</w:t>
      </w:r>
      <w:r w:rsidR="00C13573" w:rsidRPr="00D77774">
        <w:rPr>
          <w:rFonts w:ascii="Garamond" w:hAnsi="Garamond"/>
          <w:sz w:val="24"/>
          <w:szCs w:val="24"/>
        </w:rPr>
        <w:t>l relativo anno</w:t>
      </w:r>
      <w:r w:rsidRPr="00D77774">
        <w:rPr>
          <w:rFonts w:ascii="Garamond" w:hAnsi="Garamond"/>
          <w:sz w:val="24"/>
          <w:szCs w:val="24"/>
        </w:rPr>
        <w:t xml:space="preserve"> scolastico</w:t>
      </w:r>
      <w:r w:rsidR="00402644" w:rsidRPr="00D77774">
        <w:rPr>
          <w:rFonts w:ascii="Garamond" w:hAnsi="Garamond"/>
          <w:sz w:val="24"/>
          <w:szCs w:val="24"/>
        </w:rPr>
        <w:t>:</w:t>
      </w:r>
    </w:p>
    <w:p w:rsidR="00402644" w:rsidRPr="00D77774" w:rsidRDefault="000C23FB" w:rsidP="00E93F2C">
      <w:pPr>
        <w:pStyle w:val="Paragrafoelenco"/>
        <w:numPr>
          <w:ilvl w:val="1"/>
          <w:numId w:val="9"/>
        </w:numPr>
        <w:spacing w:after="0"/>
        <w:jc w:val="both"/>
        <w:rPr>
          <w:rFonts w:ascii="Garamond" w:hAnsi="Garamond"/>
          <w:sz w:val="24"/>
          <w:szCs w:val="24"/>
        </w:rPr>
      </w:pPr>
      <w:r w:rsidRPr="00D77774">
        <w:rPr>
          <w:rFonts w:ascii="Garamond" w:hAnsi="Garamond"/>
          <w:sz w:val="24"/>
          <w:szCs w:val="24"/>
        </w:rPr>
        <w:t>supplenze</w:t>
      </w:r>
      <w:r w:rsidR="009B40AD" w:rsidRPr="00D77774">
        <w:rPr>
          <w:rFonts w:ascii="Garamond" w:hAnsi="Garamond"/>
          <w:sz w:val="24"/>
          <w:szCs w:val="24"/>
        </w:rPr>
        <w:t xml:space="preserve"> </w:t>
      </w:r>
      <w:r w:rsidRPr="00D77774">
        <w:rPr>
          <w:rFonts w:ascii="Garamond" w:hAnsi="Garamond"/>
          <w:sz w:val="24"/>
          <w:szCs w:val="24"/>
        </w:rPr>
        <w:t>conferite</w:t>
      </w:r>
      <w:r w:rsidR="009B40AD" w:rsidRPr="00D77774">
        <w:rPr>
          <w:rFonts w:ascii="Garamond" w:hAnsi="Garamond"/>
          <w:sz w:val="24"/>
          <w:szCs w:val="24"/>
        </w:rPr>
        <w:t xml:space="preserve"> </w:t>
      </w:r>
      <w:r w:rsidRPr="00D77774">
        <w:rPr>
          <w:rFonts w:ascii="Garamond" w:hAnsi="Garamond"/>
          <w:sz w:val="24"/>
          <w:szCs w:val="24"/>
        </w:rPr>
        <w:t>sulla</w:t>
      </w:r>
      <w:r w:rsidR="009B40AD" w:rsidRPr="00D77774">
        <w:rPr>
          <w:rFonts w:ascii="Garamond" w:hAnsi="Garamond"/>
          <w:sz w:val="24"/>
          <w:szCs w:val="24"/>
        </w:rPr>
        <w:t xml:space="preserve"> </w:t>
      </w:r>
      <w:r w:rsidRPr="00D77774">
        <w:rPr>
          <w:rFonts w:ascii="Garamond" w:hAnsi="Garamond"/>
          <w:sz w:val="24"/>
          <w:szCs w:val="24"/>
        </w:rPr>
        <w:t>base dell</w:t>
      </w:r>
      <w:r w:rsidR="00C13573" w:rsidRPr="00D77774">
        <w:rPr>
          <w:rFonts w:ascii="Garamond" w:hAnsi="Garamond"/>
          <w:sz w:val="24"/>
          <w:szCs w:val="24"/>
        </w:rPr>
        <w:t>e</w:t>
      </w:r>
      <w:r w:rsidR="009C7BE9" w:rsidRPr="00D77774">
        <w:rPr>
          <w:rFonts w:ascii="Garamond" w:hAnsi="Garamond"/>
          <w:sz w:val="24"/>
          <w:szCs w:val="24"/>
        </w:rPr>
        <w:t xml:space="preserve"> </w:t>
      </w:r>
      <w:r w:rsidR="005467DE" w:rsidRPr="00D77774">
        <w:rPr>
          <w:rFonts w:ascii="Garamond" w:hAnsi="Garamond"/>
          <w:sz w:val="24"/>
          <w:szCs w:val="24"/>
        </w:rPr>
        <w:t xml:space="preserve">GAE e </w:t>
      </w:r>
      <w:r w:rsidR="00C13573" w:rsidRPr="00D77774">
        <w:rPr>
          <w:rFonts w:ascii="Garamond" w:hAnsi="Garamond"/>
          <w:sz w:val="24"/>
          <w:szCs w:val="24"/>
        </w:rPr>
        <w:t>GPS</w:t>
      </w:r>
      <w:r w:rsidRPr="00D77774">
        <w:rPr>
          <w:rFonts w:ascii="Garamond" w:hAnsi="Garamond"/>
          <w:sz w:val="24"/>
          <w:szCs w:val="24"/>
        </w:rPr>
        <w:t>:</w:t>
      </w:r>
    </w:p>
    <w:p w:rsidR="00402644" w:rsidRPr="00D77774" w:rsidRDefault="000C23FB" w:rsidP="00E93F2C">
      <w:pPr>
        <w:pStyle w:val="Paragrafoelenco"/>
        <w:numPr>
          <w:ilvl w:val="2"/>
          <w:numId w:val="9"/>
        </w:numPr>
        <w:spacing w:after="0"/>
        <w:jc w:val="both"/>
        <w:rPr>
          <w:rFonts w:ascii="Garamond" w:hAnsi="Garamond"/>
          <w:sz w:val="24"/>
          <w:szCs w:val="24"/>
        </w:rPr>
      </w:pPr>
      <w:r w:rsidRPr="00D77774">
        <w:rPr>
          <w:rFonts w:ascii="Garamond" w:hAnsi="Garamond"/>
          <w:sz w:val="24"/>
          <w:szCs w:val="24"/>
        </w:rPr>
        <w:t>la</w:t>
      </w:r>
      <w:r w:rsidR="009B40AD" w:rsidRPr="00D77774">
        <w:rPr>
          <w:rFonts w:ascii="Garamond" w:hAnsi="Garamond"/>
          <w:sz w:val="24"/>
          <w:szCs w:val="24"/>
        </w:rPr>
        <w:t xml:space="preserve"> </w:t>
      </w:r>
      <w:r w:rsidRPr="00D77774">
        <w:rPr>
          <w:rFonts w:ascii="Garamond" w:hAnsi="Garamond"/>
          <w:sz w:val="24"/>
          <w:szCs w:val="24"/>
        </w:rPr>
        <w:t>rinuncia</w:t>
      </w:r>
      <w:r w:rsidR="009B40AD" w:rsidRPr="00D77774">
        <w:rPr>
          <w:rFonts w:ascii="Garamond" w:hAnsi="Garamond"/>
          <w:sz w:val="24"/>
          <w:szCs w:val="24"/>
        </w:rPr>
        <w:t xml:space="preserve"> </w:t>
      </w:r>
      <w:r w:rsidRPr="00D77774">
        <w:rPr>
          <w:rFonts w:ascii="Garamond" w:hAnsi="Garamond"/>
          <w:sz w:val="24"/>
          <w:szCs w:val="24"/>
        </w:rPr>
        <w:t>ad una proposta di assunzione o l</w:t>
      </w:r>
      <w:r w:rsidR="00B658DD" w:rsidRPr="00D77774">
        <w:rPr>
          <w:rFonts w:ascii="Garamond" w:hAnsi="Garamond"/>
          <w:sz w:val="24"/>
          <w:szCs w:val="24"/>
        </w:rPr>
        <w:t>’</w:t>
      </w:r>
      <w:r w:rsidRPr="00D77774">
        <w:rPr>
          <w:rFonts w:ascii="Garamond" w:hAnsi="Garamond"/>
          <w:sz w:val="24"/>
          <w:szCs w:val="24"/>
        </w:rPr>
        <w:t>assenza alla convocazione</w:t>
      </w:r>
      <w:r w:rsidR="009B40AD" w:rsidRPr="00D77774">
        <w:rPr>
          <w:rFonts w:ascii="Garamond" w:hAnsi="Garamond"/>
          <w:sz w:val="24"/>
          <w:szCs w:val="24"/>
        </w:rPr>
        <w:t xml:space="preserve"> </w:t>
      </w:r>
      <w:r w:rsidRPr="00D77774">
        <w:rPr>
          <w:rFonts w:ascii="Garamond" w:hAnsi="Garamond"/>
          <w:sz w:val="24"/>
          <w:szCs w:val="24"/>
        </w:rPr>
        <w:t>comportano</w:t>
      </w:r>
      <w:r w:rsidR="009B40AD" w:rsidRPr="00D77774">
        <w:rPr>
          <w:rFonts w:ascii="Garamond" w:hAnsi="Garamond"/>
          <w:sz w:val="24"/>
          <w:szCs w:val="24"/>
        </w:rPr>
        <w:t xml:space="preserve"> </w:t>
      </w:r>
      <w:r w:rsidRPr="00D77774">
        <w:rPr>
          <w:rFonts w:ascii="Garamond" w:hAnsi="Garamond"/>
          <w:sz w:val="24"/>
          <w:szCs w:val="24"/>
        </w:rPr>
        <w:t xml:space="preserve">la perdita della possibilità di conseguire supplenze sulla base delle </w:t>
      </w:r>
      <w:r w:rsidR="00F7596D" w:rsidRPr="00D77774">
        <w:rPr>
          <w:rFonts w:ascii="Garamond" w:hAnsi="Garamond"/>
          <w:sz w:val="24"/>
          <w:szCs w:val="24"/>
        </w:rPr>
        <w:t xml:space="preserve">GAE e </w:t>
      </w:r>
      <w:r w:rsidR="00C13573" w:rsidRPr="00D77774">
        <w:rPr>
          <w:rFonts w:ascii="Garamond" w:hAnsi="Garamond"/>
          <w:sz w:val="24"/>
          <w:szCs w:val="24"/>
        </w:rPr>
        <w:t>GPS</w:t>
      </w:r>
      <w:r w:rsidRPr="00D77774">
        <w:rPr>
          <w:rFonts w:ascii="Garamond" w:hAnsi="Garamond"/>
          <w:sz w:val="24"/>
          <w:szCs w:val="24"/>
        </w:rPr>
        <w:t xml:space="preserve"> per il medesimo insegnamento;</w:t>
      </w:r>
    </w:p>
    <w:p w:rsidR="00402644" w:rsidRPr="00D77774" w:rsidRDefault="000C23FB" w:rsidP="00E93F2C">
      <w:pPr>
        <w:pStyle w:val="Paragrafoelenco"/>
        <w:numPr>
          <w:ilvl w:val="2"/>
          <w:numId w:val="9"/>
        </w:numPr>
        <w:spacing w:after="0"/>
        <w:jc w:val="both"/>
        <w:rPr>
          <w:rFonts w:ascii="Garamond" w:hAnsi="Garamond"/>
          <w:sz w:val="24"/>
          <w:szCs w:val="24"/>
        </w:rPr>
      </w:pPr>
      <w:r w:rsidRPr="00D77774">
        <w:rPr>
          <w:rFonts w:ascii="Garamond" w:hAnsi="Garamond"/>
          <w:sz w:val="24"/>
          <w:szCs w:val="24"/>
        </w:rPr>
        <w:t>la</w:t>
      </w:r>
      <w:r w:rsidR="009B40AD" w:rsidRPr="00D77774">
        <w:rPr>
          <w:rFonts w:ascii="Garamond" w:hAnsi="Garamond"/>
          <w:sz w:val="24"/>
          <w:szCs w:val="24"/>
        </w:rPr>
        <w:t xml:space="preserve"> </w:t>
      </w:r>
      <w:r w:rsidRPr="00D77774">
        <w:rPr>
          <w:rFonts w:ascii="Garamond" w:hAnsi="Garamond"/>
          <w:sz w:val="24"/>
          <w:szCs w:val="24"/>
        </w:rPr>
        <w:t>mancata</w:t>
      </w:r>
      <w:r w:rsidR="009B40AD" w:rsidRPr="00D77774">
        <w:rPr>
          <w:rFonts w:ascii="Garamond" w:hAnsi="Garamond"/>
          <w:sz w:val="24"/>
          <w:szCs w:val="24"/>
        </w:rPr>
        <w:t xml:space="preserve"> </w:t>
      </w:r>
      <w:r w:rsidRPr="00D77774">
        <w:rPr>
          <w:rFonts w:ascii="Garamond" w:hAnsi="Garamond"/>
          <w:sz w:val="24"/>
          <w:szCs w:val="24"/>
        </w:rPr>
        <w:t>assunzione</w:t>
      </w:r>
      <w:r w:rsidR="009B40AD" w:rsidRPr="00D77774">
        <w:rPr>
          <w:rFonts w:ascii="Garamond" w:hAnsi="Garamond"/>
          <w:sz w:val="24"/>
          <w:szCs w:val="24"/>
        </w:rPr>
        <w:t xml:space="preserve"> </w:t>
      </w:r>
      <w:r w:rsidRPr="00D77774">
        <w:rPr>
          <w:rFonts w:ascii="Garamond" w:hAnsi="Garamond"/>
          <w:sz w:val="24"/>
          <w:szCs w:val="24"/>
        </w:rPr>
        <w:t>di</w:t>
      </w:r>
      <w:r w:rsidR="009B40AD" w:rsidRPr="00D77774">
        <w:rPr>
          <w:rFonts w:ascii="Garamond" w:hAnsi="Garamond"/>
          <w:sz w:val="24"/>
          <w:szCs w:val="24"/>
        </w:rPr>
        <w:t xml:space="preserve"> </w:t>
      </w:r>
      <w:r w:rsidRPr="00D77774">
        <w:rPr>
          <w:rFonts w:ascii="Garamond" w:hAnsi="Garamond"/>
          <w:sz w:val="24"/>
          <w:szCs w:val="24"/>
        </w:rPr>
        <w:t>servizio</w:t>
      </w:r>
      <w:r w:rsidR="009B40AD" w:rsidRPr="00D77774">
        <w:rPr>
          <w:rFonts w:ascii="Garamond" w:hAnsi="Garamond"/>
          <w:sz w:val="24"/>
          <w:szCs w:val="24"/>
        </w:rPr>
        <w:t xml:space="preserve"> </w:t>
      </w:r>
      <w:r w:rsidRPr="00D77774">
        <w:rPr>
          <w:rFonts w:ascii="Garamond" w:hAnsi="Garamond"/>
          <w:sz w:val="24"/>
          <w:szCs w:val="24"/>
        </w:rPr>
        <w:t>dopo</w:t>
      </w:r>
      <w:r w:rsidR="009B40AD" w:rsidRPr="00D77774">
        <w:rPr>
          <w:rFonts w:ascii="Garamond" w:hAnsi="Garamond"/>
          <w:sz w:val="24"/>
          <w:szCs w:val="24"/>
        </w:rPr>
        <w:t xml:space="preserve"> </w:t>
      </w:r>
      <w:r w:rsidRPr="00D77774">
        <w:rPr>
          <w:rFonts w:ascii="Garamond" w:hAnsi="Garamond"/>
          <w:sz w:val="24"/>
          <w:szCs w:val="24"/>
        </w:rPr>
        <w:t>l</w:t>
      </w:r>
      <w:r w:rsidR="00B658DD" w:rsidRPr="00D77774">
        <w:rPr>
          <w:rFonts w:ascii="Garamond" w:hAnsi="Garamond"/>
          <w:sz w:val="24"/>
          <w:szCs w:val="24"/>
        </w:rPr>
        <w:t>’</w:t>
      </w:r>
      <w:r w:rsidRPr="00D77774">
        <w:rPr>
          <w:rFonts w:ascii="Garamond" w:hAnsi="Garamond"/>
          <w:sz w:val="24"/>
          <w:szCs w:val="24"/>
        </w:rPr>
        <w:t>accettazione, attuatasi</w:t>
      </w:r>
      <w:r w:rsidR="009B40AD" w:rsidRPr="00D77774">
        <w:rPr>
          <w:rFonts w:ascii="Garamond" w:hAnsi="Garamond"/>
          <w:sz w:val="24"/>
          <w:szCs w:val="24"/>
        </w:rPr>
        <w:t xml:space="preserve"> </w:t>
      </w:r>
      <w:r w:rsidRPr="00D77774">
        <w:rPr>
          <w:rFonts w:ascii="Garamond" w:hAnsi="Garamond"/>
          <w:sz w:val="24"/>
          <w:szCs w:val="24"/>
        </w:rPr>
        <w:t>anche</w:t>
      </w:r>
      <w:r w:rsidR="009B40AD" w:rsidRPr="00D77774">
        <w:rPr>
          <w:rFonts w:ascii="Garamond" w:hAnsi="Garamond"/>
          <w:sz w:val="24"/>
          <w:szCs w:val="24"/>
        </w:rPr>
        <w:t xml:space="preserve"> </w:t>
      </w:r>
      <w:r w:rsidRPr="00D77774">
        <w:rPr>
          <w:rFonts w:ascii="Garamond" w:hAnsi="Garamond"/>
          <w:sz w:val="24"/>
          <w:szCs w:val="24"/>
        </w:rPr>
        <w:t>mediante</w:t>
      </w:r>
      <w:r w:rsidR="009B40AD" w:rsidRPr="00D77774">
        <w:rPr>
          <w:rFonts w:ascii="Garamond" w:hAnsi="Garamond"/>
          <w:sz w:val="24"/>
          <w:szCs w:val="24"/>
        </w:rPr>
        <w:t xml:space="preserve"> </w:t>
      </w:r>
      <w:r w:rsidRPr="00D77774">
        <w:rPr>
          <w:rFonts w:ascii="Garamond" w:hAnsi="Garamond"/>
          <w:sz w:val="24"/>
          <w:szCs w:val="24"/>
        </w:rPr>
        <w:t>la</w:t>
      </w:r>
      <w:r w:rsidR="009B40AD" w:rsidRPr="00D77774">
        <w:rPr>
          <w:rFonts w:ascii="Garamond" w:hAnsi="Garamond"/>
          <w:sz w:val="24"/>
          <w:szCs w:val="24"/>
        </w:rPr>
        <w:t xml:space="preserve"> </w:t>
      </w:r>
      <w:r w:rsidRPr="00D77774">
        <w:rPr>
          <w:rFonts w:ascii="Garamond" w:hAnsi="Garamond"/>
          <w:sz w:val="24"/>
          <w:szCs w:val="24"/>
        </w:rPr>
        <w:t>presentazione</w:t>
      </w:r>
      <w:r w:rsidR="009B40AD" w:rsidRPr="00D77774">
        <w:rPr>
          <w:rFonts w:ascii="Garamond" w:hAnsi="Garamond"/>
          <w:sz w:val="24"/>
          <w:szCs w:val="24"/>
        </w:rPr>
        <w:t xml:space="preserve"> </w:t>
      </w:r>
      <w:r w:rsidRPr="00D77774">
        <w:rPr>
          <w:rFonts w:ascii="Garamond" w:hAnsi="Garamond"/>
          <w:sz w:val="24"/>
          <w:szCs w:val="24"/>
        </w:rPr>
        <w:t>preventiva</w:t>
      </w:r>
      <w:r w:rsidR="009B40AD" w:rsidRPr="00D77774">
        <w:rPr>
          <w:rFonts w:ascii="Garamond" w:hAnsi="Garamond"/>
          <w:sz w:val="24"/>
          <w:szCs w:val="24"/>
        </w:rPr>
        <w:t xml:space="preserve"> </w:t>
      </w:r>
      <w:r w:rsidRPr="00D77774">
        <w:rPr>
          <w:rFonts w:ascii="Garamond" w:hAnsi="Garamond"/>
          <w:sz w:val="24"/>
          <w:szCs w:val="24"/>
        </w:rPr>
        <w:t>di delega, comporta</w:t>
      </w:r>
      <w:r w:rsidR="009B40AD" w:rsidRPr="00D77774">
        <w:rPr>
          <w:rFonts w:ascii="Garamond" w:hAnsi="Garamond"/>
          <w:sz w:val="24"/>
          <w:szCs w:val="24"/>
        </w:rPr>
        <w:t xml:space="preserve"> </w:t>
      </w:r>
      <w:r w:rsidRPr="00D77774">
        <w:rPr>
          <w:rFonts w:ascii="Garamond" w:hAnsi="Garamond"/>
          <w:sz w:val="24"/>
          <w:szCs w:val="24"/>
        </w:rPr>
        <w:t>la</w:t>
      </w:r>
      <w:r w:rsidR="009B40AD" w:rsidRPr="00D77774">
        <w:rPr>
          <w:rFonts w:ascii="Garamond" w:hAnsi="Garamond"/>
          <w:sz w:val="24"/>
          <w:szCs w:val="24"/>
        </w:rPr>
        <w:t xml:space="preserve"> </w:t>
      </w:r>
      <w:r w:rsidRPr="00D77774">
        <w:rPr>
          <w:rFonts w:ascii="Garamond" w:hAnsi="Garamond"/>
          <w:sz w:val="24"/>
          <w:szCs w:val="24"/>
        </w:rPr>
        <w:t>perdita della possibilità di conseguire supplenze, sia</w:t>
      </w:r>
      <w:r w:rsidR="00062480" w:rsidRPr="00D77774">
        <w:rPr>
          <w:rFonts w:ascii="Garamond" w:hAnsi="Garamond"/>
          <w:sz w:val="24"/>
          <w:szCs w:val="24"/>
        </w:rPr>
        <w:t xml:space="preserve"> </w:t>
      </w:r>
      <w:r w:rsidRPr="00D77774">
        <w:rPr>
          <w:rFonts w:ascii="Garamond" w:hAnsi="Garamond"/>
          <w:sz w:val="24"/>
          <w:szCs w:val="24"/>
        </w:rPr>
        <w:t>sulla</w:t>
      </w:r>
      <w:r w:rsidR="009B40AD" w:rsidRPr="00D77774">
        <w:rPr>
          <w:rFonts w:ascii="Garamond" w:hAnsi="Garamond"/>
          <w:sz w:val="24"/>
          <w:szCs w:val="24"/>
        </w:rPr>
        <w:t xml:space="preserve"> </w:t>
      </w:r>
      <w:r w:rsidRPr="00D77774">
        <w:rPr>
          <w:rFonts w:ascii="Garamond" w:hAnsi="Garamond"/>
          <w:sz w:val="24"/>
          <w:szCs w:val="24"/>
        </w:rPr>
        <w:t>base delle</w:t>
      </w:r>
      <w:r w:rsidR="00F7596D" w:rsidRPr="00D77774">
        <w:rPr>
          <w:rFonts w:ascii="Garamond" w:hAnsi="Garamond"/>
          <w:sz w:val="24"/>
          <w:szCs w:val="24"/>
        </w:rPr>
        <w:t xml:space="preserve"> GAE che delle</w:t>
      </w:r>
      <w:r w:rsidRPr="00D77774">
        <w:rPr>
          <w:rFonts w:ascii="Garamond" w:hAnsi="Garamond"/>
          <w:sz w:val="24"/>
          <w:szCs w:val="24"/>
        </w:rPr>
        <w:t xml:space="preserve"> </w:t>
      </w:r>
      <w:r w:rsidR="00C13573" w:rsidRPr="00D77774">
        <w:rPr>
          <w:rFonts w:ascii="Garamond" w:hAnsi="Garamond"/>
          <w:sz w:val="24"/>
          <w:szCs w:val="24"/>
        </w:rPr>
        <w:t>GPS</w:t>
      </w:r>
      <w:r w:rsidR="00F7596D" w:rsidRPr="00D77774">
        <w:rPr>
          <w:rFonts w:ascii="Garamond" w:hAnsi="Garamond"/>
          <w:sz w:val="24"/>
          <w:szCs w:val="24"/>
        </w:rPr>
        <w:t>, nonch</w:t>
      </w:r>
      <w:r w:rsidR="00F25DCE" w:rsidRPr="00D77774">
        <w:rPr>
          <w:rFonts w:ascii="Garamond" w:hAnsi="Garamond"/>
          <w:sz w:val="24"/>
          <w:szCs w:val="24"/>
        </w:rPr>
        <w:t>é</w:t>
      </w:r>
      <w:r w:rsidR="00C13573" w:rsidRPr="00D77774">
        <w:rPr>
          <w:rFonts w:ascii="Garamond" w:hAnsi="Garamond"/>
          <w:sz w:val="24"/>
          <w:szCs w:val="24"/>
        </w:rPr>
        <w:t xml:space="preserve"> sulla base delle graduatorie di istituto</w:t>
      </w:r>
      <w:r w:rsidRPr="00D77774">
        <w:rPr>
          <w:rFonts w:ascii="Garamond" w:hAnsi="Garamond"/>
          <w:sz w:val="24"/>
          <w:szCs w:val="24"/>
        </w:rPr>
        <w:t>, per il medesimo insegnamento;</w:t>
      </w:r>
    </w:p>
    <w:p w:rsidR="00402644" w:rsidRPr="00D77774" w:rsidRDefault="000C23FB" w:rsidP="00E93F2C">
      <w:pPr>
        <w:pStyle w:val="Paragrafoelenco"/>
        <w:numPr>
          <w:ilvl w:val="2"/>
          <w:numId w:val="9"/>
        </w:numPr>
        <w:spacing w:after="0"/>
        <w:jc w:val="both"/>
        <w:rPr>
          <w:rFonts w:ascii="Garamond" w:hAnsi="Garamond"/>
          <w:sz w:val="24"/>
          <w:szCs w:val="24"/>
        </w:rPr>
      </w:pPr>
      <w:r w:rsidRPr="00D77774">
        <w:rPr>
          <w:rFonts w:ascii="Garamond" w:hAnsi="Garamond"/>
          <w:sz w:val="24"/>
          <w:szCs w:val="24"/>
        </w:rPr>
        <w:t>l</w:t>
      </w:r>
      <w:r w:rsidR="00B658DD" w:rsidRPr="00D77774">
        <w:rPr>
          <w:rFonts w:ascii="Garamond" w:hAnsi="Garamond"/>
          <w:sz w:val="24"/>
          <w:szCs w:val="24"/>
        </w:rPr>
        <w:t>’</w:t>
      </w:r>
      <w:r w:rsidRPr="00D77774">
        <w:rPr>
          <w:rFonts w:ascii="Garamond" w:hAnsi="Garamond"/>
          <w:sz w:val="24"/>
          <w:szCs w:val="24"/>
        </w:rPr>
        <w:t>abbandono</w:t>
      </w:r>
      <w:r w:rsidR="009B40AD" w:rsidRPr="00D77774">
        <w:rPr>
          <w:rFonts w:ascii="Garamond" w:hAnsi="Garamond"/>
          <w:sz w:val="24"/>
          <w:szCs w:val="24"/>
        </w:rPr>
        <w:t xml:space="preserve"> </w:t>
      </w:r>
      <w:r w:rsidRPr="00D77774">
        <w:rPr>
          <w:rFonts w:ascii="Garamond" w:hAnsi="Garamond"/>
          <w:sz w:val="24"/>
          <w:szCs w:val="24"/>
        </w:rPr>
        <w:t>del</w:t>
      </w:r>
      <w:r w:rsidR="009B40AD" w:rsidRPr="00D77774">
        <w:rPr>
          <w:rFonts w:ascii="Garamond" w:hAnsi="Garamond"/>
          <w:sz w:val="24"/>
          <w:szCs w:val="24"/>
        </w:rPr>
        <w:t xml:space="preserve"> </w:t>
      </w:r>
      <w:r w:rsidRPr="00D77774">
        <w:rPr>
          <w:rFonts w:ascii="Garamond" w:hAnsi="Garamond"/>
          <w:sz w:val="24"/>
          <w:szCs w:val="24"/>
        </w:rPr>
        <w:t>servizio</w:t>
      </w:r>
      <w:r w:rsidR="009B40AD" w:rsidRPr="00D77774">
        <w:rPr>
          <w:rFonts w:ascii="Garamond" w:hAnsi="Garamond"/>
          <w:sz w:val="24"/>
          <w:szCs w:val="24"/>
        </w:rPr>
        <w:t xml:space="preserve"> </w:t>
      </w:r>
      <w:r w:rsidRPr="00D77774">
        <w:rPr>
          <w:rFonts w:ascii="Garamond" w:hAnsi="Garamond"/>
          <w:sz w:val="24"/>
          <w:szCs w:val="24"/>
        </w:rPr>
        <w:t>comporta</w:t>
      </w:r>
      <w:r w:rsidR="009B40AD" w:rsidRPr="00D77774">
        <w:rPr>
          <w:rFonts w:ascii="Garamond" w:hAnsi="Garamond"/>
          <w:sz w:val="24"/>
          <w:szCs w:val="24"/>
        </w:rPr>
        <w:t xml:space="preserve"> </w:t>
      </w:r>
      <w:r w:rsidRPr="00D77774">
        <w:rPr>
          <w:rFonts w:ascii="Garamond" w:hAnsi="Garamond"/>
          <w:sz w:val="24"/>
          <w:szCs w:val="24"/>
        </w:rPr>
        <w:t>la</w:t>
      </w:r>
      <w:r w:rsidR="009B40AD" w:rsidRPr="00D77774">
        <w:rPr>
          <w:rFonts w:ascii="Garamond" w:hAnsi="Garamond"/>
          <w:sz w:val="24"/>
          <w:szCs w:val="24"/>
        </w:rPr>
        <w:t xml:space="preserve"> </w:t>
      </w:r>
      <w:r w:rsidRPr="00D77774">
        <w:rPr>
          <w:rFonts w:ascii="Garamond" w:hAnsi="Garamond"/>
          <w:sz w:val="24"/>
          <w:szCs w:val="24"/>
        </w:rPr>
        <w:t>perdita</w:t>
      </w:r>
      <w:r w:rsidR="009B40AD" w:rsidRPr="00D77774">
        <w:rPr>
          <w:rFonts w:ascii="Garamond" w:hAnsi="Garamond"/>
          <w:sz w:val="24"/>
          <w:szCs w:val="24"/>
        </w:rPr>
        <w:t xml:space="preserve"> </w:t>
      </w:r>
      <w:r w:rsidRPr="00D77774">
        <w:rPr>
          <w:rFonts w:ascii="Garamond" w:hAnsi="Garamond"/>
          <w:sz w:val="24"/>
          <w:szCs w:val="24"/>
        </w:rPr>
        <w:t>della possibilità</w:t>
      </w:r>
      <w:r w:rsidR="009B40AD" w:rsidRPr="00D77774">
        <w:rPr>
          <w:rFonts w:ascii="Garamond" w:hAnsi="Garamond"/>
          <w:sz w:val="24"/>
          <w:szCs w:val="24"/>
        </w:rPr>
        <w:t xml:space="preserve"> </w:t>
      </w:r>
      <w:r w:rsidRPr="00D77774">
        <w:rPr>
          <w:rFonts w:ascii="Garamond" w:hAnsi="Garamond"/>
          <w:sz w:val="24"/>
          <w:szCs w:val="24"/>
        </w:rPr>
        <w:t>di</w:t>
      </w:r>
      <w:r w:rsidR="009B40AD" w:rsidRPr="00D77774">
        <w:rPr>
          <w:rFonts w:ascii="Garamond" w:hAnsi="Garamond"/>
          <w:sz w:val="24"/>
          <w:szCs w:val="24"/>
        </w:rPr>
        <w:t xml:space="preserve"> </w:t>
      </w:r>
      <w:r w:rsidRPr="00D77774">
        <w:rPr>
          <w:rFonts w:ascii="Garamond" w:hAnsi="Garamond"/>
          <w:sz w:val="24"/>
          <w:szCs w:val="24"/>
        </w:rPr>
        <w:t>conseguire</w:t>
      </w:r>
      <w:r w:rsidR="009B40AD" w:rsidRPr="00D77774">
        <w:rPr>
          <w:rFonts w:ascii="Garamond" w:hAnsi="Garamond"/>
          <w:sz w:val="24"/>
          <w:szCs w:val="24"/>
        </w:rPr>
        <w:t xml:space="preserve"> </w:t>
      </w:r>
      <w:r w:rsidRPr="00D77774">
        <w:rPr>
          <w:rFonts w:ascii="Garamond" w:hAnsi="Garamond"/>
          <w:sz w:val="24"/>
          <w:szCs w:val="24"/>
        </w:rPr>
        <w:t>supplenze,</w:t>
      </w:r>
      <w:r w:rsidR="009B40AD" w:rsidRPr="00D77774">
        <w:rPr>
          <w:rFonts w:ascii="Garamond" w:hAnsi="Garamond"/>
          <w:sz w:val="24"/>
          <w:szCs w:val="24"/>
        </w:rPr>
        <w:t xml:space="preserve"> </w:t>
      </w:r>
      <w:r w:rsidR="00C13573" w:rsidRPr="00D77774">
        <w:rPr>
          <w:rFonts w:ascii="Garamond" w:hAnsi="Garamond"/>
          <w:sz w:val="24"/>
          <w:szCs w:val="24"/>
        </w:rPr>
        <w:t>sia sulla</w:t>
      </w:r>
      <w:r w:rsidR="009B40AD" w:rsidRPr="00D77774">
        <w:rPr>
          <w:rFonts w:ascii="Garamond" w:hAnsi="Garamond"/>
          <w:sz w:val="24"/>
          <w:szCs w:val="24"/>
        </w:rPr>
        <w:t xml:space="preserve"> </w:t>
      </w:r>
      <w:r w:rsidR="00C13573" w:rsidRPr="00D77774">
        <w:rPr>
          <w:rFonts w:ascii="Garamond" w:hAnsi="Garamond"/>
          <w:sz w:val="24"/>
          <w:szCs w:val="24"/>
        </w:rPr>
        <w:t xml:space="preserve">base delle </w:t>
      </w:r>
      <w:r w:rsidR="00F7596D" w:rsidRPr="00D77774">
        <w:rPr>
          <w:rFonts w:ascii="Garamond" w:hAnsi="Garamond"/>
          <w:sz w:val="24"/>
          <w:szCs w:val="24"/>
        </w:rPr>
        <w:t>GAE</w:t>
      </w:r>
      <w:r w:rsidR="009116C9" w:rsidRPr="00D77774">
        <w:rPr>
          <w:rFonts w:ascii="Garamond" w:hAnsi="Garamond"/>
          <w:sz w:val="24"/>
          <w:szCs w:val="24"/>
        </w:rPr>
        <w:t xml:space="preserve"> e </w:t>
      </w:r>
      <w:r w:rsidR="00F7596D" w:rsidRPr="00D77774">
        <w:rPr>
          <w:rFonts w:ascii="Garamond" w:hAnsi="Garamond"/>
          <w:sz w:val="24"/>
          <w:szCs w:val="24"/>
        </w:rPr>
        <w:t xml:space="preserve">delle </w:t>
      </w:r>
      <w:r w:rsidR="00C13573" w:rsidRPr="00D77774">
        <w:rPr>
          <w:rFonts w:ascii="Garamond" w:hAnsi="Garamond"/>
          <w:sz w:val="24"/>
          <w:szCs w:val="24"/>
        </w:rPr>
        <w:t>GPS che sulla base delle graduatorie di istituto</w:t>
      </w:r>
      <w:r w:rsidRPr="00D77774">
        <w:rPr>
          <w:rFonts w:ascii="Garamond" w:hAnsi="Garamond"/>
          <w:sz w:val="24"/>
          <w:szCs w:val="24"/>
        </w:rPr>
        <w:t xml:space="preserve">, per tutte le graduatorie </w:t>
      </w:r>
      <w:r w:rsidR="00616352" w:rsidRPr="00D77774">
        <w:rPr>
          <w:rFonts w:ascii="Garamond" w:hAnsi="Garamond"/>
          <w:sz w:val="24"/>
          <w:szCs w:val="24"/>
        </w:rPr>
        <w:t xml:space="preserve">di tutti i posti o classi di concorso </w:t>
      </w:r>
      <w:r w:rsidR="00F25DCE" w:rsidRPr="00D77774">
        <w:rPr>
          <w:rFonts w:ascii="Garamond" w:hAnsi="Garamond"/>
          <w:sz w:val="24"/>
          <w:szCs w:val="24"/>
        </w:rPr>
        <w:t>ove l</w:t>
      </w:r>
      <w:r w:rsidR="00B658DD" w:rsidRPr="00D77774">
        <w:rPr>
          <w:rFonts w:ascii="Garamond" w:hAnsi="Garamond"/>
          <w:sz w:val="24"/>
          <w:szCs w:val="24"/>
        </w:rPr>
        <w:t>’</w:t>
      </w:r>
      <w:r w:rsidR="00F25DCE" w:rsidRPr="00D77774">
        <w:rPr>
          <w:rFonts w:ascii="Garamond" w:hAnsi="Garamond"/>
          <w:sz w:val="24"/>
          <w:szCs w:val="24"/>
        </w:rPr>
        <w:t>aspirante è inserito</w:t>
      </w:r>
      <w:r w:rsidRPr="00D77774">
        <w:rPr>
          <w:rFonts w:ascii="Garamond" w:hAnsi="Garamond"/>
          <w:sz w:val="24"/>
          <w:szCs w:val="24"/>
        </w:rPr>
        <w:t>;</w:t>
      </w:r>
    </w:p>
    <w:p w:rsidR="00402644" w:rsidRPr="00D77774" w:rsidRDefault="000C23FB" w:rsidP="00E93F2C">
      <w:pPr>
        <w:pStyle w:val="Paragrafoelenco"/>
        <w:numPr>
          <w:ilvl w:val="1"/>
          <w:numId w:val="9"/>
        </w:numPr>
        <w:spacing w:after="0"/>
        <w:jc w:val="both"/>
        <w:rPr>
          <w:rFonts w:ascii="Garamond" w:hAnsi="Garamond"/>
          <w:sz w:val="24"/>
          <w:szCs w:val="24"/>
        </w:rPr>
      </w:pPr>
      <w:r w:rsidRPr="00D77774">
        <w:rPr>
          <w:rFonts w:ascii="Garamond" w:hAnsi="Garamond"/>
          <w:sz w:val="24"/>
          <w:szCs w:val="24"/>
        </w:rPr>
        <w:t>supplenze conferite sulla base delle graduatorie di istituto:</w:t>
      </w:r>
    </w:p>
    <w:p w:rsidR="00402644" w:rsidRPr="00D77774" w:rsidRDefault="00C13573" w:rsidP="00E93F2C">
      <w:pPr>
        <w:pStyle w:val="Paragrafoelenco"/>
        <w:numPr>
          <w:ilvl w:val="2"/>
          <w:numId w:val="9"/>
        </w:numPr>
        <w:spacing w:after="0"/>
        <w:jc w:val="both"/>
        <w:rPr>
          <w:rFonts w:ascii="Garamond" w:hAnsi="Garamond"/>
          <w:sz w:val="24"/>
          <w:szCs w:val="24"/>
        </w:rPr>
      </w:pPr>
      <w:r w:rsidRPr="00D77774">
        <w:rPr>
          <w:rFonts w:ascii="Garamond" w:hAnsi="Garamond"/>
          <w:sz w:val="24"/>
          <w:szCs w:val="24"/>
        </w:rPr>
        <w:t>la</w:t>
      </w:r>
      <w:r w:rsidR="009B40AD" w:rsidRPr="00D77774">
        <w:rPr>
          <w:rFonts w:ascii="Garamond" w:hAnsi="Garamond"/>
          <w:sz w:val="24"/>
          <w:szCs w:val="24"/>
        </w:rPr>
        <w:t xml:space="preserve"> </w:t>
      </w:r>
      <w:r w:rsidRPr="00D77774">
        <w:rPr>
          <w:rFonts w:ascii="Garamond" w:hAnsi="Garamond"/>
          <w:sz w:val="24"/>
          <w:szCs w:val="24"/>
        </w:rPr>
        <w:t>rinuncia a</w:t>
      </w:r>
      <w:r w:rsidR="000C23FB" w:rsidRPr="00D77774">
        <w:rPr>
          <w:rFonts w:ascii="Garamond" w:hAnsi="Garamond"/>
          <w:sz w:val="24"/>
          <w:szCs w:val="24"/>
        </w:rPr>
        <w:t xml:space="preserve"> una proposta contrattuale o alla sua proroga o</w:t>
      </w:r>
      <w:r w:rsidR="009B40AD" w:rsidRPr="00D77774">
        <w:rPr>
          <w:rFonts w:ascii="Garamond" w:hAnsi="Garamond"/>
          <w:sz w:val="24"/>
          <w:szCs w:val="24"/>
        </w:rPr>
        <w:t xml:space="preserve"> </w:t>
      </w:r>
      <w:r w:rsidR="000C23FB" w:rsidRPr="00D77774">
        <w:rPr>
          <w:rFonts w:ascii="Garamond" w:hAnsi="Garamond"/>
          <w:sz w:val="24"/>
          <w:szCs w:val="24"/>
        </w:rPr>
        <w:t>conferma comporta, esclusivamente</w:t>
      </w:r>
      <w:r w:rsidR="009B40AD" w:rsidRPr="00D77774">
        <w:rPr>
          <w:rFonts w:ascii="Garamond" w:hAnsi="Garamond"/>
          <w:sz w:val="24"/>
          <w:szCs w:val="24"/>
        </w:rPr>
        <w:t xml:space="preserve"> </w:t>
      </w:r>
      <w:r w:rsidR="000C23FB" w:rsidRPr="00D77774">
        <w:rPr>
          <w:rFonts w:ascii="Garamond" w:hAnsi="Garamond"/>
          <w:sz w:val="24"/>
          <w:szCs w:val="24"/>
        </w:rPr>
        <w:t>per</w:t>
      </w:r>
      <w:r w:rsidR="009B40AD" w:rsidRPr="00D77774">
        <w:rPr>
          <w:rFonts w:ascii="Garamond" w:hAnsi="Garamond"/>
          <w:sz w:val="24"/>
          <w:szCs w:val="24"/>
        </w:rPr>
        <w:t xml:space="preserve"> </w:t>
      </w:r>
      <w:r w:rsidR="000C23FB" w:rsidRPr="00D77774">
        <w:rPr>
          <w:rFonts w:ascii="Garamond" w:hAnsi="Garamond"/>
          <w:sz w:val="24"/>
          <w:szCs w:val="24"/>
        </w:rPr>
        <w:t>gli</w:t>
      </w:r>
      <w:r w:rsidR="009B40AD" w:rsidRPr="00D77774">
        <w:rPr>
          <w:rFonts w:ascii="Garamond" w:hAnsi="Garamond"/>
          <w:sz w:val="24"/>
          <w:szCs w:val="24"/>
        </w:rPr>
        <w:t xml:space="preserve"> </w:t>
      </w:r>
      <w:r w:rsidR="000C23FB" w:rsidRPr="00D77774">
        <w:rPr>
          <w:rFonts w:ascii="Garamond" w:hAnsi="Garamond"/>
          <w:sz w:val="24"/>
          <w:szCs w:val="24"/>
        </w:rPr>
        <w:t>aspiranti</w:t>
      </w:r>
      <w:r w:rsidR="009B40AD" w:rsidRPr="00D77774">
        <w:rPr>
          <w:rFonts w:ascii="Garamond" w:hAnsi="Garamond"/>
          <w:sz w:val="24"/>
          <w:szCs w:val="24"/>
        </w:rPr>
        <w:t xml:space="preserve"> </w:t>
      </w:r>
      <w:r w:rsidR="000C23FB" w:rsidRPr="00D77774">
        <w:rPr>
          <w:rFonts w:ascii="Garamond" w:hAnsi="Garamond"/>
          <w:sz w:val="24"/>
          <w:szCs w:val="24"/>
        </w:rPr>
        <w:t>totalmente inoccupati al momento dell</w:t>
      </w:r>
      <w:r w:rsidR="00B658DD" w:rsidRPr="00D77774">
        <w:rPr>
          <w:rFonts w:ascii="Garamond" w:hAnsi="Garamond"/>
          <w:sz w:val="24"/>
          <w:szCs w:val="24"/>
        </w:rPr>
        <w:t>’</w:t>
      </w:r>
      <w:r w:rsidR="000C23FB" w:rsidRPr="00D77774">
        <w:rPr>
          <w:rFonts w:ascii="Garamond" w:hAnsi="Garamond"/>
          <w:sz w:val="24"/>
          <w:szCs w:val="24"/>
        </w:rPr>
        <w:t>offerta</w:t>
      </w:r>
      <w:r w:rsidR="009B40AD" w:rsidRPr="00D77774">
        <w:rPr>
          <w:rFonts w:ascii="Garamond" w:hAnsi="Garamond"/>
          <w:sz w:val="24"/>
          <w:szCs w:val="24"/>
        </w:rPr>
        <w:t xml:space="preserve"> </w:t>
      </w:r>
      <w:r w:rsidR="000C23FB" w:rsidRPr="00D77774">
        <w:rPr>
          <w:rFonts w:ascii="Garamond" w:hAnsi="Garamond"/>
          <w:sz w:val="24"/>
          <w:szCs w:val="24"/>
        </w:rPr>
        <w:t>di</w:t>
      </w:r>
      <w:r w:rsidR="009B40AD" w:rsidRPr="00D77774">
        <w:rPr>
          <w:rFonts w:ascii="Garamond" w:hAnsi="Garamond"/>
          <w:sz w:val="24"/>
          <w:szCs w:val="24"/>
        </w:rPr>
        <w:t xml:space="preserve"> </w:t>
      </w:r>
      <w:r w:rsidR="000C23FB" w:rsidRPr="00D77774">
        <w:rPr>
          <w:rFonts w:ascii="Garamond" w:hAnsi="Garamond"/>
          <w:sz w:val="24"/>
          <w:szCs w:val="24"/>
        </w:rPr>
        <w:t>supplenza</w:t>
      </w:r>
      <w:r w:rsidR="00616352" w:rsidRPr="00D77774">
        <w:rPr>
          <w:rFonts w:ascii="Garamond" w:hAnsi="Garamond"/>
          <w:sz w:val="24"/>
          <w:szCs w:val="24"/>
        </w:rPr>
        <w:t xml:space="preserve">, </w:t>
      </w:r>
      <w:r w:rsidR="0052055A" w:rsidRPr="00D77774">
        <w:rPr>
          <w:rFonts w:ascii="Garamond" w:hAnsi="Garamond"/>
          <w:sz w:val="24"/>
          <w:szCs w:val="24"/>
        </w:rPr>
        <w:t xml:space="preserve">ovvero che non abbiano già fornito accettazione per altra </w:t>
      </w:r>
      <w:r w:rsidR="00616352" w:rsidRPr="00D77774">
        <w:rPr>
          <w:rFonts w:ascii="Garamond" w:hAnsi="Garamond"/>
          <w:sz w:val="24"/>
          <w:szCs w:val="24"/>
        </w:rPr>
        <w:t>supplenza</w:t>
      </w:r>
      <w:r w:rsidR="000C23FB" w:rsidRPr="00D77774">
        <w:rPr>
          <w:rFonts w:ascii="Garamond" w:hAnsi="Garamond"/>
          <w:sz w:val="24"/>
          <w:szCs w:val="24"/>
        </w:rPr>
        <w:t>,</w:t>
      </w:r>
      <w:r w:rsidR="009B40AD" w:rsidRPr="00D77774">
        <w:rPr>
          <w:rFonts w:ascii="Garamond" w:hAnsi="Garamond"/>
          <w:sz w:val="24"/>
          <w:szCs w:val="24"/>
        </w:rPr>
        <w:t xml:space="preserve"> </w:t>
      </w:r>
      <w:r w:rsidR="000C23FB" w:rsidRPr="00D77774">
        <w:rPr>
          <w:rFonts w:ascii="Garamond" w:hAnsi="Garamond"/>
          <w:sz w:val="24"/>
          <w:szCs w:val="24"/>
        </w:rPr>
        <w:t>la</w:t>
      </w:r>
      <w:r w:rsidR="009B40AD" w:rsidRPr="00D77774">
        <w:rPr>
          <w:rFonts w:ascii="Garamond" w:hAnsi="Garamond"/>
          <w:sz w:val="24"/>
          <w:szCs w:val="24"/>
        </w:rPr>
        <w:t xml:space="preserve"> </w:t>
      </w:r>
      <w:r w:rsidR="000C23FB" w:rsidRPr="00D77774">
        <w:rPr>
          <w:rFonts w:ascii="Garamond" w:hAnsi="Garamond"/>
          <w:sz w:val="24"/>
          <w:szCs w:val="24"/>
        </w:rPr>
        <w:t>collocazione</w:t>
      </w:r>
      <w:r w:rsidR="009B40AD" w:rsidRPr="00D77774">
        <w:rPr>
          <w:rFonts w:ascii="Garamond" w:hAnsi="Garamond"/>
          <w:sz w:val="24"/>
          <w:szCs w:val="24"/>
        </w:rPr>
        <w:t xml:space="preserve"> </w:t>
      </w:r>
      <w:r w:rsidR="000C23FB" w:rsidRPr="00D77774">
        <w:rPr>
          <w:rFonts w:ascii="Garamond" w:hAnsi="Garamond"/>
          <w:sz w:val="24"/>
          <w:szCs w:val="24"/>
        </w:rPr>
        <w:t xml:space="preserve">in coda </w:t>
      </w:r>
      <w:r w:rsidR="009705B2" w:rsidRPr="00D77774">
        <w:rPr>
          <w:rFonts w:ascii="Garamond" w:hAnsi="Garamond"/>
          <w:sz w:val="24"/>
          <w:szCs w:val="24"/>
        </w:rPr>
        <w:t xml:space="preserve">alla graduatoria </w:t>
      </w:r>
      <w:r w:rsidR="000C23FB" w:rsidRPr="00D77774">
        <w:rPr>
          <w:rFonts w:ascii="Garamond" w:hAnsi="Garamond"/>
          <w:sz w:val="24"/>
          <w:szCs w:val="24"/>
        </w:rPr>
        <w:t>di terza fascia</w:t>
      </w:r>
      <w:r w:rsidR="009705B2" w:rsidRPr="00D77774">
        <w:rPr>
          <w:rFonts w:ascii="Garamond" w:hAnsi="Garamond"/>
          <w:sz w:val="24"/>
          <w:szCs w:val="24"/>
        </w:rPr>
        <w:t xml:space="preserve"> relativa al medesimo insegnamento</w:t>
      </w:r>
      <w:r w:rsidR="000C23FB" w:rsidRPr="00D77774">
        <w:rPr>
          <w:rFonts w:ascii="Garamond" w:hAnsi="Garamond"/>
          <w:sz w:val="24"/>
          <w:szCs w:val="24"/>
        </w:rPr>
        <w:t>;</w:t>
      </w:r>
      <w:r w:rsidR="005B6698" w:rsidRPr="00D77774">
        <w:rPr>
          <w:rFonts w:ascii="Garamond" w:hAnsi="Garamond"/>
          <w:sz w:val="24"/>
          <w:szCs w:val="24"/>
        </w:rPr>
        <w:t xml:space="preserve"> la mancata risposta, nei termini previsti, ad una qualsiasi proposta di contratto per cui la comunicazione effettuata dalla scuola debba considerarsi effettivamente pervenuta al destinatario, equivale alla rinuncia esplicita</w:t>
      </w:r>
      <w:r w:rsidR="00402644" w:rsidRPr="00D77774">
        <w:rPr>
          <w:rFonts w:ascii="Garamond" w:hAnsi="Garamond"/>
          <w:sz w:val="24"/>
          <w:szCs w:val="24"/>
        </w:rPr>
        <w:t>;</w:t>
      </w:r>
    </w:p>
    <w:p w:rsidR="00402644" w:rsidRPr="00D77774" w:rsidRDefault="000C23FB" w:rsidP="00E93F2C">
      <w:pPr>
        <w:pStyle w:val="Paragrafoelenco"/>
        <w:numPr>
          <w:ilvl w:val="2"/>
          <w:numId w:val="9"/>
        </w:numPr>
        <w:spacing w:after="0"/>
        <w:jc w:val="both"/>
        <w:rPr>
          <w:rFonts w:ascii="Garamond" w:hAnsi="Garamond"/>
          <w:sz w:val="24"/>
          <w:szCs w:val="24"/>
        </w:rPr>
      </w:pPr>
      <w:r w:rsidRPr="00D77774">
        <w:rPr>
          <w:rFonts w:ascii="Garamond" w:hAnsi="Garamond"/>
          <w:sz w:val="24"/>
          <w:szCs w:val="24"/>
        </w:rPr>
        <w:t>la</w:t>
      </w:r>
      <w:r w:rsidR="009B40AD" w:rsidRPr="00D77774">
        <w:rPr>
          <w:rFonts w:ascii="Garamond" w:hAnsi="Garamond"/>
          <w:sz w:val="24"/>
          <w:szCs w:val="24"/>
        </w:rPr>
        <w:t xml:space="preserve"> </w:t>
      </w:r>
      <w:r w:rsidRPr="00D77774">
        <w:rPr>
          <w:rFonts w:ascii="Garamond" w:hAnsi="Garamond"/>
          <w:sz w:val="24"/>
          <w:szCs w:val="24"/>
        </w:rPr>
        <w:t>mancata</w:t>
      </w:r>
      <w:r w:rsidR="009B40AD" w:rsidRPr="00D77774">
        <w:rPr>
          <w:rFonts w:ascii="Garamond" w:hAnsi="Garamond"/>
          <w:sz w:val="24"/>
          <w:szCs w:val="24"/>
        </w:rPr>
        <w:t xml:space="preserve"> </w:t>
      </w:r>
      <w:r w:rsidRPr="00D77774">
        <w:rPr>
          <w:rFonts w:ascii="Garamond" w:hAnsi="Garamond"/>
          <w:sz w:val="24"/>
          <w:szCs w:val="24"/>
        </w:rPr>
        <w:t>assunzione</w:t>
      </w:r>
      <w:r w:rsidR="009B40AD" w:rsidRPr="00D77774">
        <w:rPr>
          <w:rFonts w:ascii="Garamond" w:hAnsi="Garamond"/>
          <w:sz w:val="24"/>
          <w:szCs w:val="24"/>
        </w:rPr>
        <w:t xml:space="preserve"> </w:t>
      </w:r>
      <w:r w:rsidRPr="00D77774">
        <w:rPr>
          <w:rFonts w:ascii="Garamond" w:hAnsi="Garamond"/>
          <w:sz w:val="24"/>
          <w:szCs w:val="24"/>
        </w:rPr>
        <w:t>in</w:t>
      </w:r>
      <w:r w:rsidR="009B40AD" w:rsidRPr="00D77774">
        <w:rPr>
          <w:rFonts w:ascii="Garamond" w:hAnsi="Garamond"/>
          <w:sz w:val="24"/>
          <w:szCs w:val="24"/>
        </w:rPr>
        <w:t xml:space="preserve"> </w:t>
      </w:r>
      <w:r w:rsidRPr="00D77774">
        <w:rPr>
          <w:rFonts w:ascii="Garamond" w:hAnsi="Garamond"/>
          <w:sz w:val="24"/>
          <w:szCs w:val="24"/>
        </w:rPr>
        <w:t>servizio</w:t>
      </w:r>
      <w:r w:rsidR="009B40AD" w:rsidRPr="00D77774">
        <w:rPr>
          <w:rFonts w:ascii="Garamond" w:hAnsi="Garamond"/>
          <w:sz w:val="24"/>
          <w:szCs w:val="24"/>
        </w:rPr>
        <w:t xml:space="preserve"> </w:t>
      </w:r>
      <w:r w:rsidRPr="00D77774">
        <w:rPr>
          <w:rFonts w:ascii="Garamond" w:hAnsi="Garamond"/>
          <w:sz w:val="24"/>
          <w:szCs w:val="24"/>
        </w:rPr>
        <w:t>dopo</w:t>
      </w:r>
      <w:r w:rsidR="009B40AD" w:rsidRPr="00D77774">
        <w:rPr>
          <w:rFonts w:ascii="Garamond" w:hAnsi="Garamond"/>
          <w:sz w:val="24"/>
          <w:szCs w:val="24"/>
        </w:rPr>
        <w:t xml:space="preserve"> </w:t>
      </w:r>
      <w:r w:rsidRPr="00D77774">
        <w:rPr>
          <w:rFonts w:ascii="Garamond" w:hAnsi="Garamond"/>
          <w:sz w:val="24"/>
          <w:szCs w:val="24"/>
        </w:rPr>
        <w:t>l</w:t>
      </w:r>
      <w:r w:rsidR="00B658DD" w:rsidRPr="00D77774">
        <w:rPr>
          <w:rFonts w:ascii="Garamond" w:hAnsi="Garamond"/>
          <w:sz w:val="24"/>
          <w:szCs w:val="24"/>
        </w:rPr>
        <w:t>’</w:t>
      </w:r>
      <w:r w:rsidRPr="00D77774">
        <w:rPr>
          <w:rFonts w:ascii="Garamond" w:hAnsi="Garamond"/>
          <w:sz w:val="24"/>
          <w:szCs w:val="24"/>
        </w:rPr>
        <w:t>accettazione comporta la perdita della possibilità di conseguire supplenze per il medesimo</w:t>
      </w:r>
      <w:r w:rsidR="009B40AD" w:rsidRPr="00D77774">
        <w:rPr>
          <w:rFonts w:ascii="Garamond" w:hAnsi="Garamond"/>
          <w:sz w:val="24"/>
          <w:szCs w:val="24"/>
        </w:rPr>
        <w:t xml:space="preserve"> </w:t>
      </w:r>
      <w:r w:rsidRPr="00D77774">
        <w:rPr>
          <w:rFonts w:ascii="Garamond" w:hAnsi="Garamond"/>
          <w:sz w:val="24"/>
          <w:szCs w:val="24"/>
        </w:rPr>
        <w:t>insegnamento</w:t>
      </w:r>
      <w:r w:rsidR="009B40AD" w:rsidRPr="00D77774">
        <w:rPr>
          <w:rFonts w:ascii="Garamond" w:hAnsi="Garamond"/>
          <w:sz w:val="24"/>
          <w:szCs w:val="24"/>
        </w:rPr>
        <w:t xml:space="preserve"> </w:t>
      </w:r>
      <w:r w:rsidRPr="00D77774">
        <w:rPr>
          <w:rFonts w:ascii="Garamond" w:hAnsi="Garamond"/>
          <w:sz w:val="24"/>
          <w:szCs w:val="24"/>
        </w:rPr>
        <w:t xml:space="preserve">in tutte le </w:t>
      </w:r>
      <w:r w:rsidR="00B253C4" w:rsidRPr="00D77774">
        <w:rPr>
          <w:rFonts w:ascii="Garamond" w:hAnsi="Garamond"/>
          <w:sz w:val="24"/>
          <w:szCs w:val="24"/>
        </w:rPr>
        <w:t>istituzioni scolastiche</w:t>
      </w:r>
      <w:r w:rsidRPr="00D77774">
        <w:rPr>
          <w:rFonts w:ascii="Garamond" w:hAnsi="Garamond"/>
          <w:sz w:val="24"/>
          <w:szCs w:val="24"/>
        </w:rPr>
        <w:t xml:space="preserve"> in cui si è inclusi nelle relative graduatorie;</w:t>
      </w:r>
    </w:p>
    <w:p w:rsidR="000C23FB" w:rsidRPr="00D77774" w:rsidRDefault="000C23FB" w:rsidP="00E93F2C">
      <w:pPr>
        <w:pStyle w:val="Paragrafoelenco"/>
        <w:numPr>
          <w:ilvl w:val="2"/>
          <w:numId w:val="9"/>
        </w:numPr>
        <w:spacing w:after="0"/>
        <w:jc w:val="both"/>
        <w:rPr>
          <w:rFonts w:ascii="Garamond" w:hAnsi="Garamond"/>
          <w:sz w:val="24"/>
          <w:szCs w:val="24"/>
        </w:rPr>
      </w:pPr>
      <w:r w:rsidRPr="00D77774">
        <w:rPr>
          <w:rFonts w:ascii="Garamond" w:hAnsi="Garamond"/>
          <w:sz w:val="24"/>
          <w:szCs w:val="24"/>
        </w:rPr>
        <w:t>l</w:t>
      </w:r>
      <w:r w:rsidR="00B658DD" w:rsidRPr="00D77774">
        <w:rPr>
          <w:rFonts w:ascii="Garamond" w:hAnsi="Garamond"/>
          <w:sz w:val="24"/>
          <w:szCs w:val="24"/>
        </w:rPr>
        <w:t>’</w:t>
      </w:r>
      <w:r w:rsidRPr="00D77774">
        <w:rPr>
          <w:rFonts w:ascii="Garamond" w:hAnsi="Garamond"/>
          <w:sz w:val="24"/>
          <w:szCs w:val="24"/>
        </w:rPr>
        <w:t>abbandono</w:t>
      </w:r>
      <w:r w:rsidR="009B40AD" w:rsidRPr="00D77774">
        <w:rPr>
          <w:rFonts w:ascii="Garamond" w:hAnsi="Garamond"/>
          <w:sz w:val="24"/>
          <w:szCs w:val="24"/>
        </w:rPr>
        <w:t xml:space="preserve"> </w:t>
      </w:r>
      <w:r w:rsidRPr="00D77774">
        <w:rPr>
          <w:rFonts w:ascii="Garamond" w:hAnsi="Garamond"/>
          <w:sz w:val="24"/>
          <w:szCs w:val="24"/>
        </w:rPr>
        <w:t>del</w:t>
      </w:r>
      <w:r w:rsidR="009B40AD" w:rsidRPr="00D77774">
        <w:rPr>
          <w:rFonts w:ascii="Garamond" w:hAnsi="Garamond"/>
          <w:sz w:val="24"/>
          <w:szCs w:val="24"/>
        </w:rPr>
        <w:t xml:space="preserve"> </w:t>
      </w:r>
      <w:r w:rsidRPr="00D77774">
        <w:rPr>
          <w:rFonts w:ascii="Garamond" w:hAnsi="Garamond"/>
          <w:sz w:val="24"/>
          <w:szCs w:val="24"/>
        </w:rPr>
        <w:t>servizio</w:t>
      </w:r>
      <w:r w:rsidR="009B40AD" w:rsidRPr="00D77774">
        <w:rPr>
          <w:rFonts w:ascii="Garamond" w:hAnsi="Garamond"/>
          <w:sz w:val="24"/>
          <w:szCs w:val="24"/>
        </w:rPr>
        <w:t xml:space="preserve"> </w:t>
      </w:r>
      <w:r w:rsidRPr="00D77774">
        <w:rPr>
          <w:rFonts w:ascii="Garamond" w:hAnsi="Garamond"/>
          <w:sz w:val="24"/>
          <w:szCs w:val="24"/>
        </w:rPr>
        <w:t>comporta</w:t>
      </w:r>
      <w:r w:rsidR="009B40AD" w:rsidRPr="00D77774">
        <w:rPr>
          <w:rFonts w:ascii="Garamond" w:hAnsi="Garamond"/>
          <w:sz w:val="24"/>
          <w:szCs w:val="24"/>
        </w:rPr>
        <w:t xml:space="preserve"> </w:t>
      </w:r>
      <w:r w:rsidRPr="00D77774">
        <w:rPr>
          <w:rFonts w:ascii="Garamond" w:hAnsi="Garamond"/>
          <w:sz w:val="24"/>
          <w:szCs w:val="24"/>
        </w:rPr>
        <w:t>la</w:t>
      </w:r>
      <w:r w:rsidR="009B40AD" w:rsidRPr="00D77774">
        <w:rPr>
          <w:rFonts w:ascii="Garamond" w:hAnsi="Garamond"/>
          <w:sz w:val="24"/>
          <w:szCs w:val="24"/>
        </w:rPr>
        <w:t xml:space="preserve"> </w:t>
      </w:r>
      <w:r w:rsidRPr="00D77774">
        <w:rPr>
          <w:rFonts w:ascii="Garamond" w:hAnsi="Garamond"/>
          <w:sz w:val="24"/>
          <w:szCs w:val="24"/>
        </w:rPr>
        <w:t>perdita</w:t>
      </w:r>
      <w:r w:rsidR="009B40AD" w:rsidRPr="00D77774">
        <w:rPr>
          <w:rFonts w:ascii="Garamond" w:hAnsi="Garamond"/>
          <w:sz w:val="24"/>
          <w:szCs w:val="24"/>
        </w:rPr>
        <w:t xml:space="preserve"> </w:t>
      </w:r>
      <w:r w:rsidRPr="00D77774">
        <w:rPr>
          <w:rFonts w:ascii="Garamond" w:hAnsi="Garamond"/>
          <w:sz w:val="24"/>
          <w:szCs w:val="24"/>
        </w:rPr>
        <w:t>della possibilità</w:t>
      </w:r>
      <w:r w:rsidR="009B40AD" w:rsidRPr="00D77774">
        <w:rPr>
          <w:rFonts w:ascii="Garamond" w:hAnsi="Garamond"/>
          <w:sz w:val="24"/>
          <w:szCs w:val="24"/>
        </w:rPr>
        <w:t xml:space="preserve"> </w:t>
      </w:r>
      <w:r w:rsidRPr="00D77774">
        <w:rPr>
          <w:rFonts w:ascii="Garamond" w:hAnsi="Garamond"/>
          <w:sz w:val="24"/>
          <w:szCs w:val="24"/>
        </w:rPr>
        <w:t>di</w:t>
      </w:r>
      <w:r w:rsidR="009B40AD" w:rsidRPr="00D77774">
        <w:rPr>
          <w:rFonts w:ascii="Garamond" w:hAnsi="Garamond"/>
          <w:sz w:val="24"/>
          <w:szCs w:val="24"/>
        </w:rPr>
        <w:t xml:space="preserve"> </w:t>
      </w:r>
      <w:r w:rsidRPr="00D77774">
        <w:rPr>
          <w:rFonts w:ascii="Garamond" w:hAnsi="Garamond"/>
          <w:sz w:val="24"/>
          <w:szCs w:val="24"/>
        </w:rPr>
        <w:t>conseguire</w:t>
      </w:r>
      <w:r w:rsidR="009B40AD" w:rsidRPr="00D77774">
        <w:rPr>
          <w:rFonts w:ascii="Garamond" w:hAnsi="Garamond"/>
          <w:sz w:val="24"/>
          <w:szCs w:val="24"/>
        </w:rPr>
        <w:t xml:space="preserve"> </w:t>
      </w:r>
      <w:r w:rsidRPr="00D77774">
        <w:rPr>
          <w:rFonts w:ascii="Garamond" w:hAnsi="Garamond"/>
          <w:sz w:val="24"/>
          <w:szCs w:val="24"/>
        </w:rPr>
        <w:t>supplenze,</w:t>
      </w:r>
      <w:r w:rsidR="009B40AD" w:rsidRPr="00D77774">
        <w:rPr>
          <w:rFonts w:ascii="Garamond" w:hAnsi="Garamond"/>
          <w:sz w:val="24"/>
          <w:szCs w:val="24"/>
        </w:rPr>
        <w:t xml:space="preserve"> </w:t>
      </w:r>
      <w:r w:rsidRPr="00D77774">
        <w:rPr>
          <w:rFonts w:ascii="Garamond" w:hAnsi="Garamond"/>
          <w:sz w:val="24"/>
          <w:szCs w:val="24"/>
        </w:rPr>
        <w:t>conferite</w:t>
      </w:r>
      <w:r w:rsidR="009B40AD" w:rsidRPr="00D77774">
        <w:rPr>
          <w:rFonts w:ascii="Garamond" w:hAnsi="Garamond"/>
          <w:sz w:val="24"/>
          <w:szCs w:val="24"/>
        </w:rPr>
        <w:t xml:space="preserve"> </w:t>
      </w:r>
      <w:r w:rsidRPr="00D77774">
        <w:rPr>
          <w:rFonts w:ascii="Garamond" w:hAnsi="Garamond"/>
          <w:sz w:val="24"/>
          <w:szCs w:val="24"/>
        </w:rPr>
        <w:t>sulla base delle graduatorie di istituto, per tutte le graduatorie di inse</w:t>
      </w:r>
      <w:r w:rsidR="00616352" w:rsidRPr="00D77774">
        <w:rPr>
          <w:rFonts w:ascii="Garamond" w:hAnsi="Garamond"/>
          <w:sz w:val="24"/>
          <w:szCs w:val="24"/>
        </w:rPr>
        <w:t>rimento</w:t>
      </w:r>
      <w:r w:rsidR="00402644" w:rsidRPr="00D77774">
        <w:rPr>
          <w:rFonts w:ascii="Garamond" w:hAnsi="Garamond"/>
          <w:sz w:val="24"/>
          <w:szCs w:val="24"/>
        </w:rPr>
        <w:t>.</w:t>
      </w:r>
    </w:p>
    <w:p w:rsidR="000C23FB" w:rsidRPr="00D77774" w:rsidRDefault="000C23FB" w:rsidP="00E93F2C">
      <w:pPr>
        <w:pStyle w:val="Paragrafoelenco"/>
        <w:numPr>
          <w:ilvl w:val="0"/>
          <w:numId w:val="9"/>
        </w:numPr>
        <w:spacing w:after="0"/>
        <w:ind w:left="851" w:hanging="284"/>
        <w:jc w:val="both"/>
        <w:rPr>
          <w:rFonts w:ascii="Garamond" w:hAnsi="Garamond"/>
          <w:sz w:val="24"/>
          <w:szCs w:val="24"/>
        </w:rPr>
      </w:pPr>
      <w:r w:rsidRPr="00D77774">
        <w:rPr>
          <w:rFonts w:ascii="Garamond" w:hAnsi="Garamond"/>
          <w:sz w:val="24"/>
          <w:szCs w:val="24"/>
        </w:rPr>
        <w:t>Il</w:t>
      </w:r>
      <w:r w:rsidR="009B40AD" w:rsidRPr="00D77774">
        <w:rPr>
          <w:rFonts w:ascii="Garamond" w:hAnsi="Garamond"/>
          <w:sz w:val="24"/>
          <w:szCs w:val="24"/>
        </w:rPr>
        <w:t xml:space="preserve"> </w:t>
      </w:r>
      <w:r w:rsidRPr="00D77774">
        <w:rPr>
          <w:rFonts w:ascii="Garamond" w:hAnsi="Garamond"/>
          <w:sz w:val="24"/>
          <w:szCs w:val="24"/>
        </w:rPr>
        <w:t>personale</w:t>
      </w:r>
      <w:r w:rsidR="009B40AD" w:rsidRPr="00D77774">
        <w:rPr>
          <w:rFonts w:ascii="Garamond" w:hAnsi="Garamond"/>
          <w:sz w:val="24"/>
          <w:szCs w:val="24"/>
        </w:rPr>
        <w:t xml:space="preserve"> </w:t>
      </w:r>
      <w:r w:rsidRPr="00D77774">
        <w:rPr>
          <w:rFonts w:ascii="Garamond" w:hAnsi="Garamond"/>
          <w:sz w:val="24"/>
          <w:szCs w:val="24"/>
        </w:rPr>
        <w:t>in</w:t>
      </w:r>
      <w:r w:rsidR="009B40AD" w:rsidRPr="00D77774">
        <w:rPr>
          <w:rFonts w:ascii="Garamond" w:hAnsi="Garamond"/>
          <w:sz w:val="24"/>
          <w:szCs w:val="24"/>
        </w:rPr>
        <w:t xml:space="preserve"> </w:t>
      </w:r>
      <w:r w:rsidRPr="00D77774">
        <w:rPr>
          <w:rFonts w:ascii="Garamond" w:hAnsi="Garamond"/>
          <w:sz w:val="24"/>
          <w:szCs w:val="24"/>
        </w:rPr>
        <w:t>servizio</w:t>
      </w:r>
      <w:r w:rsidR="009B40AD" w:rsidRPr="00D77774">
        <w:rPr>
          <w:rFonts w:ascii="Garamond" w:hAnsi="Garamond"/>
          <w:sz w:val="24"/>
          <w:szCs w:val="24"/>
        </w:rPr>
        <w:t xml:space="preserve"> </w:t>
      </w:r>
      <w:r w:rsidRPr="00D77774">
        <w:rPr>
          <w:rFonts w:ascii="Garamond" w:hAnsi="Garamond"/>
          <w:sz w:val="24"/>
          <w:szCs w:val="24"/>
        </w:rPr>
        <w:t>per supplenza conferita sulla base delle</w:t>
      </w:r>
      <w:r w:rsidR="009B40AD" w:rsidRPr="00D77774">
        <w:rPr>
          <w:rFonts w:ascii="Garamond" w:hAnsi="Garamond"/>
          <w:sz w:val="24"/>
          <w:szCs w:val="24"/>
        </w:rPr>
        <w:t xml:space="preserve"> </w:t>
      </w:r>
      <w:r w:rsidRPr="00D77774">
        <w:rPr>
          <w:rFonts w:ascii="Garamond" w:hAnsi="Garamond"/>
          <w:sz w:val="24"/>
          <w:szCs w:val="24"/>
        </w:rPr>
        <w:t>graduatorie</w:t>
      </w:r>
      <w:r w:rsidR="009B40AD" w:rsidRPr="00D77774">
        <w:rPr>
          <w:rFonts w:ascii="Garamond" w:hAnsi="Garamond"/>
          <w:sz w:val="24"/>
          <w:szCs w:val="24"/>
        </w:rPr>
        <w:t xml:space="preserve"> </w:t>
      </w:r>
      <w:r w:rsidRPr="00D77774">
        <w:rPr>
          <w:rFonts w:ascii="Garamond" w:hAnsi="Garamond"/>
          <w:sz w:val="24"/>
          <w:szCs w:val="24"/>
        </w:rPr>
        <w:t xml:space="preserve">di istituto ha comunque facoltà di lasciare tale supplenza per </w:t>
      </w:r>
      <w:r w:rsidR="00F7596D" w:rsidRPr="00D77774">
        <w:rPr>
          <w:rFonts w:ascii="Garamond" w:hAnsi="Garamond"/>
          <w:sz w:val="24"/>
          <w:szCs w:val="24"/>
        </w:rPr>
        <w:t>accettar</w:t>
      </w:r>
      <w:r w:rsidRPr="00D77774">
        <w:rPr>
          <w:rFonts w:ascii="Garamond" w:hAnsi="Garamond"/>
          <w:sz w:val="24"/>
          <w:szCs w:val="24"/>
        </w:rPr>
        <w:t xml:space="preserve">e </w:t>
      </w:r>
      <w:r w:rsidR="006F6478" w:rsidRPr="00D77774">
        <w:rPr>
          <w:rFonts w:ascii="Garamond" w:hAnsi="Garamond"/>
          <w:sz w:val="24"/>
          <w:szCs w:val="24"/>
        </w:rPr>
        <w:t>una sup</w:t>
      </w:r>
      <w:r w:rsidR="00C13573" w:rsidRPr="00D77774">
        <w:rPr>
          <w:rFonts w:ascii="Garamond" w:hAnsi="Garamond"/>
          <w:sz w:val="24"/>
          <w:szCs w:val="24"/>
        </w:rPr>
        <w:t>plenza ai sensi dell</w:t>
      </w:r>
      <w:r w:rsidR="00B658DD" w:rsidRPr="00D77774">
        <w:rPr>
          <w:rFonts w:ascii="Garamond" w:hAnsi="Garamond"/>
          <w:sz w:val="24"/>
          <w:szCs w:val="24"/>
        </w:rPr>
        <w:t>’</w:t>
      </w:r>
      <w:r w:rsidR="00C13573" w:rsidRPr="00D77774">
        <w:rPr>
          <w:rFonts w:ascii="Garamond" w:hAnsi="Garamond"/>
          <w:sz w:val="24"/>
          <w:szCs w:val="24"/>
        </w:rPr>
        <w:t xml:space="preserve">articolo 2, comma </w:t>
      </w:r>
      <w:r w:rsidR="003F7C14" w:rsidRPr="00D77774">
        <w:rPr>
          <w:rFonts w:ascii="Garamond" w:hAnsi="Garamond"/>
          <w:sz w:val="24"/>
          <w:szCs w:val="24"/>
        </w:rPr>
        <w:t>4</w:t>
      </w:r>
      <w:r w:rsidR="00C13573" w:rsidRPr="00D77774">
        <w:rPr>
          <w:rFonts w:ascii="Garamond" w:hAnsi="Garamond"/>
          <w:sz w:val="24"/>
          <w:szCs w:val="24"/>
        </w:rPr>
        <w:t>, lettere a) e b)</w:t>
      </w:r>
      <w:r w:rsidRPr="00D77774">
        <w:rPr>
          <w:rFonts w:ascii="Garamond" w:hAnsi="Garamond"/>
          <w:sz w:val="24"/>
          <w:szCs w:val="24"/>
        </w:rPr>
        <w:t>.</w:t>
      </w:r>
    </w:p>
    <w:p w:rsidR="00302299" w:rsidRPr="00D77774" w:rsidRDefault="00302299" w:rsidP="00E93F2C">
      <w:pPr>
        <w:pStyle w:val="Paragrafoelenco"/>
        <w:spacing w:after="0"/>
        <w:ind w:left="851"/>
        <w:jc w:val="both"/>
        <w:rPr>
          <w:rFonts w:ascii="Garamond" w:hAnsi="Garamond"/>
          <w:sz w:val="24"/>
          <w:szCs w:val="24"/>
        </w:rPr>
      </w:pPr>
    </w:p>
    <w:p w:rsidR="00CB7EDD" w:rsidRPr="00D77774" w:rsidRDefault="00CB7EDD" w:rsidP="00E93F2C">
      <w:pPr>
        <w:pStyle w:val="Paragrafoelenco"/>
        <w:keepNext/>
        <w:spacing w:after="0"/>
        <w:ind w:left="851" w:hanging="284"/>
        <w:jc w:val="center"/>
        <w:rPr>
          <w:rFonts w:ascii="Garamond" w:hAnsi="Garamond"/>
          <w:b/>
          <w:sz w:val="24"/>
          <w:szCs w:val="24"/>
        </w:rPr>
      </w:pPr>
      <w:r w:rsidRPr="00D77774">
        <w:rPr>
          <w:rFonts w:ascii="Garamond" w:hAnsi="Garamond"/>
          <w:b/>
          <w:sz w:val="24"/>
          <w:szCs w:val="24"/>
        </w:rPr>
        <w:lastRenderedPageBreak/>
        <w:t>Articolo</w:t>
      </w:r>
      <w:r w:rsidR="009B40AD" w:rsidRPr="00D77774">
        <w:rPr>
          <w:rFonts w:ascii="Garamond" w:hAnsi="Garamond"/>
          <w:b/>
          <w:sz w:val="24"/>
          <w:szCs w:val="24"/>
        </w:rPr>
        <w:t xml:space="preserve"> </w:t>
      </w:r>
      <w:r w:rsidRPr="00D77774">
        <w:rPr>
          <w:rFonts w:ascii="Garamond" w:hAnsi="Garamond"/>
          <w:b/>
          <w:sz w:val="24"/>
          <w:szCs w:val="24"/>
        </w:rPr>
        <w:t>15</w:t>
      </w:r>
    </w:p>
    <w:p w:rsidR="00CB7EDD" w:rsidRPr="00D77774" w:rsidRDefault="00CB7EDD" w:rsidP="00E93F2C">
      <w:pPr>
        <w:keepNext/>
        <w:spacing w:line="276" w:lineRule="auto"/>
        <w:ind w:left="851" w:hanging="284"/>
        <w:contextualSpacing/>
        <w:jc w:val="center"/>
        <w:rPr>
          <w:rFonts w:ascii="Garamond" w:hAnsi="Garamond"/>
        </w:rPr>
      </w:pPr>
      <w:r w:rsidRPr="00D77774">
        <w:rPr>
          <w:rFonts w:ascii="Garamond" w:hAnsi="Garamond"/>
        </w:rPr>
        <w:t>(</w:t>
      </w:r>
      <w:r w:rsidRPr="00D77774">
        <w:rPr>
          <w:rFonts w:ascii="Garamond" w:hAnsi="Garamond"/>
          <w:i/>
        </w:rPr>
        <w:t>Disposizioni concernenti la valutazione dei titoli di servizio</w:t>
      </w:r>
      <w:r w:rsidRPr="00D77774">
        <w:rPr>
          <w:rFonts w:ascii="Garamond" w:hAnsi="Garamond"/>
        </w:rPr>
        <w:t>)</w:t>
      </w:r>
    </w:p>
    <w:p w:rsidR="00CB7EDD" w:rsidRPr="00D77774" w:rsidRDefault="00CB7EDD" w:rsidP="00E93F2C">
      <w:pPr>
        <w:pStyle w:val="Paragrafoelenco"/>
        <w:numPr>
          <w:ilvl w:val="0"/>
          <w:numId w:val="21"/>
        </w:numPr>
        <w:spacing w:after="0"/>
        <w:jc w:val="both"/>
        <w:rPr>
          <w:rFonts w:ascii="Garamond" w:hAnsi="Garamond"/>
          <w:sz w:val="24"/>
          <w:szCs w:val="24"/>
        </w:rPr>
      </w:pPr>
      <w:r w:rsidRPr="00D77774">
        <w:rPr>
          <w:rFonts w:ascii="Garamond" w:hAnsi="Garamond"/>
          <w:sz w:val="24"/>
          <w:szCs w:val="24"/>
        </w:rPr>
        <w:t>Ciascun titolo di servizio può essere dichiarato una sola volta, come specifico o aspecifico, a scelta dell</w:t>
      </w:r>
      <w:r w:rsidR="00B658DD" w:rsidRPr="00D77774">
        <w:rPr>
          <w:rFonts w:ascii="Garamond" w:hAnsi="Garamond"/>
          <w:sz w:val="24"/>
          <w:szCs w:val="24"/>
        </w:rPr>
        <w:t>’</w:t>
      </w:r>
      <w:r w:rsidRPr="00D77774">
        <w:rPr>
          <w:rFonts w:ascii="Garamond" w:hAnsi="Garamond"/>
          <w:sz w:val="24"/>
          <w:szCs w:val="24"/>
        </w:rPr>
        <w:t>aspirante</w:t>
      </w:r>
      <w:r w:rsidR="0043435E" w:rsidRPr="00D77774">
        <w:rPr>
          <w:rFonts w:ascii="Garamond" w:hAnsi="Garamond"/>
          <w:sz w:val="24"/>
          <w:szCs w:val="24"/>
        </w:rPr>
        <w:t xml:space="preserve">, </w:t>
      </w:r>
      <w:r w:rsidR="00262E95" w:rsidRPr="00D77774">
        <w:rPr>
          <w:rFonts w:ascii="Garamond" w:hAnsi="Garamond"/>
          <w:sz w:val="24"/>
          <w:szCs w:val="24"/>
        </w:rPr>
        <w:t xml:space="preserve">per ciascuna GPS di inserimento, </w:t>
      </w:r>
      <w:r w:rsidR="0043435E" w:rsidRPr="00D77774">
        <w:rPr>
          <w:rFonts w:ascii="Garamond" w:hAnsi="Garamond"/>
          <w:sz w:val="24"/>
          <w:szCs w:val="24"/>
        </w:rPr>
        <w:t>e comunque per un massimo di 12 punti complessivi</w:t>
      </w:r>
      <w:r w:rsidRPr="00D77774">
        <w:rPr>
          <w:rFonts w:ascii="Garamond" w:hAnsi="Garamond"/>
          <w:sz w:val="24"/>
          <w:szCs w:val="24"/>
        </w:rPr>
        <w:t>. Come servizio aspecifico si intende il servizio prestato su altra classe di concorso</w:t>
      </w:r>
      <w:r w:rsidR="00262E95" w:rsidRPr="00D77774">
        <w:rPr>
          <w:rFonts w:ascii="Garamond" w:hAnsi="Garamond"/>
          <w:sz w:val="24"/>
          <w:szCs w:val="24"/>
        </w:rPr>
        <w:t>, tipo di posto</w:t>
      </w:r>
      <w:r w:rsidRPr="00D77774">
        <w:rPr>
          <w:rFonts w:ascii="Garamond" w:hAnsi="Garamond"/>
          <w:sz w:val="24"/>
          <w:szCs w:val="24"/>
        </w:rPr>
        <w:t xml:space="preserve"> o altro grado come determinato dalle tabelle di cui all</w:t>
      </w:r>
      <w:r w:rsidR="00B658DD" w:rsidRPr="00D77774">
        <w:rPr>
          <w:rFonts w:ascii="Garamond" w:hAnsi="Garamond"/>
          <w:sz w:val="24"/>
          <w:szCs w:val="24"/>
        </w:rPr>
        <w:t>’</w:t>
      </w:r>
      <w:r w:rsidRPr="00D77774">
        <w:rPr>
          <w:rFonts w:ascii="Garamond" w:hAnsi="Garamond"/>
          <w:sz w:val="24"/>
          <w:szCs w:val="24"/>
        </w:rPr>
        <w:t>articolo 8, comma 1.</w:t>
      </w:r>
      <w:r w:rsidR="008F6B3D" w:rsidRPr="00D77774">
        <w:rPr>
          <w:rFonts w:ascii="Garamond" w:hAnsi="Garamond"/>
          <w:sz w:val="24"/>
          <w:szCs w:val="24"/>
        </w:rPr>
        <w:t xml:space="preserve"> </w:t>
      </w:r>
    </w:p>
    <w:p w:rsidR="00153BFB" w:rsidRPr="00D77774" w:rsidRDefault="00153BFB" w:rsidP="00E93F2C">
      <w:pPr>
        <w:pStyle w:val="Paragrafoelenco"/>
        <w:numPr>
          <w:ilvl w:val="0"/>
          <w:numId w:val="21"/>
        </w:numPr>
        <w:spacing w:after="0"/>
        <w:jc w:val="both"/>
        <w:rPr>
          <w:rFonts w:ascii="Garamond" w:hAnsi="Garamond"/>
          <w:sz w:val="24"/>
          <w:szCs w:val="24"/>
        </w:rPr>
      </w:pPr>
      <w:r w:rsidRPr="00D77774">
        <w:rPr>
          <w:rFonts w:ascii="Garamond" w:hAnsi="Garamond"/>
          <w:sz w:val="24"/>
          <w:szCs w:val="24"/>
        </w:rPr>
        <w:t>Il servizio di insegnamento della religione cattolica e il corrispettivo servizio di alternativa sono valutati come servizi aspecifici.</w:t>
      </w:r>
    </w:p>
    <w:p w:rsidR="00974904" w:rsidRPr="00D77774" w:rsidRDefault="00CB7EDD" w:rsidP="00E93F2C">
      <w:pPr>
        <w:pStyle w:val="Paragrafoelenco"/>
        <w:numPr>
          <w:ilvl w:val="0"/>
          <w:numId w:val="21"/>
        </w:numPr>
        <w:spacing w:after="0"/>
        <w:jc w:val="both"/>
        <w:rPr>
          <w:rFonts w:ascii="Garamond" w:hAnsi="Garamond"/>
          <w:sz w:val="24"/>
          <w:szCs w:val="24"/>
        </w:rPr>
      </w:pPr>
      <w:r w:rsidRPr="00D77774">
        <w:rPr>
          <w:rFonts w:ascii="Garamond" w:hAnsi="Garamond"/>
          <w:sz w:val="24"/>
          <w:szCs w:val="24"/>
        </w:rPr>
        <w:t>I servizi prestati con contratti atipici, non da lavoro dipendente, stipulati nelle scuole paritarie o nei centri di formazione professionale su insegnamenti curricolari o su posto di sostegno, sono valutati</w:t>
      </w:r>
      <w:r w:rsidR="008D2435" w:rsidRPr="00D77774">
        <w:rPr>
          <w:rFonts w:ascii="Garamond" w:hAnsi="Garamond"/>
          <w:sz w:val="24"/>
          <w:szCs w:val="24"/>
        </w:rPr>
        <w:t xml:space="preserve">, </w:t>
      </w:r>
      <w:r w:rsidR="006E60D7" w:rsidRPr="00D77774">
        <w:rPr>
          <w:rFonts w:ascii="Garamond" w:hAnsi="Garamond"/>
          <w:sz w:val="24"/>
          <w:szCs w:val="24"/>
        </w:rPr>
        <w:t xml:space="preserve">esclusivamente </w:t>
      </w:r>
      <w:r w:rsidR="008D2435" w:rsidRPr="00D77774">
        <w:rPr>
          <w:rFonts w:ascii="Garamond" w:hAnsi="Garamond"/>
          <w:sz w:val="24"/>
          <w:szCs w:val="24"/>
        </w:rPr>
        <w:t>ai fini dell’attribuzione del punteggio</w:t>
      </w:r>
      <w:r w:rsidRPr="00D77774">
        <w:rPr>
          <w:rFonts w:ascii="Garamond" w:hAnsi="Garamond"/>
          <w:sz w:val="24"/>
          <w:szCs w:val="24"/>
        </w:rPr>
        <w:t xml:space="preserve"> </w:t>
      </w:r>
      <w:r w:rsidR="008D2435" w:rsidRPr="00D77774">
        <w:rPr>
          <w:rFonts w:ascii="Garamond" w:hAnsi="Garamond"/>
          <w:sz w:val="24"/>
          <w:szCs w:val="24"/>
        </w:rPr>
        <w:t>nelle graduatorie di cui alla presente ordinanza</w:t>
      </w:r>
      <w:r w:rsidR="006E60D7" w:rsidRPr="00D77774">
        <w:rPr>
          <w:rFonts w:ascii="Garamond" w:hAnsi="Garamond"/>
          <w:sz w:val="24"/>
          <w:szCs w:val="24"/>
        </w:rPr>
        <w:t>,</w:t>
      </w:r>
      <w:r w:rsidR="008D2435" w:rsidRPr="00D77774">
        <w:rPr>
          <w:rFonts w:ascii="Garamond" w:hAnsi="Garamond"/>
          <w:sz w:val="24"/>
          <w:szCs w:val="24"/>
        </w:rPr>
        <w:t xml:space="preserve"> </w:t>
      </w:r>
      <w:r w:rsidRPr="00D77774">
        <w:rPr>
          <w:rFonts w:ascii="Garamond" w:hAnsi="Garamond"/>
          <w:sz w:val="24"/>
          <w:szCs w:val="24"/>
        </w:rPr>
        <w:t>per l</w:t>
      </w:r>
      <w:r w:rsidR="00B658DD" w:rsidRPr="00D77774">
        <w:rPr>
          <w:rFonts w:ascii="Garamond" w:hAnsi="Garamond"/>
          <w:sz w:val="24"/>
          <w:szCs w:val="24"/>
        </w:rPr>
        <w:t>’</w:t>
      </w:r>
      <w:r w:rsidRPr="00D77774">
        <w:rPr>
          <w:rFonts w:ascii="Garamond" w:hAnsi="Garamond"/>
          <w:sz w:val="24"/>
          <w:szCs w:val="24"/>
        </w:rPr>
        <w:t>intero periodo, secondo i criteri previsti per i contratti da lavoro dipendente.</w:t>
      </w:r>
    </w:p>
    <w:p w:rsidR="00CB7EDD" w:rsidRPr="00D77774" w:rsidRDefault="00974904" w:rsidP="00E93F2C">
      <w:pPr>
        <w:pStyle w:val="Paragrafoelenco"/>
        <w:numPr>
          <w:ilvl w:val="0"/>
          <w:numId w:val="21"/>
        </w:numPr>
        <w:jc w:val="both"/>
        <w:rPr>
          <w:rFonts w:ascii="Garamond" w:hAnsi="Garamond"/>
          <w:sz w:val="24"/>
          <w:szCs w:val="24"/>
        </w:rPr>
      </w:pPr>
      <w:r w:rsidRPr="00D77774">
        <w:rPr>
          <w:rFonts w:ascii="Garamond" w:hAnsi="Garamond"/>
          <w:sz w:val="24"/>
          <w:szCs w:val="24"/>
        </w:rPr>
        <w:t>Il servizio di insegnamento antecedente all</w:t>
      </w:r>
      <w:r w:rsidR="00B658DD" w:rsidRPr="00D77774">
        <w:rPr>
          <w:rFonts w:ascii="Garamond" w:hAnsi="Garamond"/>
          <w:sz w:val="24"/>
          <w:szCs w:val="24"/>
        </w:rPr>
        <w:t>’</w:t>
      </w:r>
      <w:r w:rsidRPr="00D77774">
        <w:rPr>
          <w:rFonts w:ascii="Garamond" w:hAnsi="Garamond"/>
          <w:sz w:val="24"/>
          <w:szCs w:val="24"/>
        </w:rPr>
        <w:t>anno 2000, prestato in istituti di istruzione secondaria legalmente riconosciuti o pareggiati, ovvero nella scuola primaria parificata, ovvero nella scuola dell</w:t>
      </w:r>
      <w:r w:rsidR="00B658DD" w:rsidRPr="00D77774">
        <w:rPr>
          <w:rFonts w:ascii="Garamond" w:hAnsi="Garamond"/>
          <w:sz w:val="24"/>
          <w:szCs w:val="24"/>
        </w:rPr>
        <w:t>’</w:t>
      </w:r>
      <w:r w:rsidRPr="00D77774">
        <w:rPr>
          <w:rFonts w:ascii="Garamond" w:hAnsi="Garamond"/>
          <w:sz w:val="24"/>
          <w:szCs w:val="24"/>
        </w:rPr>
        <w:t xml:space="preserve">infanzia pareggiata, è </w:t>
      </w:r>
      <w:r w:rsidR="001205ED" w:rsidRPr="00D77774">
        <w:rPr>
          <w:rFonts w:ascii="Garamond" w:hAnsi="Garamond"/>
          <w:sz w:val="24"/>
          <w:szCs w:val="24"/>
        </w:rPr>
        <w:t xml:space="preserve">valutato </w:t>
      </w:r>
      <w:r w:rsidRPr="00D77774">
        <w:rPr>
          <w:rFonts w:ascii="Garamond" w:hAnsi="Garamond"/>
          <w:sz w:val="24"/>
          <w:szCs w:val="24"/>
        </w:rPr>
        <w:t>la metà dei punteggi previsti per i punteggi specifici o aspecifici.</w:t>
      </w:r>
      <w:r w:rsidR="00EB4107" w:rsidRPr="00D77774">
        <w:rPr>
          <w:rFonts w:ascii="Garamond" w:hAnsi="Garamond"/>
          <w:sz w:val="24"/>
          <w:szCs w:val="24"/>
        </w:rPr>
        <w:t xml:space="preserve"> Analogamente è valutato il servizio prestato nelle scuole non paritarie inserite negli albi regionali di cui all</w:t>
      </w:r>
      <w:r w:rsidR="00B658DD" w:rsidRPr="00D77774">
        <w:rPr>
          <w:rFonts w:ascii="Garamond" w:hAnsi="Garamond"/>
          <w:sz w:val="24"/>
          <w:szCs w:val="24"/>
        </w:rPr>
        <w:t>’</w:t>
      </w:r>
      <w:r w:rsidR="00EB4107" w:rsidRPr="00D77774">
        <w:rPr>
          <w:rFonts w:ascii="Garamond" w:hAnsi="Garamond"/>
          <w:sz w:val="24"/>
          <w:szCs w:val="24"/>
        </w:rPr>
        <w:t>articolo 1-</w:t>
      </w:r>
      <w:r w:rsidR="00EB4107" w:rsidRPr="00D77774">
        <w:rPr>
          <w:rFonts w:ascii="Garamond" w:hAnsi="Garamond"/>
          <w:i/>
          <w:sz w:val="24"/>
          <w:szCs w:val="24"/>
        </w:rPr>
        <w:t>bis</w:t>
      </w:r>
      <w:r w:rsidR="00EB4107" w:rsidRPr="00D77774">
        <w:rPr>
          <w:rFonts w:ascii="Garamond" w:hAnsi="Garamond"/>
          <w:sz w:val="24"/>
          <w:szCs w:val="24"/>
        </w:rPr>
        <w:t>, comma 5</w:t>
      </w:r>
      <w:r w:rsidR="00F03145" w:rsidRPr="00D77774">
        <w:rPr>
          <w:rFonts w:ascii="Garamond" w:hAnsi="Garamond"/>
          <w:sz w:val="24"/>
          <w:szCs w:val="24"/>
        </w:rPr>
        <w:t>,</w:t>
      </w:r>
      <w:r w:rsidR="00EB4107" w:rsidRPr="00D77774">
        <w:rPr>
          <w:rFonts w:ascii="Garamond" w:hAnsi="Garamond"/>
          <w:sz w:val="24"/>
          <w:szCs w:val="24"/>
        </w:rPr>
        <w:t xml:space="preserve"> del decreto</w:t>
      </w:r>
      <w:r w:rsidR="00F03145" w:rsidRPr="00D77774">
        <w:rPr>
          <w:rFonts w:ascii="Garamond" w:hAnsi="Garamond"/>
          <w:sz w:val="24"/>
          <w:szCs w:val="24"/>
        </w:rPr>
        <w:t>-</w:t>
      </w:r>
      <w:r w:rsidR="00EB4107" w:rsidRPr="00D77774">
        <w:rPr>
          <w:rFonts w:ascii="Garamond" w:hAnsi="Garamond"/>
          <w:sz w:val="24"/>
          <w:szCs w:val="24"/>
        </w:rPr>
        <w:t>legge 5 dicembre 2005, n. 250, convertito</w:t>
      </w:r>
      <w:r w:rsidR="00F03145" w:rsidRPr="00D77774">
        <w:rPr>
          <w:rFonts w:ascii="Garamond" w:hAnsi="Garamond"/>
          <w:sz w:val="24"/>
          <w:szCs w:val="24"/>
        </w:rPr>
        <w:t>,</w:t>
      </w:r>
      <w:r w:rsidR="00EB4107" w:rsidRPr="00D77774">
        <w:rPr>
          <w:rFonts w:ascii="Garamond" w:hAnsi="Garamond"/>
          <w:sz w:val="24"/>
          <w:szCs w:val="24"/>
        </w:rPr>
        <w:t xml:space="preserve"> con modificazioni</w:t>
      </w:r>
      <w:r w:rsidR="00F03145" w:rsidRPr="00D77774">
        <w:rPr>
          <w:rFonts w:ascii="Garamond" w:hAnsi="Garamond"/>
          <w:sz w:val="24"/>
          <w:szCs w:val="24"/>
        </w:rPr>
        <w:t>,</w:t>
      </w:r>
      <w:r w:rsidR="00EB4107" w:rsidRPr="00D77774">
        <w:rPr>
          <w:rFonts w:ascii="Garamond" w:hAnsi="Garamond"/>
          <w:sz w:val="24"/>
          <w:szCs w:val="24"/>
        </w:rPr>
        <w:t xml:space="preserve"> dalla legge 3 febbraio 2006, n. 27. </w:t>
      </w:r>
    </w:p>
    <w:p w:rsidR="00974904" w:rsidRPr="00D77774" w:rsidRDefault="00974904" w:rsidP="00E93F2C">
      <w:pPr>
        <w:pStyle w:val="Paragrafoelenco"/>
        <w:numPr>
          <w:ilvl w:val="0"/>
          <w:numId w:val="21"/>
        </w:numPr>
        <w:jc w:val="both"/>
        <w:rPr>
          <w:rFonts w:ascii="Garamond" w:hAnsi="Garamond"/>
          <w:sz w:val="24"/>
          <w:szCs w:val="24"/>
        </w:rPr>
      </w:pPr>
      <w:r w:rsidRPr="00D77774">
        <w:rPr>
          <w:rFonts w:ascii="Garamond" w:hAnsi="Garamond"/>
          <w:sz w:val="24"/>
          <w:szCs w:val="24"/>
        </w:rPr>
        <w:t>Il servizio di insegnamento effettuato dai cittadini italiani nelle scuole slovene e croate con lingua di insegnamento italiana è valutato, previa la prescritta certificazione redatta dall</w:t>
      </w:r>
      <w:r w:rsidR="00B658DD" w:rsidRPr="00D77774">
        <w:rPr>
          <w:rFonts w:ascii="Garamond" w:hAnsi="Garamond"/>
          <w:sz w:val="24"/>
          <w:szCs w:val="24"/>
        </w:rPr>
        <w:t>’</w:t>
      </w:r>
      <w:r w:rsidRPr="00D77774">
        <w:rPr>
          <w:rFonts w:ascii="Garamond" w:hAnsi="Garamond"/>
          <w:sz w:val="24"/>
          <w:szCs w:val="24"/>
        </w:rPr>
        <w:t>autorità consolare d</w:t>
      </w:r>
      <w:r w:rsidR="00B658DD" w:rsidRPr="00D77774">
        <w:rPr>
          <w:rFonts w:ascii="Garamond" w:hAnsi="Garamond"/>
          <w:sz w:val="24"/>
          <w:szCs w:val="24"/>
        </w:rPr>
        <w:t>’</w:t>
      </w:r>
      <w:r w:rsidRPr="00D77774">
        <w:rPr>
          <w:rFonts w:ascii="Garamond" w:hAnsi="Garamond"/>
          <w:sz w:val="24"/>
          <w:szCs w:val="24"/>
        </w:rPr>
        <w:t>intesa con gli Uffici Scolastici di Trieste, Udine e Gorizia, come il corrispondente servizio prestato in Italia.</w:t>
      </w:r>
    </w:p>
    <w:p w:rsidR="00974904" w:rsidRPr="00D77774" w:rsidRDefault="00974904" w:rsidP="00E93F2C">
      <w:pPr>
        <w:pStyle w:val="Paragrafoelenco"/>
        <w:numPr>
          <w:ilvl w:val="0"/>
          <w:numId w:val="21"/>
        </w:numPr>
        <w:jc w:val="both"/>
        <w:rPr>
          <w:rFonts w:ascii="Garamond" w:hAnsi="Garamond"/>
          <w:sz w:val="24"/>
          <w:szCs w:val="24"/>
        </w:rPr>
      </w:pPr>
      <w:r w:rsidRPr="00D77774">
        <w:rPr>
          <w:rFonts w:ascii="Garamond" w:hAnsi="Garamond"/>
          <w:sz w:val="24"/>
          <w:szCs w:val="24"/>
        </w:rPr>
        <w:t xml:space="preserve">Il servizio militare di leva e il servizio sostitutivo assimilato per legge al servizio militare di leva </w:t>
      </w:r>
      <w:r w:rsidR="00E22D62" w:rsidRPr="00D77774">
        <w:rPr>
          <w:rFonts w:ascii="Garamond" w:hAnsi="Garamond"/>
          <w:sz w:val="24"/>
          <w:szCs w:val="24"/>
        </w:rPr>
        <w:t>sono interamente valutabili, purché prestati</w:t>
      </w:r>
      <w:r w:rsidRPr="00D77774">
        <w:rPr>
          <w:rFonts w:ascii="Garamond" w:hAnsi="Garamond"/>
          <w:sz w:val="24"/>
          <w:szCs w:val="24"/>
        </w:rPr>
        <w:t xml:space="preserve"> in costanza di nomina.</w:t>
      </w:r>
    </w:p>
    <w:p w:rsidR="00CB7EDD" w:rsidRPr="00D77774" w:rsidRDefault="00CB7EDD" w:rsidP="00E93F2C">
      <w:pPr>
        <w:pStyle w:val="Paragrafoelenco"/>
        <w:spacing w:after="0"/>
        <w:ind w:left="851"/>
        <w:jc w:val="both"/>
        <w:rPr>
          <w:rFonts w:ascii="Garamond" w:hAnsi="Garamond"/>
          <w:sz w:val="24"/>
          <w:szCs w:val="24"/>
        </w:rPr>
      </w:pPr>
    </w:p>
    <w:p w:rsidR="00CB7EDD" w:rsidRPr="00D77774" w:rsidRDefault="00CB7EDD" w:rsidP="00E93F2C">
      <w:pPr>
        <w:pStyle w:val="Paragrafoelenco"/>
        <w:spacing w:after="0"/>
        <w:ind w:left="851"/>
        <w:jc w:val="both"/>
        <w:rPr>
          <w:rFonts w:ascii="Garamond" w:hAnsi="Garamond"/>
          <w:sz w:val="24"/>
          <w:szCs w:val="24"/>
        </w:rPr>
      </w:pPr>
    </w:p>
    <w:p w:rsidR="00CB7EDD" w:rsidRPr="00D77774" w:rsidRDefault="00CB7EDD" w:rsidP="00E93F2C">
      <w:pPr>
        <w:pStyle w:val="Paragrafoelenco"/>
        <w:spacing w:after="0"/>
        <w:ind w:left="851"/>
        <w:jc w:val="both"/>
        <w:rPr>
          <w:rFonts w:ascii="Garamond" w:hAnsi="Garamond"/>
          <w:sz w:val="24"/>
          <w:szCs w:val="24"/>
        </w:rPr>
      </w:pPr>
    </w:p>
    <w:p w:rsidR="00626FD4" w:rsidRPr="00D77774" w:rsidRDefault="00626FD4" w:rsidP="00E93F2C">
      <w:pPr>
        <w:pStyle w:val="Paragrafoelenco"/>
        <w:keepNext/>
        <w:spacing w:after="0"/>
        <w:ind w:left="851" w:hanging="284"/>
        <w:jc w:val="center"/>
        <w:rPr>
          <w:rFonts w:ascii="Garamond" w:hAnsi="Garamond"/>
          <w:b/>
          <w:sz w:val="24"/>
          <w:szCs w:val="24"/>
        </w:rPr>
      </w:pPr>
      <w:r w:rsidRPr="00D77774">
        <w:rPr>
          <w:rFonts w:ascii="Garamond" w:hAnsi="Garamond"/>
          <w:b/>
          <w:sz w:val="24"/>
          <w:szCs w:val="24"/>
        </w:rPr>
        <w:t>A</w:t>
      </w:r>
      <w:r w:rsidR="000C57CB" w:rsidRPr="00D77774">
        <w:rPr>
          <w:rFonts w:ascii="Garamond" w:hAnsi="Garamond"/>
          <w:b/>
          <w:sz w:val="24"/>
          <w:szCs w:val="24"/>
        </w:rPr>
        <w:t>r</w:t>
      </w:r>
      <w:r w:rsidR="00302299" w:rsidRPr="00D77774">
        <w:rPr>
          <w:rFonts w:ascii="Garamond" w:hAnsi="Garamond"/>
          <w:b/>
          <w:sz w:val="24"/>
          <w:szCs w:val="24"/>
        </w:rPr>
        <w:t>ticolo</w:t>
      </w:r>
      <w:r w:rsidR="009B40AD" w:rsidRPr="00D77774">
        <w:rPr>
          <w:rFonts w:ascii="Garamond" w:hAnsi="Garamond"/>
          <w:b/>
          <w:sz w:val="24"/>
          <w:szCs w:val="24"/>
        </w:rPr>
        <w:t xml:space="preserve"> </w:t>
      </w:r>
      <w:r w:rsidR="00302299" w:rsidRPr="00D77774">
        <w:rPr>
          <w:rFonts w:ascii="Garamond" w:hAnsi="Garamond"/>
          <w:b/>
          <w:sz w:val="24"/>
          <w:szCs w:val="24"/>
        </w:rPr>
        <w:t>1</w:t>
      </w:r>
      <w:r w:rsidR="00CB7EDD" w:rsidRPr="00D77774">
        <w:rPr>
          <w:rFonts w:ascii="Garamond" w:hAnsi="Garamond"/>
          <w:b/>
          <w:sz w:val="24"/>
          <w:szCs w:val="24"/>
        </w:rPr>
        <w:t>6</w:t>
      </w:r>
    </w:p>
    <w:p w:rsidR="00626FD4" w:rsidRPr="00D77774" w:rsidRDefault="00626FD4" w:rsidP="00E93F2C">
      <w:pPr>
        <w:keepNext/>
        <w:spacing w:line="276" w:lineRule="auto"/>
        <w:ind w:left="851" w:hanging="284"/>
        <w:contextualSpacing/>
        <w:jc w:val="center"/>
        <w:rPr>
          <w:rFonts w:ascii="Garamond" w:hAnsi="Garamond"/>
        </w:rPr>
      </w:pPr>
      <w:r w:rsidRPr="00D77774">
        <w:rPr>
          <w:rFonts w:ascii="Garamond" w:hAnsi="Garamond"/>
        </w:rPr>
        <w:t>(</w:t>
      </w:r>
      <w:r w:rsidRPr="00D77774">
        <w:rPr>
          <w:rFonts w:ascii="Garamond" w:hAnsi="Garamond"/>
          <w:i/>
        </w:rPr>
        <w:t>Disposizioni finali</w:t>
      </w:r>
      <w:r w:rsidRPr="00D77774">
        <w:rPr>
          <w:rFonts w:ascii="Garamond" w:hAnsi="Garamond"/>
        </w:rPr>
        <w:t>)</w:t>
      </w:r>
    </w:p>
    <w:p w:rsidR="00616352" w:rsidRPr="00D77774" w:rsidRDefault="00616352" w:rsidP="00E93F2C">
      <w:pPr>
        <w:pStyle w:val="Paragrafoelenco"/>
        <w:numPr>
          <w:ilvl w:val="0"/>
          <w:numId w:val="32"/>
        </w:numPr>
        <w:spacing w:after="0"/>
        <w:jc w:val="both"/>
        <w:rPr>
          <w:rFonts w:ascii="Garamond" w:hAnsi="Garamond"/>
          <w:sz w:val="24"/>
          <w:szCs w:val="24"/>
        </w:rPr>
      </w:pPr>
      <w:r w:rsidRPr="00D77774">
        <w:rPr>
          <w:rFonts w:ascii="Garamond" w:hAnsi="Garamond"/>
          <w:sz w:val="24"/>
          <w:szCs w:val="24"/>
        </w:rPr>
        <w:t>Con successivo decreto del Ministro, sentito il Garante della Privacy, è ridefinita l</w:t>
      </w:r>
      <w:r w:rsidR="00B658DD" w:rsidRPr="00D77774">
        <w:rPr>
          <w:rFonts w:ascii="Garamond" w:hAnsi="Garamond"/>
          <w:sz w:val="24"/>
          <w:szCs w:val="24"/>
        </w:rPr>
        <w:t>’</w:t>
      </w:r>
      <w:r w:rsidRPr="00D77774">
        <w:rPr>
          <w:rFonts w:ascii="Garamond" w:hAnsi="Garamond"/>
          <w:sz w:val="24"/>
          <w:szCs w:val="24"/>
        </w:rPr>
        <w:t>anagrafe dei docenti, in cui confluiscono i titoli certificati presentati per la presente procedura.</w:t>
      </w:r>
    </w:p>
    <w:p w:rsidR="007131F6" w:rsidRPr="00D77774" w:rsidRDefault="00626FD4" w:rsidP="00E93F2C">
      <w:pPr>
        <w:pStyle w:val="Paragrafoelenco"/>
        <w:numPr>
          <w:ilvl w:val="0"/>
          <w:numId w:val="32"/>
        </w:numPr>
        <w:spacing w:after="0"/>
        <w:jc w:val="both"/>
        <w:rPr>
          <w:rFonts w:ascii="Garamond" w:hAnsi="Garamond"/>
          <w:sz w:val="24"/>
          <w:szCs w:val="24"/>
        </w:rPr>
      </w:pPr>
      <w:r w:rsidRPr="00D77774">
        <w:rPr>
          <w:rFonts w:ascii="Garamond" w:hAnsi="Garamond"/>
          <w:sz w:val="24"/>
          <w:szCs w:val="24"/>
        </w:rPr>
        <w:t>Le</w:t>
      </w:r>
      <w:r w:rsidR="009B40AD" w:rsidRPr="00D77774">
        <w:rPr>
          <w:rFonts w:ascii="Garamond" w:hAnsi="Garamond"/>
          <w:sz w:val="24"/>
          <w:szCs w:val="24"/>
        </w:rPr>
        <w:t xml:space="preserve"> </w:t>
      </w:r>
      <w:r w:rsidRPr="00D77774">
        <w:rPr>
          <w:rFonts w:ascii="Garamond" w:hAnsi="Garamond"/>
          <w:sz w:val="24"/>
          <w:szCs w:val="24"/>
        </w:rPr>
        <w:t>disposizioni</w:t>
      </w:r>
      <w:r w:rsidR="009B40AD" w:rsidRPr="00D77774">
        <w:rPr>
          <w:rFonts w:ascii="Garamond" w:hAnsi="Garamond"/>
          <w:sz w:val="24"/>
          <w:szCs w:val="24"/>
        </w:rPr>
        <w:t xml:space="preserve"> </w:t>
      </w:r>
      <w:r w:rsidRPr="00D77774">
        <w:rPr>
          <w:rFonts w:ascii="Garamond" w:hAnsi="Garamond"/>
          <w:sz w:val="24"/>
          <w:szCs w:val="24"/>
        </w:rPr>
        <w:t>di</w:t>
      </w:r>
      <w:r w:rsidR="009B40AD" w:rsidRPr="00D77774">
        <w:rPr>
          <w:rFonts w:ascii="Garamond" w:hAnsi="Garamond"/>
          <w:sz w:val="24"/>
          <w:szCs w:val="24"/>
        </w:rPr>
        <w:t xml:space="preserve"> </w:t>
      </w:r>
      <w:r w:rsidRPr="00D77774">
        <w:rPr>
          <w:rFonts w:ascii="Garamond" w:hAnsi="Garamond"/>
          <w:sz w:val="24"/>
          <w:szCs w:val="24"/>
        </w:rPr>
        <w:t>cui</w:t>
      </w:r>
      <w:r w:rsidR="009B40AD" w:rsidRPr="00D77774">
        <w:rPr>
          <w:rFonts w:ascii="Garamond" w:hAnsi="Garamond"/>
          <w:sz w:val="24"/>
          <w:szCs w:val="24"/>
        </w:rPr>
        <w:t xml:space="preserve"> </w:t>
      </w:r>
      <w:r w:rsidRPr="00D77774">
        <w:rPr>
          <w:rFonts w:ascii="Garamond" w:hAnsi="Garamond"/>
          <w:sz w:val="24"/>
          <w:szCs w:val="24"/>
        </w:rPr>
        <w:t>alla presente ordinanza si applicano</w:t>
      </w:r>
      <w:r w:rsidR="00D66051" w:rsidRPr="00D77774">
        <w:rPr>
          <w:rFonts w:ascii="Garamond" w:hAnsi="Garamond"/>
          <w:sz w:val="24"/>
          <w:szCs w:val="24"/>
        </w:rPr>
        <w:t>, per quanto compatibili,</w:t>
      </w:r>
      <w:r w:rsidRPr="00D77774">
        <w:rPr>
          <w:rFonts w:ascii="Garamond" w:hAnsi="Garamond"/>
          <w:sz w:val="24"/>
          <w:szCs w:val="24"/>
        </w:rPr>
        <w:t xml:space="preserve"> anche al personale educativo.</w:t>
      </w:r>
    </w:p>
    <w:p w:rsidR="002278CB" w:rsidRPr="00D77774" w:rsidRDefault="002278CB" w:rsidP="00E93F2C">
      <w:pPr>
        <w:pStyle w:val="Paragrafoelenco"/>
        <w:numPr>
          <w:ilvl w:val="0"/>
          <w:numId w:val="32"/>
        </w:numPr>
        <w:spacing w:after="0"/>
        <w:jc w:val="both"/>
        <w:rPr>
          <w:rFonts w:ascii="Garamond" w:hAnsi="Garamond"/>
          <w:sz w:val="24"/>
          <w:szCs w:val="24"/>
        </w:rPr>
      </w:pPr>
      <w:r w:rsidRPr="00D77774">
        <w:rPr>
          <w:rFonts w:ascii="Garamond" w:hAnsi="Garamond"/>
          <w:sz w:val="24"/>
          <w:szCs w:val="24"/>
        </w:rPr>
        <w:t xml:space="preserve">Ai fini di cui all’articolo 4 del decreto-legge 12 luglio 2018, n. 87, convertito, con modificazioni, dalla legge 9 agosto 2018, n. 96, i soggetti </w:t>
      </w:r>
      <w:r w:rsidR="00497466" w:rsidRPr="00D77774">
        <w:rPr>
          <w:rFonts w:ascii="Garamond" w:hAnsi="Garamond"/>
          <w:sz w:val="24"/>
          <w:szCs w:val="24"/>
        </w:rPr>
        <w:t>immessi in</w:t>
      </w:r>
      <w:r w:rsidRPr="00D77774">
        <w:rPr>
          <w:rFonts w:ascii="Garamond" w:hAnsi="Garamond"/>
          <w:sz w:val="24"/>
          <w:szCs w:val="24"/>
        </w:rPr>
        <w:t xml:space="preserve"> ruolo con riserva possono </w:t>
      </w:r>
      <w:r w:rsidR="00497466" w:rsidRPr="00D77774">
        <w:rPr>
          <w:rFonts w:ascii="Garamond" w:hAnsi="Garamond"/>
          <w:sz w:val="24"/>
          <w:szCs w:val="24"/>
        </w:rPr>
        <w:t>fare domanda di inclusione</w:t>
      </w:r>
      <w:r w:rsidRPr="00D77774">
        <w:rPr>
          <w:rFonts w:ascii="Garamond" w:hAnsi="Garamond"/>
          <w:sz w:val="24"/>
          <w:szCs w:val="24"/>
        </w:rPr>
        <w:t xml:space="preserve"> nelle corrispettive GPS. L’i</w:t>
      </w:r>
      <w:r w:rsidR="00497466" w:rsidRPr="00D77774">
        <w:rPr>
          <w:rFonts w:ascii="Garamond" w:hAnsi="Garamond"/>
          <w:sz w:val="24"/>
          <w:szCs w:val="24"/>
        </w:rPr>
        <w:t>nclusione</w:t>
      </w:r>
      <w:r w:rsidRPr="00D77774">
        <w:rPr>
          <w:rFonts w:ascii="Garamond" w:hAnsi="Garamond"/>
          <w:sz w:val="24"/>
          <w:szCs w:val="24"/>
        </w:rPr>
        <w:t xml:space="preserve"> diviene effettiv</w:t>
      </w:r>
      <w:r w:rsidR="00497466" w:rsidRPr="00D77774">
        <w:rPr>
          <w:rFonts w:ascii="Garamond" w:hAnsi="Garamond"/>
          <w:sz w:val="24"/>
          <w:szCs w:val="24"/>
        </w:rPr>
        <w:t>a</w:t>
      </w:r>
      <w:r w:rsidRPr="00D77774">
        <w:rPr>
          <w:rFonts w:ascii="Garamond" w:hAnsi="Garamond"/>
          <w:sz w:val="24"/>
          <w:szCs w:val="24"/>
        </w:rPr>
        <w:t xml:space="preserve"> all’esito del relativo contenzioso, qualora lo stesso porti alla </w:t>
      </w:r>
      <w:r w:rsidR="00497466" w:rsidRPr="00D77774">
        <w:rPr>
          <w:rFonts w:ascii="Garamond" w:hAnsi="Garamond"/>
          <w:sz w:val="24"/>
          <w:szCs w:val="24"/>
        </w:rPr>
        <w:t>risoluzione</w:t>
      </w:r>
      <w:r w:rsidRPr="00D77774">
        <w:rPr>
          <w:rFonts w:ascii="Garamond" w:hAnsi="Garamond"/>
          <w:sz w:val="24"/>
          <w:szCs w:val="24"/>
        </w:rPr>
        <w:t xml:space="preserve"> del contratto</w:t>
      </w:r>
      <w:r w:rsidR="00497466" w:rsidRPr="00D77774">
        <w:rPr>
          <w:rFonts w:ascii="Garamond" w:hAnsi="Garamond"/>
          <w:sz w:val="24"/>
          <w:szCs w:val="24"/>
        </w:rPr>
        <w:t xml:space="preserve"> a tempo indeterminato</w:t>
      </w:r>
      <w:r w:rsidRPr="00D77774">
        <w:rPr>
          <w:rFonts w:ascii="Garamond" w:hAnsi="Garamond"/>
          <w:sz w:val="24"/>
          <w:szCs w:val="24"/>
        </w:rPr>
        <w:t xml:space="preserve">.  </w:t>
      </w:r>
    </w:p>
    <w:p w:rsidR="007131F6" w:rsidRPr="00D77774" w:rsidRDefault="00E21F44" w:rsidP="00E93F2C">
      <w:pPr>
        <w:pStyle w:val="Paragrafoelenco"/>
        <w:numPr>
          <w:ilvl w:val="0"/>
          <w:numId w:val="32"/>
        </w:numPr>
        <w:spacing w:after="0"/>
        <w:jc w:val="both"/>
        <w:rPr>
          <w:rFonts w:ascii="Garamond" w:hAnsi="Garamond"/>
          <w:sz w:val="24"/>
          <w:szCs w:val="24"/>
        </w:rPr>
      </w:pPr>
      <w:r w:rsidRPr="00D77774">
        <w:rPr>
          <w:rFonts w:ascii="Garamond" w:hAnsi="Garamond"/>
          <w:sz w:val="24"/>
          <w:szCs w:val="24"/>
        </w:rPr>
        <w:t>Per le province di Trento, Bolzano e della Regione Valle d</w:t>
      </w:r>
      <w:r w:rsidR="00B658DD" w:rsidRPr="00D77774">
        <w:rPr>
          <w:rFonts w:ascii="Garamond" w:hAnsi="Garamond"/>
          <w:sz w:val="24"/>
          <w:szCs w:val="24"/>
        </w:rPr>
        <w:t>’</w:t>
      </w:r>
      <w:r w:rsidRPr="00D77774">
        <w:rPr>
          <w:rFonts w:ascii="Garamond" w:hAnsi="Garamond"/>
          <w:sz w:val="24"/>
          <w:szCs w:val="24"/>
        </w:rPr>
        <w:t>Aosta vigono le specifiche disposizioni</w:t>
      </w:r>
      <w:r w:rsidR="00382A7B" w:rsidRPr="00D77774">
        <w:rPr>
          <w:rFonts w:ascii="Garamond" w:hAnsi="Garamond"/>
          <w:sz w:val="24"/>
          <w:szCs w:val="24"/>
        </w:rPr>
        <w:t>.</w:t>
      </w:r>
    </w:p>
    <w:p w:rsidR="007131F6" w:rsidRPr="00D77774" w:rsidRDefault="00626FD4" w:rsidP="00E93F2C">
      <w:pPr>
        <w:pStyle w:val="Paragrafoelenco"/>
        <w:numPr>
          <w:ilvl w:val="0"/>
          <w:numId w:val="32"/>
        </w:numPr>
        <w:spacing w:after="0"/>
        <w:jc w:val="both"/>
        <w:rPr>
          <w:rFonts w:ascii="Garamond" w:hAnsi="Garamond"/>
          <w:sz w:val="24"/>
          <w:szCs w:val="24"/>
        </w:rPr>
      </w:pPr>
      <w:r w:rsidRPr="00D77774">
        <w:rPr>
          <w:rFonts w:ascii="Garamond" w:hAnsi="Garamond"/>
          <w:sz w:val="24"/>
          <w:szCs w:val="24"/>
        </w:rPr>
        <w:lastRenderedPageBreak/>
        <w:t>Per quanto non specificamente previsto dal</w:t>
      </w:r>
      <w:r w:rsidR="0016133B" w:rsidRPr="00D77774">
        <w:rPr>
          <w:rFonts w:ascii="Garamond" w:hAnsi="Garamond"/>
          <w:sz w:val="24"/>
          <w:szCs w:val="24"/>
        </w:rPr>
        <w:t>la presente ordinanza</w:t>
      </w:r>
      <w:r w:rsidRPr="00D77774">
        <w:rPr>
          <w:rFonts w:ascii="Garamond" w:hAnsi="Garamond"/>
          <w:sz w:val="24"/>
          <w:szCs w:val="24"/>
        </w:rPr>
        <w:t xml:space="preserve"> si applicano le disposizioni legislative e contrattuali vigenti in materia di rapporti di lavoro a tempo determinato alla data di stipulazione del contratto.</w:t>
      </w:r>
    </w:p>
    <w:p w:rsidR="008D6255" w:rsidRPr="00D77774" w:rsidRDefault="008D6255" w:rsidP="00E93F2C">
      <w:pPr>
        <w:pStyle w:val="Paragrafoelenco"/>
        <w:numPr>
          <w:ilvl w:val="0"/>
          <w:numId w:val="32"/>
        </w:numPr>
        <w:spacing w:after="0"/>
        <w:jc w:val="both"/>
        <w:rPr>
          <w:rFonts w:ascii="Garamond" w:hAnsi="Garamond"/>
          <w:sz w:val="24"/>
          <w:szCs w:val="24"/>
        </w:rPr>
      </w:pPr>
      <w:r w:rsidRPr="00D77774">
        <w:rPr>
          <w:rFonts w:ascii="Garamond" w:hAnsi="Garamond"/>
          <w:sz w:val="24"/>
          <w:szCs w:val="24"/>
        </w:rPr>
        <w:t>All</w:t>
      </w:r>
      <w:r w:rsidR="00B658DD" w:rsidRPr="00D77774">
        <w:rPr>
          <w:rFonts w:ascii="Garamond" w:hAnsi="Garamond"/>
          <w:sz w:val="24"/>
          <w:szCs w:val="24"/>
        </w:rPr>
        <w:t>’</w:t>
      </w:r>
      <w:r w:rsidRPr="00D77774">
        <w:rPr>
          <w:rFonts w:ascii="Garamond" w:hAnsi="Garamond"/>
          <w:sz w:val="24"/>
          <w:szCs w:val="24"/>
        </w:rPr>
        <w:t>atto della costituzione delle GPS di cui alla presente ordinanza decadono le graduatorie di istituto di seconda e terza fascia costituite ai sensi del decreto del Ministro dell</w:t>
      </w:r>
      <w:r w:rsidR="00B658DD" w:rsidRPr="00D77774">
        <w:rPr>
          <w:rFonts w:ascii="Garamond" w:hAnsi="Garamond"/>
          <w:sz w:val="24"/>
          <w:szCs w:val="24"/>
        </w:rPr>
        <w:t>’</w:t>
      </w:r>
      <w:r w:rsidRPr="00D77774">
        <w:rPr>
          <w:rFonts w:ascii="Garamond" w:hAnsi="Garamond"/>
          <w:sz w:val="24"/>
          <w:szCs w:val="24"/>
        </w:rPr>
        <w:t>istruzione, dell</w:t>
      </w:r>
      <w:r w:rsidR="00B658DD" w:rsidRPr="00D77774">
        <w:rPr>
          <w:rFonts w:ascii="Garamond" w:hAnsi="Garamond"/>
          <w:sz w:val="24"/>
          <w:szCs w:val="24"/>
        </w:rPr>
        <w:t>’</w:t>
      </w:r>
      <w:r w:rsidRPr="00D77774">
        <w:rPr>
          <w:rFonts w:ascii="Garamond" w:hAnsi="Garamond"/>
          <w:sz w:val="24"/>
          <w:szCs w:val="24"/>
        </w:rPr>
        <w:t>università e della ricerca 1</w:t>
      </w:r>
      <w:r w:rsidR="00B43ADC" w:rsidRPr="00D77774">
        <w:rPr>
          <w:rFonts w:ascii="Garamond" w:hAnsi="Garamond"/>
          <w:sz w:val="24"/>
          <w:szCs w:val="24"/>
        </w:rPr>
        <w:t xml:space="preserve"> </w:t>
      </w:r>
      <w:r w:rsidRPr="00D77774">
        <w:rPr>
          <w:rFonts w:ascii="Garamond" w:hAnsi="Garamond"/>
          <w:sz w:val="24"/>
          <w:szCs w:val="24"/>
        </w:rPr>
        <w:t xml:space="preserve">giugno 2017, n. 374. </w:t>
      </w:r>
    </w:p>
    <w:p w:rsidR="008D2435" w:rsidRPr="00D77774" w:rsidRDefault="008D2435" w:rsidP="00E93F2C">
      <w:pPr>
        <w:pStyle w:val="Paragrafoelenco"/>
        <w:numPr>
          <w:ilvl w:val="0"/>
          <w:numId w:val="32"/>
        </w:numPr>
        <w:spacing w:after="0"/>
        <w:jc w:val="both"/>
        <w:rPr>
          <w:rFonts w:ascii="Garamond" w:hAnsi="Garamond"/>
          <w:sz w:val="24"/>
          <w:szCs w:val="24"/>
        </w:rPr>
      </w:pPr>
      <w:r w:rsidRPr="00D77774">
        <w:rPr>
          <w:rFonts w:ascii="Garamond" w:hAnsi="Garamond"/>
          <w:sz w:val="24"/>
          <w:szCs w:val="24"/>
        </w:rPr>
        <w:t>Dall’attuazione della presente ordinanza non devono derivare nuovi e maggiori oneri a carico della finanza pubblica.</w:t>
      </w:r>
    </w:p>
    <w:p w:rsidR="00656BB4" w:rsidRPr="00D77774" w:rsidRDefault="00656BB4" w:rsidP="00E93F2C">
      <w:pPr>
        <w:pStyle w:val="Paragrafoelenco"/>
        <w:numPr>
          <w:ilvl w:val="0"/>
          <w:numId w:val="32"/>
        </w:numPr>
        <w:spacing w:after="0"/>
        <w:jc w:val="both"/>
        <w:rPr>
          <w:rFonts w:ascii="Garamond" w:hAnsi="Garamond"/>
          <w:sz w:val="24"/>
          <w:szCs w:val="24"/>
        </w:rPr>
      </w:pPr>
      <w:r w:rsidRPr="00D77774">
        <w:rPr>
          <w:rFonts w:ascii="Garamond" w:hAnsi="Garamond"/>
          <w:sz w:val="24"/>
          <w:szCs w:val="24"/>
        </w:rPr>
        <w:t>La presente ordinanza è pubblicat</w:t>
      </w:r>
      <w:r w:rsidR="00382A7B" w:rsidRPr="00D77774">
        <w:rPr>
          <w:rFonts w:ascii="Garamond" w:hAnsi="Garamond"/>
          <w:sz w:val="24"/>
          <w:szCs w:val="24"/>
        </w:rPr>
        <w:t>a</w:t>
      </w:r>
      <w:r w:rsidRPr="00D77774">
        <w:rPr>
          <w:rFonts w:ascii="Garamond" w:hAnsi="Garamond"/>
          <w:sz w:val="24"/>
          <w:szCs w:val="24"/>
        </w:rPr>
        <w:t xml:space="preserve"> sul</w:t>
      </w:r>
      <w:r w:rsidR="004A2628" w:rsidRPr="00D77774">
        <w:rPr>
          <w:rFonts w:ascii="Garamond" w:hAnsi="Garamond"/>
          <w:sz w:val="24"/>
          <w:szCs w:val="24"/>
        </w:rPr>
        <w:t>la Gazzetta Ufficiale</w:t>
      </w:r>
      <w:r w:rsidRPr="00D77774">
        <w:rPr>
          <w:rFonts w:ascii="Garamond" w:hAnsi="Garamond"/>
          <w:sz w:val="24"/>
          <w:szCs w:val="24"/>
        </w:rPr>
        <w:t>.</w:t>
      </w:r>
    </w:p>
    <w:p w:rsidR="006120C4" w:rsidRPr="00D77774" w:rsidRDefault="006120C4" w:rsidP="00E93F2C">
      <w:pPr>
        <w:spacing w:line="276" w:lineRule="auto"/>
        <w:jc w:val="both"/>
        <w:rPr>
          <w:rFonts w:ascii="Garamond" w:hAnsi="Garamond"/>
        </w:rPr>
      </w:pPr>
    </w:p>
    <w:p w:rsidR="00626FD4" w:rsidRPr="00D77774" w:rsidRDefault="00626FD4" w:rsidP="00E93F2C">
      <w:pPr>
        <w:spacing w:line="276" w:lineRule="auto"/>
        <w:ind w:left="851" w:hanging="284"/>
        <w:contextualSpacing/>
        <w:jc w:val="center"/>
        <w:rPr>
          <w:rFonts w:ascii="Garamond" w:eastAsiaTheme="minorHAnsi" w:hAnsi="Garamond"/>
          <w:lang w:eastAsia="en-US"/>
        </w:rPr>
      </w:pPr>
    </w:p>
    <w:p w:rsidR="00794C73" w:rsidRPr="00D77774" w:rsidRDefault="00DA21B4" w:rsidP="00E93F2C">
      <w:pPr>
        <w:spacing w:line="276" w:lineRule="auto"/>
        <w:ind w:left="6372"/>
        <w:contextualSpacing/>
        <w:jc w:val="center"/>
        <w:rPr>
          <w:rFonts w:ascii="Garamond" w:hAnsi="Garamond"/>
        </w:rPr>
      </w:pPr>
      <w:r w:rsidRPr="00D77774">
        <w:rPr>
          <w:rFonts w:ascii="Garamond" w:hAnsi="Garamond"/>
        </w:rPr>
        <w:t>IL MINISTRO</w:t>
      </w:r>
    </w:p>
    <w:p w:rsidR="00DF36AA" w:rsidRPr="00D77774" w:rsidRDefault="001F23EE" w:rsidP="00E93F2C">
      <w:pPr>
        <w:spacing w:line="276" w:lineRule="auto"/>
        <w:ind w:left="6372"/>
        <w:contextualSpacing/>
        <w:jc w:val="center"/>
        <w:rPr>
          <w:rFonts w:ascii="Garamond" w:hAnsi="Garamond"/>
          <w:i/>
        </w:rPr>
      </w:pPr>
      <w:r w:rsidRPr="00D77774">
        <w:rPr>
          <w:rFonts w:ascii="Garamond" w:hAnsi="Garamond"/>
          <w:i/>
        </w:rPr>
        <w:t>On. dott.ssa Lucia Azzolina</w:t>
      </w:r>
    </w:p>
    <w:sectPr w:rsidR="00DF36AA" w:rsidRPr="00D77774" w:rsidSect="00115D2D">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1134"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5F5416F" w15:done="0"/>
  <w15:commentEx w15:paraId="7F12376A" w15:done="0"/>
  <w15:commentEx w15:paraId="7CFCBAC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F39A0" w16cex:dateUtc="2020-06-25T12:56:00Z"/>
  <w16cex:commentExtensible w16cex:durableId="229F43E5" w16cex:dateUtc="2020-06-25T13: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5F5416F" w16cid:durableId="229F39A0"/>
  <w16cid:commentId w16cid:paraId="7F12376A" w16cid:durableId="229F2C26"/>
  <w16cid:commentId w16cid:paraId="7CFCBAC1" w16cid:durableId="229F43E5"/>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5254" w:rsidRDefault="00FD5254">
      <w:r>
        <w:separator/>
      </w:r>
    </w:p>
  </w:endnote>
  <w:endnote w:type="continuationSeparator" w:id="0">
    <w:p w:rsidR="00FD5254" w:rsidRDefault="00FD52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nglish111 Adagio BT">
    <w:altName w:val="Mistral"/>
    <w:charset w:val="00"/>
    <w:family w:val="script"/>
    <w:pitch w:val="variable"/>
    <w:sig w:usb0="00000001" w:usb1="00000000" w:usb2="00000000" w:usb3="00000000" w:csb0="0000001B" w:csb1="00000000"/>
  </w:font>
  <w:font w:name="Book Antiqua">
    <w:panose1 w:val="02040602050305030304"/>
    <w:charset w:val="00"/>
    <w:family w:val="roman"/>
    <w:pitch w:val="variable"/>
    <w:sig w:usb0="00000287" w:usb1="00000000" w:usb2="00000000" w:usb3="00000000" w:csb0="0000009F" w:csb1="00000000"/>
  </w:font>
  <w:font w:name="Futura Std Light">
    <w:altName w:val="Century Gothic"/>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7D3" w:rsidRDefault="004747D3">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ADC" w:rsidRDefault="00DC141E">
    <w:pPr>
      <w:pStyle w:val="Pidipagina"/>
      <w:jc w:val="center"/>
    </w:pPr>
    <w:r>
      <w:fldChar w:fldCharType="begin"/>
    </w:r>
    <w:r w:rsidR="00B43ADC">
      <w:instrText>PAGE   \* MERGEFORMAT</w:instrText>
    </w:r>
    <w:r>
      <w:fldChar w:fldCharType="separate"/>
    </w:r>
    <w:r w:rsidR="006C41D7">
      <w:rPr>
        <w:noProof/>
      </w:rPr>
      <w:t>23</w:t>
    </w:r>
    <w:r>
      <w:fldChar w:fldCharType="end"/>
    </w:r>
  </w:p>
  <w:p w:rsidR="00B43ADC" w:rsidRDefault="00B43ADC">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7D3" w:rsidRDefault="004747D3">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5254" w:rsidRDefault="00FD5254">
      <w:r>
        <w:separator/>
      </w:r>
    </w:p>
  </w:footnote>
  <w:footnote w:type="continuationSeparator" w:id="0">
    <w:p w:rsidR="00FD5254" w:rsidRDefault="00FD52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7D3" w:rsidRDefault="004747D3">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ADC" w:rsidRPr="00810B5F" w:rsidRDefault="00DC141E" w:rsidP="00826268">
    <w:pPr>
      <w:jc w:val="center"/>
      <w:rPr>
        <w:bCs/>
      </w:rPr>
    </w:pPr>
    <w:sdt>
      <w:sdtPr>
        <w:rPr>
          <w:bCs/>
        </w:rPr>
        <w:id w:val="-1672948184"/>
        <w:docPartObj>
          <w:docPartGallery w:val="Watermarks"/>
          <w:docPartUnique/>
        </w:docPartObj>
      </w:sdtPr>
      <w:sdtContent>
        <w:r>
          <w:rPr>
            <w:bC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9272689" o:spid="_x0000_s2049" type="#_x0000_t136" alt="" style="position:absolute;left:0;text-align:left;margin-left:0;margin-top:0;width:663.7pt;height:15.4pt;rotation:315;z-index:-251658752;mso-wrap-edited:f;mso-position-horizontal:center;mso-position-horizontal-relative:margin;mso-position-vertical:center;mso-position-vertical-relative:margin" o:allowincell="f" fillcolor="silver" stroked="f">
              <v:fill opacity=".5"/>
              <v:textpath style="font-family:&quot;calibri&quot;;font-size:1pt" string="Ministero dell'Istruzione - Dipartimento istruzione - Il Contenuto del presente documento è da considerarsi riservato. Qualsiasi divulgazione è perseguibile a norma di legge"/>
              <w10:wrap anchorx="margin" anchory="margin"/>
            </v:shape>
          </w:pict>
        </w:r>
      </w:sdtContent>
    </w:sdt>
    <w:r w:rsidR="00B43ADC" w:rsidRPr="00810B5F">
      <w:rPr>
        <w:bCs/>
        <w:noProof/>
      </w:rPr>
      <w:drawing>
        <wp:inline distT="0" distB="0" distL="0" distR="0">
          <wp:extent cx="579900" cy="652242"/>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lemahd.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79513" cy="651807"/>
                  </a:xfrm>
                  <a:prstGeom prst="rect">
                    <a:avLst/>
                  </a:prstGeom>
                </pic:spPr>
              </pic:pic>
            </a:graphicData>
          </a:graphic>
        </wp:inline>
      </w:drawing>
    </w:r>
  </w:p>
  <w:p w:rsidR="00B43ADC" w:rsidRPr="00810B5F" w:rsidRDefault="00B43ADC" w:rsidP="00826268">
    <w:pPr>
      <w:ind w:left="-567" w:right="-567"/>
      <w:jc w:val="center"/>
      <w:rPr>
        <w:rFonts w:ascii="English111 Adagio BT" w:hAnsi="English111 Adagio BT"/>
        <w:sz w:val="44"/>
        <w:szCs w:val="44"/>
      </w:rPr>
    </w:pPr>
    <w:r w:rsidRPr="00810B5F">
      <w:rPr>
        <w:rFonts w:ascii="English111 Adagio BT" w:hAnsi="English111 Adagio BT"/>
        <w:sz w:val="44"/>
        <w:szCs w:val="44"/>
      </w:rPr>
      <w:t>Ministero dell</w:t>
    </w:r>
    <w:r>
      <w:rPr>
        <w:rFonts w:ascii="English111 Adagio BT" w:hAnsi="English111 Adagio BT"/>
        <w:sz w:val="44"/>
        <w:szCs w:val="44"/>
      </w:rPr>
      <w:t>’</w:t>
    </w:r>
    <w:r w:rsidRPr="00810B5F">
      <w:rPr>
        <w:rFonts w:ascii="English111 Adagio BT" w:hAnsi="English111 Adagio BT"/>
        <w:sz w:val="44"/>
        <w:szCs w:val="44"/>
      </w:rPr>
      <w:t>Istruzione</w:t>
    </w:r>
  </w:p>
  <w:p w:rsidR="00B43ADC" w:rsidRPr="00CC78C2" w:rsidRDefault="00B43ADC" w:rsidP="00CC78C2">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7D3" w:rsidRDefault="004747D3">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E78F7"/>
    <w:multiLevelType w:val="hybridMultilevel"/>
    <w:tmpl w:val="22DA6192"/>
    <w:lvl w:ilvl="0" w:tplc="B494467E">
      <w:start w:val="1"/>
      <w:numFmt w:val="decimal"/>
      <w:lvlText w:val="%1."/>
      <w:lvlJc w:val="left"/>
      <w:pPr>
        <w:ind w:left="927" w:hanging="360"/>
      </w:pPr>
      <w:rPr>
        <w:rFonts w:hint="default"/>
      </w:rPr>
    </w:lvl>
    <w:lvl w:ilvl="1" w:tplc="04100017">
      <w:start w:val="1"/>
      <w:numFmt w:val="lowerLetter"/>
      <w:lvlText w:val="%2)"/>
      <w:lvlJc w:val="left"/>
      <w:pPr>
        <w:ind w:left="1299" w:hanging="360"/>
      </w:pPr>
    </w:lvl>
    <w:lvl w:ilvl="2" w:tplc="0410001B">
      <w:start w:val="1"/>
      <w:numFmt w:val="lowerRoman"/>
      <w:lvlText w:val="%3."/>
      <w:lvlJc w:val="right"/>
      <w:pPr>
        <w:ind w:left="2019" w:hanging="180"/>
      </w:pPr>
    </w:lvl>
    <w:lvl w:ilvl="3" w:tplc="0410000F">
      <w:start w:val="1"/>
      <w:numFmt w:val="decimal"/>
      <w:lvlText w:val="%4."/>
      <w:lvlJc w:val="left"/>
      <w:pPr>
        <w:ind w:left="2739" w:hanging="360"/>
      </w:pPr>
    </w:lvl>
    <w:lvl w:ilvl="4" w:tplc="04100019">
      <w:start w:val="1"/>
      <w:numFmt w:val="lowerLetter"/>
      <w:lvlText w:val="%5."/>
      <w:lvlJc w:val="left"/>
      <w:pPr>
        <w:ind w:left="3459" w:hanging="360"/>
      </w:pPr>
    </w:lvl>
    <w:lvl w:ilvl="5" w:tplc="0410001B" w:tentative="1">
      <w:start w:val="1"/>
      <w:numFmt w:val="lowerRoman"/>
      <w:lvlText w:val="%6."/>
      <w:lvlJc w:val="right"/>
      <w:pPr>
        <w:ind w:left="4179" w:hanging="180"/>
      </w:pPr>
    </w:lvl>
    <w:lvl w:ilvl="6" w:tplc="0410000F" w:tentative="1">
      <w:start w:val="1"/>
      <w:numFmt w:val="decimal"/>
      <w:lvlText w:val="%7."/>
      <w:lvlJc w:val="left"/>
      <w:pPr>
        <w:ind w:left="4899" w:hanging="360"/>
      </w:pPr>
    </w:lvl>
    <w:lvl w:ilvl="7" w:tplc="04100019" w:tentative="1">
      <w:start w:val="1"/>
      <w:numFmt w:val="lowerLetter"/>
      <w:lvlText w:val="%8."/>
      <w:lvlJc w:val="left"/>
      <w:pPr>
        <w:ind w:left="5619" w:hanging="360"/>
      </w:pPr>
    </w:lvl>
    <w:lvl w:ilvl="8" w:tplc="0410001B" w:tentative="1">
      <w:start w:val="1"/>
      <w:numFmt w:val="lowerRoman"/>
      <w:lvlText w:val="%9."/>
      <w:lvlJc w:val="right"/>
      <w:pPr>
        <w:ind w:left="6339" w:hanging="180"/>
      </w:pPr>
    </w:lvl>
  </w:abstractNum>
  <w:abstractNum w:abstractNumId="1">
    <w:nsid w:val="0A97648E"/>
    <w:multiLevelType w:val="hybridMultilevel"/>
    <w:tmpl w:val="22DA6192"/>
    <w:lvl w:ilvl="0" w:tplc="B494467E">
      <w:start w:val="1"/>
      <w:numFmt w:val="decimal"/>
      <w:lvlText w:val="%1."/>
      <w:lvlJc w:val="left"/>
      <w:pPr>
        <w:ind w:left="927" w:hanging="360"/>
      </w:pPr>
      <w:rPr>
        <w:rFonts w:hint="default"/>
      </w:rPr>
    </w:lvl>
    <w:lvl w:ilvl="1" w:tplc="04100017">
      <w:start w:val="1"/>
      <w:numFmt w:val="lowerLetter"/>
      <w:lvlText w:val="%2)"/>
      <w:lvlJc w:val="left"/>
      <w:pPr>
        <w:ind w:left="1299" w:hanging="360"/>
      </w:pPr>
    </w:lvl>
    <w:lvl w:ilvl="2" w:tplc="0410001B">
      <w:start w:val="1"/>
      <w:numFmt w:val="lowerRoman"/>
      <w:lvlText w:val="%3."/>
      <w:lvlJc w:val="right"/>
      <w:pPr>
        <w:ind w:left="2019" w:hanging="180"/>
      </w:pPr>
    </w:lvl>
    <w:lvl w:ilvl="3" w:tplc="0410000F">
      <w:start w:val="1"/>
      <w:numFmt w:val="decimal"/>
      <w:lvlText w:val="%4."/>
      <w:lvlJc w:val="left"/>
      <w:pPr>
        <w:ind w:left="2739" w:hanging="360"/>
      </w:pPr>
    </w:lvl>
    <w:lvl w:ilvl="4" w:tplc="04100019">
      <w:start w:val="1"/>
      <w:numFmt w:val="lowerLetter"/>
      <w:lvlText w:val="%5."/>
      <w:lvlJc w:val="left"/>
      <w:pPr>
        <w:ind w:left="3459" w:hanging="360"/>
      </w:pPr>
    </w:lvl>
    <w:lvl w:ilvl="5" w:tplc="0410001B" w:tentative="1">
      <w:start w:val="1"/>
      <w:numFmt w:val="lowerRoman"/>
      <w:lvlText w:val="%6."/>
      <w:lvlJc w:val="right"/>
      <w:pPr>
        <w:ind w:left="4179" w:hanging="180"/>
      </w:pPr>
    </w:lvl>
    <w:lvl w:ilvl="6" w:tplc="0410000F" w:tentative="1">
      <w:start w:val="1"/>
      <w:numFmt w:val="decimal"/>
      <w:lvlText w:val="%7."/>
      <w:lvlJc w:val="left"/>
      <w:pPr>
        <w:ind w:left="4899" w:hanging="360"/>
      </w:pPr>
    </w:lvl>
    <w:lvl w:ilvl="7" w:tplc="04100019" w:tentative="1">
      <w:start w:val="1"/>
      <w:numFmt w:val="lowerLetter"/>
      <w:lvlText w:val="%8."/>
      <w:lvlJc w:val="left"/>
      <w:pPr>
        <w:ind w:left="5619" w:hanging="360"/>
      </w:pPr>
    </w:lvl>
    <w:lvl w:ilvl="8" w:tplc="0410001B" w:tentative="1">
      <w:start w:val="1"/>
      <w:numFmt w:val="lowerRoman"/>
      <w:lvlText w:val="%9."/>
      <w:lvlJc w:val="right"/>
      <w:pPr>
        <w:ind w:left="6339" w:hanging="180"/>
      </w:pPr>
    </w:lvl>
  </w:abstractNum>
  <w:abstractNum w:abstractNumId="2">
    <w:nsid w:val="0EC014AF"/>
    <w:multiLevelType w:val="hybridMultilevel"/>
    <w:tmpl w:val="22DA6192"/>
    <w:lvl w:ilvl="0" w:tplc="B494467E">
      <w:start w:val="1"/>
      <w:numFmt w:val="decimal"/>
      <w:lvlText w:val="%1."/>
      <w:lvlJc w:val="left"/>
      <w:pPr>
        <w:ind w:left="927" w:hanging="360"/>
      </w:pPr>
      <w:rPr>
        <w:rFonts w:hint="default"/>
      </w:rPr>
    </w:lvl>
    <w:lvl w:ilvl="1" w:tplc="04100017">
      <w:start w:val="1"/>
      <w:numFmt w:val="lowerLetter"/>
      <w:lvlText w:val="%2)"/>
      <w:lvlJc w:val="left"/>
      <w:pPr>
        <w:ind w:left="1299" w:hanging="360"/>
      </w:pPr>
    </w:lvl>
    <w:lvl w:ilvl="2" w:tplc="0410001B">
      <w:start w:val="1"/>
      <w:numFmt w:val="lowerRoman"/>
      <w:lvlText w:val="%3."/>
      <w:lvlJc w:val="right"/>
      <w:pPr>
        <w:ind w:left="2019" w:hanging="180"/>
      </w:pPr>
    </w:lvl>
    <w:lvl w:ilvl="3" w:tplc="0410000F">
      <w:start w:val="1"/>
      <w:numFmt w:val="decimal"/>
      <w:lvlText w:val="%4."/>
      <w:lvlJc w:val="left"/>
      <w:pPr>
        <w:ind w:left="2739" w:hanging="360"/>
      </w:pPr>
    </w:lvl>
    <w:lvl w:ilvl="4" w:tplc="04100019">
      <w:start w:val="1"/>
      <w:numFmt w:val="lowerLetter"/>
      <w:lvlText w:val="%5."/>
      <w:lvlJc w:val="left"/>
      <w:pPr>
        <w:ind w:left="3459" w:hanging="360"/>
      </w:pPr>
    </w:lvl>
    <w:lvl w:ilvl="5" w:tplc="0410001B" w:tentative="1">
      <w:start w:val="1"/>
      <w:numFmt w:val="lowerRoman"/>
      <w:lvlText w:val="%6."/>
      <w:lvlJc w:val="right"/>
      <w:pPr>
        <w:ind w:left="4179" w:hanging="180"/>
      </w:pPr>
    </w:lvl>
    <w:lvl w:ilvl="6" w:tplc="0410000F" w:tentative="1">
      <w:start w:val="1"/>
      <w:numFmt w:val="decimal"/>
      <w:lvlText w:val="%7."/>
      <w:lvlJc w:val="left"/>
      <w:pPr>
        <w:ind w:left="4899" w:hanging="360"/>
      </w:pPr>
    </w:lvl>
    <w:lvl w:ilvl="7" w:tplc="04100019" w:tentative="1">
      <w:start w:val="1"/>
      <w:numFmt w:val="lowerLetter"/>
      <w:lvlText w:val="%8."/>
      <w:lvlJc w:val="left"/>
      <w:pPr>
        <w:ind w:left="5619" w:hanging="360"/>
      </w:pPr>
    </w:lvl>
    <w:lvl w:ilvl="8" w:tplc="0410001B" w:tentative="1">
      <w:start w:val="1"/>
      <w:numFmt w:val="lowerRoman"/>
      <w:lvlText w:val="%9."/>
      <w:lvlJc w:val="right"/>
      <w:pPr>
        <w:ind w:left="6339" w:hanging="180"/>
      </w:pPr>
    </w:lvl>
  </w:abstractNum>
  <w:abstractNum w:abstractNumId="3">
    <w:nsid w:val="0EEE6E54"/>
    <w:multiLevelType w:val="hybridMultilevel"/>
    <w:tmpl w:val="22DA6192"/>
    <w:lvl w:ilvl="0" w:tplc="B494467E">
      <w:start w:val="1"/>
      <w:numFmt w:val="decimal"/>
      <w:lvlText w:val="%1."/>
      <w:lvlJc w:val="left"/>
      <w:pPr>
        <w:ind w:left="927" w:hanging="360"/>
      </w:pPr>
      <w:rPr>
        <w:rFonts w:hint="default"/>
      </w:rPr>
    </w:lvl>
    <w:lvl w:ilvl="1" w:tplc="04100017">
      <w:start w:val="1"/>
      <w:numFmt w:val="lowerLetter"/>
      <w:lvlText w:val="%2)"/>
      <w:lvlJc w:val="left"/>
      <w:pPr>
        <w:ind w:left="1299" w:hanging="360"/>
      </w:pPr>
    </w:lvl>
    <w:lvl w:ilvl="2" w:tplc="0410001B">
      <w:start w:val="1"/>
      <w:numFmt w:val="lowerRoman"/>
      <w:lvlText w:val="%3."/>
      <w:lvlJc w:val="right"/>
      <w:pPr>
        <w:ind w:left="2019" w:hanging="180"/>
      </w:pPr>
    </w:lvl>
    <w:lvl w:ilvl="3" w:tplc="0410000F">
      <w:start w:val="1"/>
      <w:numFmt w:val="decimal"/>
      <w:lvlText w:val="%4."/>
      <w:lvlJc w:val="left"/>
      <w:pPr>
        <w:ind w:left="2739" w:hanging="360"/>
      </w:pPr>
    </w:lvl>
    <w:lvl w:ilvl="4" w:tplc="04100019">
      <w:start w:val="1"/>
      <w:numFmt w:val="lowerLetter"/>
      <w:lvlText w:val="%5."/>
      <w:lvlJc w:val="left"/>
      <w:pPr>
        <w:ind w:left="3459" w:hanging="360"/>
      </w:pPr>
    </w:lvl>
    <w:lvl w:ilvl="5" w:tplc="0410001B" w:tentative="1">
      <w:start w:val="1"/>
      <w:numFmt w:val="lowerRoman"/>
      <w:lvlText w:val="%6."/>
      <w:lvlJc w:val="right"/>
      <w:pPr>
        <w:ind w:left="4179" w:hanging="180"/>
      </w:pPr>
    </w:lvl>
    <w:lvl w:ilvl="6" w:tplc="0410000F" w:tentative="1">
      <w:start w:val="1"/>
      <w:numFmt w:val="decimal"/>
      <w:lvlText w:val="%7."/>
      <w:lvlJc w:val="left"/>
      <w:pPr>
        <w:ind w:left="4899" w:hanging="360"/>
      </w:pPr>
    </w:lvl>
    <w:lvl w:ilvl="7" w:tplc="04100019" w:tentative="1">
      <w:start w:val="1"/>
      <w:numFmt w:val="lowerLetter"/>
      <w:lvlText w:val="%8."/>
      <w:lvlJc w:val="left"/>
      <w:pPr>
        <w:ind w:left="5619" w:hanging="360"/>
      </w:pPr>
    </w:lvl>
    <w:lvl w:ilvl="8" w:tplc="0410001B" w:tentative="1">
      <w:start w:val="1"/>
      <w:numFmt w:val="lowerRoman"/>
      <w:lvlText w:val="%9."/>
      <w:lvlJc w:val="right"/>
      <w:pPr>
        <w:ind w:left="6339" w:hanging="180"/>
      </w:pPr>
    </w:lvl>
  </w:abstractNum>
  <w:abstractNum w:abstractNumId="4">
    <w:nsid w:val="19D07518"/>
    <w:multiLevelType w:val="hybridMultilevel"/>
    <w:tmpl w:val="22DA6192"/>
    <w:lvl w:ilvl="0" w:tplc="B494467E">
      <w:start w:val="1"/>
      <w:numFmt w:val="decimal"/>
      <w:lvlText w:val="%1."/>
      <w:lvlJc w:val="left"/>
      <w:pPr>
        <w:ind w:left="927" w:hanging="360"/>
      </w:pPr>
      <w:rPr>
        <w:rFonts w:hint="default"/>
      </w:rPr>
    </w:lvl>
    <w:lvl w:ilvl="1" w:tplc="04100017">
      <w:start w:val="1"/>
      <w:numFmt w:val="lowerLetter"/>
      <w:lvlText w:val="%2)"/>
      <w:lvlJc w:val="left"/>
      <w:pPr>
        <w:ind w:left="1299" w:hanging="360"/>
      </w:pPr>
    </w:lvl>
    <w:lvl w:ilvl="2" w:tplc="0410001B">
      <w:start w:val="1"/>
      <w:numFmt w:val="lowerRoman"/>
      <w:lvlText w:val="%3."/>
      <w:lvlJc w:val="right"/>
      <w:pPr>
        <w:ind w:left="2019" w:hanging="180"/>
      </w:pPr>
    </w:lvl>
    <w:lvl w:ilvl="3" w:tplc="0410000F">
      <w:start w:val="1"/>
      <w:numFmt w:val="decimal"/>
      <w:lvlText w:val="%4."/>
      <w:lvlJc w:val="left"/>
      <w:pPr>
        <w:ind w:left="2739" w:hanging="360"/>
      </w:pPr>
    </w:lvl>
    <w:lvl w:ilvl="4" w:tplc="04100019">
      <w:start w:val="1"/>
      <w:numFmt w:val="lowerLetter"/>
      <w:lvlText w:val="%5."/>
      <w:lvlJc w:val="left"/>
      <w:pPr>
        <w:ind w:left="3459" w:hanging="360"/>
      </w:pPr>
    </w:lvl>
    <w:lvl w:ilvl="5" w:tplc="0410001B" w:tentative="1">
      <w:start w:val="1"/>
      <w:numFmt w:val="lowerRoman"/>
      <w:lvlText w:val="%6."/>
      <w:lvlJc w:val="right"/>
      <w:pPr>
        <w:ind w:left="4179" w:hanging="180"/>
      </w:pPr>
    </w:lvl>
    <w:lvl w:ilvl="6" w:tplc="0410000F" w:tentative="1">
      <w:start w:val="1"/>
      <w:numFmt w:val="decimal"/>
      <w:lvlText w:val="%7."/>
      <w:lvlJc w:val="left"/>
      <w:pPr>
        <w:ind w:left="4899" w:hanging="360"/>
      </w:pPr>
    </w:lvl>
    <w:lvl w:ilvl="7" w:tplc="04100019" w:tentative="1">
      <w:start w:val="1"/>
      <w:numFmt w:val="lowerLetter"/>
      <w:lvlText w:val="%8."/>
      <w:lvlJc w:val="left"/>
      <w:pPr>
        <w:ind w:left="5619" w:hanging="360"/>
      </w:pPr>
    </w:lvl>
    <w:lvl w:ilvl="8" w:tplc="0410001B" w:tentative="1">
      <w:start w:val="1"/>
      <w:numFmt w:val="lowerRoman"/>
      <w:lvlText w:val="%9."/>
      <w:lvlJc w:val="right"/>
      <w:pPr>
        <w:ind w:left="6339" w:hanging="180"/>
      </w:pPr>
    </w:lvl>
  </w:abstractNum>
  <w:abstractNum w:abstractNumId="5">
    <w:nsid w:val="1DFE5824"/>
    <w:multiLevelType w:val="hybridMultilevel"/>
    <w:tmpl w:val="22DA6192"/>
    <w:lvl w:ilvl="0" w:tplc="B494467E">
      <w:start w:val="1"/>
      <w:numFmt w:val="decimal"/>
      <w:lvlText w:val="%1."/>
      <w:lvlJc w:val="left"/>
      <w:pPr>
        <w:ind w:left="927" w:hanging="360"/>
      </w:pPr>
      <w:rPr>
        <w:rFonts w:hint="default"/>
      </w:rPr>
    </w:lvl>
    <w:lvl w:ilvl="1" w:tplc="04100017">
      <w:start w:val="1"/>
      <w:numFmt w:val="lowerLetter"/>
      <w:lvlText w:val="%2)"/>
      <w:lvlJc w:val="left"/>
      <w:pPr>
        <w:ind w:left="1299" w:hanging="360"/>
      </w:pPr>
    </w:lvl>
    <w:lvl w:ilvl="2" w:tplc="0410001B">
      <w:start w:val="1"/>
      <w:numFmt w:val="lowerRoman"/>
      <w:lvlText w:val="%3."/>
      <w:lvlJc w:val="right"/>
      <w:pPr>
        <w:ind w:left="2019" w:hanging="180"/>
      </w:pPr>
    </w:lvl>
    <w:lvl w:ilvl="3" w:tplc="0410000F">
      <w:start w:val="1"/>
      <w:numFmt w:val="decimal"/>
      <w:lvlText w:val="%4."/>
      <w:lvlJc w:val="left"/>
      <w:pPr>
        <w:ind w:left="2739" w:hanging="360"/>
      </w:pPr>
    </w:lvl>
    <w:lvl w:ilvl="4" w:tplc="04100019">
      <w:start w:val="1"/>
      <w:numFmt w:val="lowerLetter"/>
      <w:lvlText w:val="%5."/>
      <w:lvlJc w:val="left"/>
      <w:pPr>
        <w:ind w:left="3459" w:hanging="360"/>
      </w:pPr>
    </w:lvl>
    <w:lvl w:ilvl="5" w:tplc="0410001B" w:tentative="1">
      <w:start w:val="1"/>
      <w:numFmt w:val="lowerRoman"/>
      <w:lvlText w:val="%6."/>
      <w:lvlJc w:val="right"/>
      <w:pPr>
        <w:ind w:left="4179" w:hanging="180"/>
      </w:pPr>
    </w:lvl>
    <w:lvl w:ilvl="6" w:tplc="0410000F" w:tentative="1">
      <w:start w:val="1"/>
      <w:numFmt w:val="decimal"/>
      <w:lvlText w:val="%7."/>
      <w:lvlJc w:val="left"/>
      <w:pPr>
        <w:ind w:left="4899" w:hanging="360"/>
      </w:pPr>
    </w:lvl>
    <w:lvl w:ilvl="7" w:tplc="04100019" w:tentative="1">
      <w:start w:val="1"/>
      <w:numFmt w:val="lowerLetter"/>
      <w:lvlText w:val="%8."/>
      <w:lvlJc w:val="left"/>
      <w:pPr>
        <w:ind w:left="5619" w:hanging="360"/>
      </w:pPr>
    </w:lvl>
    <w:lvl w:ilvl="8" w:tplc="0410001B" w:tentative="1">
      <w:start w:val="1"/>
      <w:numFmt w:val="lowerRoman"/>
      <w:lvlText w:val="%9."/>
      <w:lvlJc w:val="right"/>
      <w:pPr>
        <w:ind w:left="6339" w:hanging="180"/>
      </w:pPr>
    </w:lvl>
  </w:abstractNum>
  <w:abstractNum w:abstractNumId="6">
    <w:nsid w:val="1E3220EF"/>
    <w:multiLevelType w:val="hybridMultilevel"/>
    <w:tmpl w:val="22DA6192"/>
    <w:lvl w:ilvl="0" w:tplc="B494467E">
      <w:start w:val="1"/>
      <w:numFmt w:val="decimal"/>
      <w:lvlText w:val="%1."/>
      <w:lvlJc w:val="left"/>
      <w:pPr>
        <w:ind w:left="927" w:hanging="360"/>
      </w:pPr>
      <w:rPr>
        <w:rFonts w:hint="default"/>
      </w:rPr>
    </w:lvl>
    <w:lvl w:ilvl="1" w:tplc="04100017">
      <w:start w:val="1"/>
      <w:numFmt w:val="lowerLetter"/>
      <w:lvlText w:val="%2)"/>
      <w:lvlJc w:val="left"/>
      <w:pPr>
        <w:ind w:left="1299" w:hanging="360"/>
      </w:pPr>
    </w:lvl>
    <w:lvl w:ilvl="2" w:tplc="0410001B">
      <w:start w:val="1"/>
      <w:numFmt w:val="lowerRoman"/>
      <w:lvlText w:val="%3."/>
      <w:lvlJc w:val="right"/>
      <w:pPr>
        <w:ind w:left="2019" w:hanging="180"/>
      </w:pPr>
    </w:lvl>
    <w:lvl w:ilvl="3" w:tplc="0410000F">
      <w:start w:val="1"/>
      <w:numFmt w:val="decimal"/>
      <w:lvlText w:val="%4."/>
      <w:lvlJc w:val="left"/>
      <w:pPr>
        <w:ind w:left="2739" w:hanging="360"/>
      </w:pPr>
    </w:lvl>
    <w:lvl w:ilvl="4" w:tplc="04100019">
      <w:start w:val="1"/>
      <w:numFmt w:val="lowerLetter"/>
      <w:lvlText w:val="%5."/>
      <w:lvlJc w:val="left"/>
      <w:pPr>
        <w:ind w:left="3459" w:hanging="360"/>
      </w:pPr>
    </w:lvl>
    <w:lvl w:ilvl="5" w:tplc="0410001B" w:tentative="1">
      <w:start w:val="1"/>
      <w:numFmt w:val="lowerRoman"/>
      <w:lvlText w:val="%6."/>
      <w:lvlJc w:val="right"/>
      <w:pPr>
        <w:ind w:left="4179" w:hanging="180"/>
      </w:pPr>
    </w:lvl>
    <w:lvl w:ilvl="6" w:tplc="0410000F" w:tentative="1">
      <w:start w:val="1"/>
      <w:numFmt w:val="decimal"/>
      <w:lvlText w:val="%7."/>
      <w:lvlJc w:val="left"/>
      <w:pPr>
        <w:ind w:left="4899" w:hanging="360"/>
      </w:pPr>
    </w:lvl>
    <w:lvl w:ilvl="7" w:tplc="04100019" w:tentative="1">
      <w:start w:val="1"/>
      <w:numFmt w:val="lowerLetter"/>
      <w:lvlText w:val="%8."/>
      <w:lvlJc w:val="left"/>
      <w:pPr>
        <w:ind w:left="5619" w:hanging="360"/>
      </w:pPr>
    </w:lvl>
    <w:lvl w:ilvl="8" w:tplc="0410001B" w:tentative="1">
      <w:start w:val="1"/>
      <w:numFmt w:val="lowerRoman"/>
      <w:lvlText w:val="%9."/>
      <w:lvlJc w:val="right"/>
      <w:pPr>
        <w:ind w:left="6339" w:hanging="180"/>
      </w:pPr>
    </w:lvl>
  </w:abstractNum>
  <w:abstractNum w:abstractNumId="7">
    <w:nsid w:val="23DB3180"/>
    <w:multiLevelType w:val="hybridMultilevel"/>
    <w:tmpl w:val="EB34B2D4"/>
    <w:lvl w:ilvl="0" w:tplc="BD723A86">
      <w:start w:val="1"/>
      <w:numFmt w:val="lowerLetter"/>
      <w:lvlText w:val="%1)"/>
      <w:lvlJc w:val="left"/>
      <w:pPr>
        <w:ind w:left="1495" w:hanging="360"/>
      </w:pPr>
      <w:rPr>
        <w:rFonts w:hint="default"/>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AEB3CD2"/>
    <w:multiLevelType w:val="hybridMultilevel"/>
    <w:tmpl w:val="22DA6192"/>
    <w:lvl w:ilvl="0" w:tplc="B494467E">
      <w:start w:val="1"/>
      <w:numFmt w:val="decimal"/>
      <w:lvlText w:val="%1."/>
      <w:lvlJc w:val="left"/>
      <w:pPr>
        <w:ind w:left="927" w:hanging="360"/>
      </w:pPr>
      <w:rPr>
        <w:rFonts w:hint="default"/>
      </w:rPr>
    </w:lvl>
    <w:lvl w:ilvl="1" w:tplc="04100017">
      <w:start w:val="1"/>
      <w:numFmt w:val="lowerLetter"/>
      <w:lvlText w:val="%2)"/>
      <w:lvlJc w:val="left"/>
      <w:pPr>
        <w:ind w:left="1299" w:hanging="360"/>
      </w:pPr>
    </w:lvl>
    <w:lvl w:ilvl="2" w:tplc="0410001B">
      <w:start w:val="1"/>
      <w:numFmt w:val="lowerRoman"/>
      <w:lvlText w:val="%3."/>
      <w:lvlJc w:val="right"/>
      <w:pPr>
        <w:ind w:left="2019" w:hanging="180"/>
      </w:pPr>
    </w:lvl>
    <w:lvl w:ilvl="3" w:tplc="0410000F">
      <w:start w:val="1"/>
      <w:numFmt w:val="decimal"/>
      <w:lvlText w:val="%4."/>
      <w:lvlJc w:val="left"/>
      <w:pPr>
        <w:ind w:left="2739" w:hanging="360"/>
      </w:pPr>
    </w:lvl>
    <w:lvl w:ilvl="4" w:tplc="04100019">
      <w:start w:val="1"/>
      <w:numFmt w:val="lowerLetter"/>
      <w:lvlText w:val="%5."/>
      <w:lvlJc w:val="left"/>
      <w:pPr>
        <w:ind w:left="3459" w:hanging="360"/>
      </w:pPr>
    </w:lvl>
    <w:lvl w:ilvl="5" w:tplc="0410001B" w:tentative="1">
      <w:start w:val="1"/>
      <w:numFmt w:val="lowerRoman"/>
      <w:lvlText w:val="%6."/>
      <w:lvlJc w:val="right"/>
      <w:pPr>
        <w:ind w:left="4179" w:hanging="180"/>
      </w:pPr>
    </w:lvl>
    <w:lvl w:ilvl="6" w:tplc="0410000F" w:tentative="1">
      <w:start w:val="1"/>
      <w:numFmt w:val="decimal"/>
      <w:lvlText w:val="%7."/>
      <w:lvlJc w:val="left"/>
      <w:pPr>
        <w:ind w:left="4899" w:hanging="360"/>
      </w:pPr>
    </w:lvl>
    <w:lvl w:ilvl="7" w:tplc="04100019" w:tentative="1">
      <w:start w:val="1"/>
      <w:numFmt w:val="lowerLetter"/>
      <w:lvlText w:val="%8."/>
      <w:lvlJc w:val="left"/>
      <w:pPr>
        <w:ind w:left="5619" w:hanging="360"/>
      </w:pPr>
    </w:lvl>
    <w:lvl w:ilvl="8" w:tplc="0410001B" w:tentative="1">
      <w:start w:val="1"/>
      <w:numFmt w:val="lowerRoman"/>
      <w:lvlText w:val="%9."/>
      <w:lvlJc w:val="right"/>
      <w:pPr>
        <w:ind w:left="6339" w:hanging="180"/>
      </w:pPr>
    </w:lvl>
  </w:abstractNum>
  <w:abstractNum w:abstractNumId="9">
    <w:nsid w:val="2E0D5300"/>
    <w:multiLevelType w:val="hybridMultilevel"/>
    <w:tmpl w:val="9C5ABC5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37C12FC1"/>
    <w:multiLevelType w:val="hybridMultilevel"/>
    <w:tmpl w:val="20940F82"/>
    <w:lvl w:ilvl="0" w:tplc="B494467E">
      <w:start w:val="1"/>
      <w:numFmt w:val="decimal"/>
      <w:lvlText w:val="%1."/>
      <w:lvlJc w:val="left"/>
      <w:pPr>
        <w:ind w:left="927" w:hanging="360"/>
      </w:pPr>
      <w:rPr>
        <w:rFonts w:hint="default"/>
      </w:rPr>
    </w:lvl>
    <w:lvl w:ilvl="1" w:tplc="04100017">
      <w:start w:val="1"/>
      <w:numFmt w:val="lowerLetter"/>
      <w:lvlText w:val="%2)"/>
      <w:lvlJc w:val="left"/>
      <w:pPr>
        <w:ind w:left="1299" w:hanging="360"/>
      </w:pPr>
    </w:lvl>
    <w:lvl w:ilvl="2" w:tplc="0410001B">
      <w:start w:val="1"/>
      <w:numFmt w:val="lowerRoman"/>
      <w:lvlText w:val="%3."/>
      <w:lvlJc w:val="right"/>
      <w:pPr>
        <w:ind w:left="2019" w:hanging="180"/>
      </w:pPr>
    </w:lvl>
    <w:lvl w:ilvl="3" w:tplc="0410000F">
      <w:start w:val="1"/>
      <w:numFmt w:val="decimal"/>
      <w:lvlText w:val="%4."/>
      <w:lvlJc w:val="left"/>
      <w:pPr>
        <w:ind w:left="2739" w:hanging="360"/>
      </w:pPr>
    </w:lvl>
    <w:lvl w:ilvl="4" w:tplc="04100019">
      <w:start w:val="1"/>
      <w:numFmt w:val="lowerLetter"/>
      <w:lvlText w:val="%5."/>
      <w:lvlJc w:val="left"/>
      <w:pPr>
        <w:ind w:left="3459" w:hanging="360"/>
      </w:pPr>
    </w:lvl>
    <w:lvl w:ilvl="5" w:tplc="0410001B" w:tentative="1">
      <w:start w:val="1"/>
      <w:numFmt w:val="lowerRoman"/>
      <w:lvlText w:val="%6."/>
      <w:lvlJc w:val="right"/>
      <w:pPr>
        <w:ind w:left="4179" w:hanging="180"/>
      </w:pPr>
    </w:lvl>
    <w:lvl w:ilvl="6" w:tplc="0410000F" w:tentative="1">
      <w:start w:val="1"/>
      <w:numFmt w:val="decimal"/>
      <w:lvlText w:val="%7."/>
      <w:lvlJc w:val="left"/>
      <w:pPr>
        <w:ind w:left="4899" w:hanging="360"/>
      </w:pPr>
    </w:lvl>
    <w:lvl w:ilvl="7" w:tplc="04100019" w:tentative="1">
      <w:start w:val="1"/>
      <w:numFmt w:val="lowerLetter"/>
      <w:lvlText w:val="%8."/>
      <w:lvlJc w:val="left"/>
      <w:pPr>
        <w:ind w:left="5619" w:hanging="360"/>
      </w:pPr>
    </w:lvl>
    <w:lvl w:ilvl="8" w:tplc="0410001B" w:tentative="1">
      <w:start w:val="1"/>
      <w:numFmt w:val="lowerRoman"/>
      <w:lvlText w:val="%9."/>
      <w:lvlJc w:val="right"/>
      <w:pPr>
        <w:ind w:left="6339" w:hanging="180"/>
      </w:pPr>
    </w:lvl>
  </w:abstractNum>
  <w:abstractNum w:abstractNumId="11">
    <w:nsid w:val="3E032714"/>
    <w:multiLevelType w:val="hybridMultilevel"/>
    <w:tmpl w:val="D83633FA"/>
    <w:lvl w:ilvl="0" w:tplc="C25E43D6">
      <w:start w:val="1"/>
      <w:numFmt w:val="decimal"/>
      <w:lvlText w:val="%1."/>
      <w:lvlJc w:val="left"/>
      <w:pPr>
        <w:ind w:left="1920" w:hanging="360"/>
      </w:pPr>
      <w:rPr>
        <w:rFonts w:ascii="Times New Roman" w:hAnsi="Times New Roman" w:cs="Times New Roman" w:hint="default"/>
        <w:color w:val="auto"/>
        <w:sz w:val="24"/>
        <w:szCs w:val="24"/>
      </w:rPr>
    </w:lvl>
    <w:lvl w:ilvl="1" w:tplc="4B00B800">
      <w:start w:val="8"/>
      <w:numFmt w:val="bullet"/>
      <w:lvlText w:val="-"/>
      <w:lvlJc w:val="left"/>
      <w:pPr>
        <w:ind w:left="2574" w:hanging="360"/>
      </w:pPr>
      <w:rPr>
        <w:rFonts w:ascii="Times New Roman" w:eastAsia="Calibri" w:hAnsi="Times New Roman" w:cs="Times New Roman" w:hint="default"/>
      </w:rPr>
    </w:lvl>
    <w:lvl w:ilvl="2" w:tplc="0410001B">
      <w:start w:val="1"/>
      <w:numFmt w:val="lowerRoman"/>
      <w:lvlText w:val="%3."/>
      <w:lvlJc w:val="right"/>
      <w:pPr>
        <w:ind w:left="3294" w:hanging="180"/>
      </w:pPr>
    </w:lvl>
    <w:lvl w:ilvl="3" w:tplc="0410000F" w:tentative="1">
      <w:start w:val="1"/>
      <w:numFmt w:val="decimal"/>
      <w:lvlText w:val="%4."/>
      <w:lvlJc w:val="left"/>
      <w:pPr>
        <w:ind w:left="4014" w:hanging="360"/>
      </w:pPr>
    </w:lvl>
    <w:lvl w:ilvl="4" w:tplc="04100019" w:tentative="1">
      <w:start w:val="1"/>
      <w:numFmt w:val="lowerLetter"/>
      <w:lvlText w:val="%5."/>
      <w:lvlJc w:val="left"/>
      <w:pPr>
        <w:ind w:left="4734" w:hanging="360"/>
      </w:pPr>
    </w:lvl>
    <w:lvl w:ilvl="5" w:tplc="0410001B" w:tentative="1">
      <w:start w:val="1"/>
      <w:numFmt w:val="lowerRoman"/>
      <w:lvlText w:val="%6."/>
      <w:lvlJc w:val="right"/>
      <w:pPr>
        <w:ind w:left="5454" w:hanging="180"/>
      </w:pPr>
    </w:lvl>
    <w:lvl w:ilvl="6" w:tplc="0410000F" w:tentative="1">
      <w:start w:val="1"/>
      <w:numFmt w:val="decimal"/>
      <w:lvlText w:val="%7."/>
      <w:lvlJc w:val="left"/>
      <w:pPr>
        <w:ind w:left="6174" w:hanging="360"/>
      </w:pPr>
    </w:lvl>
    <w:lvl w:ilvl="7" w:tplc="04100019" w:tentative="1">
      <w:start w:val="1"/>
      <w:numFmt w:val="lowerLetter"/>
      <w:lvlText w:val="%8."/>
      <w:lvlJc w:val="left"/>
      <w:pPr>
        <w:ind w:left="6894" w:hanging="360"/>
      </w:pPr>
    </w:lvl>
    <w:lvl w:ilvl="8" w:tplc="0410001B" w:tentative="1">
      <w:start w:val="1"/>
      <w:numFmt w:val="lowerRoman"/>
      <w:lvlText w:val="%9."/>
      <w:lvlJc w:val="right"/>
      <w:pPr>
        <w:ind w:left="7614" w:hanging="180"/>
      </w:pPr>
    </w:lvl>
  </w:abstractNum>
  <w:abstractNum w:abstractNumId="12">
    <w:nsid w:val="3E3B2207"/>
    <w:multiLevelType w:val="hybridMultilevel"/>
    <w:tmpl w:val="22DA6192"/>
    <w:lvl w:ilvl="0" w:tplc="B494467E">
      <w:start w:val="1"/>
      <w:numFmt w:val="decimal"/>
      <w:lvlText w:val="%1."/>
      <w:lvlJc w:val="left"/>
      <w:pPr>
        <w:ind w:left="927" w:hanging="360"/>
      </w:pPr>
      <w:rPr>
        <w:rFonts w:hint="default"/>
      </w:rPr>
    </w:lvl>
    <w:lvl w:ilvl="1" w:tplc="04100017">
      <w:start w:val="1"/>
      <w:numFmt w:val="lowerLetter"/>
      <w:lvlText w:val="%2)"/>
      <w:lvlJc w:val="left"/>
      <w:pPr>
        <w:ind w:left="1299" w:hanging="360"/>
      </w:pPr>
    </w:lvl>
    <w:lvl w:ilvl="2" w:tplc="0410001B">
      <w:start w:val="1"/>
      <w:numFmt w:val="lowerRoman"/>
      <w:lvlText w:val="%3."/>
      <w:lvlJc w:val="right"/>
      <w:pPr>
        <w:ind w:left="2019" w:hanging="180"/>
      </w:pPr>
    </w:lvl>
    <w:lvl w:ilvl="3" w:tplc="0410000F">
      <w:start w:val="1"/>
      <w:numFmt w:val="decimal"/>
      <w:lvlText w:val="%4."/>
      <w:lvlJc w:val="left"/>
      <w:pPr>
        <w:ind w:left="2739" w:hanging="360"/>
      </w:pPr>
    </w:lvl>
    <w:lvl w:ilvl="4" w:tplc="04100019">
      <w:start w:val="1"/>
      <w:numFmt w:val="lowerLetter"/>
      <w:lvlText w:val="%5."/>
      <w:lvlJc w:val="left"/>
      <w:pPr>
        <w:ind w:left="3459" w:hanging="360"/>
      </w:pPr>
    </w:lvl>
    <w:lvl w:ilvl="5" w:tplc="0410001B" w:tentative="1">
      <w:start w:val="1"/>
      <w:numFmt w:val="lowerRoman"/>
      <w:lvlText w:val="%6."/>
      <w:lvlJc w:val="right"/>
      <w:pPr>
        <w:ind w:left="4179" w:hanging="180"/>
      </w:pPr>
    </w:lvl>
    <w:lvl w:ilvl="6" w:tplc="0410000F" w:tentative="1">
      <w:start w:val="1"/>
      <w:numFmt w:val="decimal"/>
      <w:lvlText w:val="%7."/>
      <w:lvlJc w:val="left"/>
      <w:pPr>
        <w:ind w:left="4899" w:hanging="360"/>
      </w:pPr>
    </w:lvl>
    <w:lvl w:ilvl="7" w:tplc="04100019" w:tentative="1">
      <w:start w:val="1"/>
      <w:numFmt w:val="lowerLetter"/>
      <w:lvlText w:val="%8."/>
      <w:lvlJc w:val="left"/>
      <w:pPr>
        <w:ind w:left="5619" w:hanging="360"/>
      </w:pPr>
    </w:lvl>
    <w:lvl w:ilvl="8" w:tplc="0410001B" w:tentative="1">
      <w:start w:val="1"/>
      <w:numFmt w:val="lowerRoman"/>
      <w:lvlText w:val="%9."/>
      <w:lvlJc w:val="right"/>
      <w:pPr>
        <w:ind w:left="6339" w:hanging="180"/>
      </w:pPr>
    </w:lvl>
  </w:abstractNum>
  <w:abstractNum w:abstractNumId="13">
    <w:nsid w:val="3F1D7793"/>
    <w:multiLevelType w:val="hybridMultilevel"/>
    <w:tmpl w:val="458C5F5E"/>
    <w:lvl w:ilvl="0" w:tplc="F9AC02D8">
      <w:start w:val="1"/>
      <w:numFmt w:val="decimal"/>
      <w:lvlText w:val="%1."/>
      <w:lvlJc w:val="left"/>
      <w:pPr>
        <w:ind w:left="786"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3F3C1CF2"/>
    <w:multiLevelType w:val="hybridMultilevel"/>
    <w:tmpl w:val="22DA6192"/>
    <w:lvl w:ilvl="0" w:tplc="B494467E">
      <w:start w:val="1"/>
      <w:numFmt w:val="decimal"/>
      <w:lvlText w:val="%1."/>
      <w:lvlJc w:val="left"/>
      <w:pPr>
        <w:ind w:left="927" w:hanging="360"/>
      </w:pPr>
      <w:rPr>
        <w:rFonts w:hint="default"/>
      </w:rPr>
    </w:lvl>
    <w:lvl w:ilvl="1" w:tplc="04100017">
      <w:start w:val="1"/>
      <w:numFmt w:val="lowerLetter"/>
      <w:lvlText w:val="%2)"/>
      <w:lvlJc w:val="left"/>
      <w:pPr>
        <w:ind w:left="1299" w:hanging="360"/>
      </w:pPr>
    </w:lvl>
    <w:lvl w:ilvl="2" w:tplc="0410001B">
      <w:start w:val="1"/>
      <w:numFmt w:val="lowerRoman"/>
      <w:lvlText w:val="%3."/>
      <w:lvlJc w:val="right"/>
      <w:pPr>
        <w:ind w:left="2019" w:hanging="180"/>
      </w:pPr>
    </w:lvl>
    <w:lvl w:ilvl="3" w:tplc="0410000F">
      <w:start w:val="1"/>
      <w:numFmt w:val="decimal"/>
      <w:lvlText w:val="%4."/>
      <w:lvlJc w:val="left"/>
      <w:pPr>
        <w:ind w:left="2739" w:hanging="360"/>
      </w:pPr>
    </w:lvl>
    <w:lvl w:ilvl="4" w:tplc="04100019">
      <w:start w:val="1"/>
      <w:numFmt w:val="lowerLetter"/>
      <w:lvlText w:val="%5."/>
      <w:lvlJc w:val="left"/>
      <w:pPr>
        <w:ind w:left="3459" w:hanging="360"/>
      </w:pPr>
    </w:lvl>
    <w:lvl w:ilvl="5" w:tplc="0410001B" w:tentative="1">
      <w:start w:val="1"/>
      <w:numFmt w:val="lowerRoman"/>
      <w:lvlText w:val="%6."/>
      <w:lvlJc w:val="right"/>
      <w:pPr>
        <w:ind w:left="4179" w:hanging="180"/>
      </w:pPr>
    </w:lvl>
    <w:lvl w:ilvl="6" w:tplc="0410000F" w:tentative="1">
      <w:start w:val="1"/>
      <w:numFmt w:val="decimal"/>
      <w:lvlText w:val="%7."/>
      <w:lvlJc w:val="left"/>
      <w:pPr>
        <w:ind w:left="4899" w:hanging="360"/>
      </w:pPr>
    </w:lvl>
    <w:lvl w:ilvl="7" w:tplc="04100019" w:tentative="1">
      <w:start w:val="1"/>
      <w:numFmt w:val="lowerLetter"/>
      <w:lvlText w:val="%8."/>
      <w:lvlJc w:val="left"/>
      <w:pPr>
        <w:ind w:left="5619" w:hanging="360"/>
      </w:pPr>
    </w:lvl>
    <w:lvl w:ilvl="8" w:tplc="0410001B" w:tentative="1">
      <w:start w:val="1"/>
      <w:numFmt w:val="lowerRoman"/>
      <w:lvlText w:val="%9."/>
      <w:lvlJc w:val="right"/>
      <w:pPr>
        <w:ind w:left="6339" w:hanging="180"/>
      </w:pPr>
    </w:lvl>
  </w:abstractNum>
  <w:abstractNum w:abstractNumId="15">
    <w:nsid w:val="45EE0706"/>
    <w:multiLevelType w:val="hybridMultilevel"/>
    <w:tmpl w:val="22DA6192"/>
    <w:lvl w:ilvl="0" w:tplc="B494467E">
      <w:start w:val="1"/>
      <w:numFmt w:val="decimal"/>
      <w:lvlText w:val="%1."/>
      <w:lvlJc w:val="left"/>
      <w:pPr>
        <w:ind w:left="927" w:hanging="360"/>
      </w:pPr>
      <w:rPr>
        <w:rFonts w:hint="default"/>
      </w:rPr>
    </w:lvl>
    <w:lvl w:ilvl="1" w:tplc="04100017">
      <w:start w:val="1"/>
      <w:numFmt w:val="lowerLetter"/>
      <w:lvlText w:val="%2)"/>
      <w:lvlJc w:val="left"/>
      <w:pPr>
        <w:ind w:left="1299" w:hanging="360"/>
      </w:pPr>
    </w:lvl>
    <w:lvl w:ilvl="2" w:tplc="0410001B">
      <w:start w:val="1"/>
      <w:numFmt w:val="lowerRoman"/>
      <w:lvlText w:val="%3."/>
      <w:lvlJc w:val="right"/>
      <w:pPr>
        <w:ind w:left="2019" w:hanging="180"/>
      </w:pPr>
    </w:lvl>
    <w:lvl w:ilvl="3" w:tplc="0410000F">
      <w:start w:val="1"/>
      <w:numFmt w:val="decimal"/>
      <w:lvlText w:val="%4."/>
      <w:lvlJc w:val="left"/>
      <w:pPr>
        <w:ind w:left="2739" w:hanging="360"/>
      </w:pPr>
    </w:lvl>
    <w:lvl w:ilvl="4" w:tplc="04100019">
      <w:start w:val="1"/>
      <w:numFmt w:val="lowerLetter"/>
      <w:lvlText w:val="%5."/>
      <w:lvlJc w:val="left"/>
      <w:pPr>
        <w:ind w:left="3459" w:hanging="360"/>
      </w:pPr>
    </w:lvl>
    <w:lvl w:ilvl="5" w:tplc="0410001B" w:tentative="1">
      <w:start w:val="1"/>
      <w:numFmt w:val="lowerRoman"/>
      <w:lvlText w:val="%6."/>
      <w:lvlJc w:val="right"/>
      <w:pPr>
        <w:ind w:left="4179" w:hanging="180"/>
      </w:pPr>
    </w:lvl>
    <w:lvl w:ilvl="6" w:tplc="0410000F" w:tentative="1">
      <w:start w:val="1"/>
      <w:numFmt w:val="decimal"/>
      <w:lvlText w:val="%7."/>
      <w:lvlJc w:val="left"/>
      <w:pPr>
        <w:ind w:left="4899" w:hanging="360"/>
      </w:pPr>
    </w:lvl>
    <w:lvl w:ilvl="7" w:tplc="04100019" w:tentative="1">
      <w:start w:val="1"/>
      <w:numFmt w:val="lowerLetter"/>
      <w:lvlText w:val="%8."/>
      <w:lvlJc w:val="left"/>
      <w:pPr>
        <w:ind w:left="5619" w:hanging="360"/>
      </w:pPr>
    </w:lvl>
    <w:lvl w:ilvl="8" w:tplc="0410001B" w:tentative="1">
      <w:start w:val="1"/>
      <w:numFmt w:val="lowerRoman"/>
      <w:lvlText w:val="%9."/>
      <w:lvlJc w:val="right"/>
      <w:pPr>
        <w:ind w:left="6339" w:hanging="180"/>
      </w:pPr>
    </w:lvl>
  </w:abstractNum>
  <w:abstractNum w:abstractNumId="16">
    <w:nsid w:val="45FD5141"/>
    <w:multiLevelType w:val="hybridMultilevel"/>
    <w:tmpl w:val="37C83AD2"/>
    <w:lvl w:ilvl="0" w:tplc="D9A895C6">
      <w:start w:val="12"/>
      <w:numFmt w:val="lowerLetter"/>
      <w:lvlText w:val="%1)"/>
      <w:lvlJc w:val="left"/>
      <w:pPr>
        <w:ind w:left="1495" w:hanging="360"/>
      </w:pPr>
      <w:rPr>
        <w:rFonts w:hint="default"/>
        <w:strike w:val="0"/>
        <w:color w:val="auto"/>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477A614B"/>
    <w:multiLevelType w:val="hybridMultilevel"/>
    <w:tmpl w:val="22DA6192"/>
    <w:lvl w:ilvl="0" w:tplc="B494467E">
      <w:start w:val="1"/>
      <w:numFmt w:val="decimal"/>
      <w:lvlText w:val="%1."/>
      <w:lvlJc w:val="left"/>
      <w:pPr>
        <w:ind w:left="927" w:hanging="360"/>
      </w:pPr>
      <w:rPr>
        <w:rFonts w:hint="default"/>
      </w:rPr>
    </w:lvl>
    <w:lvl w:ilvl="1" w:tplc="04100017">
      <w:start w:val="1"/>
      <w:numFmt w:val="lowerLetter"/>
      <w:lvlText w:val="%2)"/>
      <w:lvlJc w:val="left"/>
      <w:pPr>
        <w:ind w:left="1299" w:hanging="360"/>
      </w:pPr>
    </w:lvl>
    <w:lvl w:ilvl="2" w:tplc="0410001B">
      <w:start w:val="1"/>
      <w:numFmt w:val="lowerRoman"/>
      <w:lvlText w:val="%3."/>
      <w:lvlJc w:val="right"/>
      <w:pPr>
        <w:ind w:left="2019" w:hanging="180"/>
      </w:pPr>
    </w:lvl>
    <w:lvl w:ilvl="3" w:tplc="0410000F">
      <w:start w:val="1"/>
      <w:numFmt w:val="decimal"/>
      <w:lvlText w:val="%4."/>
      <w:lvlJc w:val="left"/>
      <w:pPr>
        <w:ind w:left="2739" w:hanging="360"/>
      </w:pPr>
    </w:lvl>
    <w:lvl w:ilvl="4" w:tplc="04100019">
      <w:start w:val="1"/>
      <w:numFmt w:val="lowerLetter"/>
      <w:lvlText w:val="%5."/>
      <w:lvlJc w:val="left"/>
      <w:pPr>
        <w:ind w:left="3459" w:hanging="360"/>
      </w:pPr>
    </w:lvl>
    <w:lvl w:ilvl="5" w:tplc="0410001B" w:tentative="1">
      <w:start w:val="1"/>
      <w:numFmt w:val="lowerRoman"/>
      <w:lvlText w:val="%6."/>
      <w:lvlJc w:val="right"/>
      <w:pPr>
        <w:ind w:left="4179" w:hanging="180"/>
      </w:pPr>
    </w:lvl>
    <w:lvl w:ilvl="6" w:tplc="0410000F" w:tentative="1">
      <w:start w:val="1"/>
      <w:numFmt w:val="decimal"/>
      <w:lvlText w:val="%7."/>
      <w:lvlJc w:val="left"/>
      <w:pPr>
        <w:ind w:left="4899" w:hanging="360"/>
      </w:pPr>
    </w:lvl>
    <w:lvl w:ilvl="7" w:tplc="04100019" w:tentative="1">
      <w:start w:val="1"/>
      <w:numFmt w:val="lowerLetter"/>
      <w:lvlText w:val="%8."/>
      <w:lvlJc w:val="left"/>
      <w:pPr>
        <w:ind w:left="5619" w:hanging="360"/>
      </w:pPr>
    </w:lvl>
    <w:lvl w:ilvl="8" w:tplc="0410001B" w:tentative="1">
      <w:start w:val="1"/>
      <w:numFmt w:val="lowerRoman"/>
      <w:lvlText w:val="%9."/>
      <w:lvlJc w:val="right"/>
      <w:pPr>
        <w:ind w:left="6339" w:hanging="180"/>
      </w:pPr>
    </w:lvl>
  </w:abstractNum>
  <w:abstractNum w:abstractNumId="18">
    <w:nsid w:val="491D1E50"/>
    <w:multiLevelType w:val="hybridMultilevel"/>
    <w:tmpl w:val="22DA6192"/>
    <w:lvl w:ilvl="0" w:tplc="B494467E">
      <w:start w:val="1"/>
      <w:numFmt w:val="decimal"/>
      <w:lvlText w:val="%1."/>
      <w:lvlJc w:val="left"/>
      <w:pPr>
        <w:ind w:left="927" w:hanging="360"/>
      </w:pPr>
      <w:rPr>
        <w:rFonts w:hint="default"/>
      </w:rPr>
    </w:lvl>
    <w:lvl w:ilvl="1" w:tplc="04100017">
      <w:start w:val="1"/>
      <w:numFmt w:val="lowerLetter"/>
      <w:lvlText w:val="%2)"/>
      <w:lvlJc w:val="left"/>
      <w:pPr>
        <w:ind w:left="1299" w:hanging="360"/>
      </w:pPr>
    </w:lvl>
    <w:lvl w:ilvl="2" w:tplc="0410001B">
      <w:start w:val="1"/>
      <w:numFmt w:val="lowerRoman"/>
      <w:lvlText w:val="%3."/>
      <w:lvlJc w:val="right"/>
      <w:pPr>
        <w:ind w:left="2019" w:hanging="180"/>
      </w:pPr>
    </w:lvl>
    <w:lvl w:ilvl="3" w:tplc="0410000F">
      <w:start w:val="1"/>
      <w:numFmt w:val="decimal"/>
      <w:lvlText w:val="%4."/>
      <w:lvlJc w:val="left"/>
      <w:pPr>
        <w:ind w:left="2739" w:hanging="360"/>
      </w:pPr>
    </w:lvl>
    <w:lvl w:ilvl="4" w:tplc="04100019">
      <w:start w:val="1"/>
      <w:numFmt w:val="lowerLetter"/>
      <w:lvlText w:val="%5."/>
      <w:lvlJc w:val="left"/>
      <w:pPr>
        <w:ind w:left="3459" w:hanging="360"/>
      </w:pPr>
    </w:lvl>
    <w:lvl w:ilvl="5" w:tplc="0410001B" w:tentative="1">
      <w:start w:val="1"/>
      <w:numFmt w:val="lowerRoman"/>
      <w:lvlText w:val="%6."/>
      <w:lvlJc w:val="right"/>
      <w:pPr>
        <w:ind w:left="4179" w:hanging="180"/>
      </w:pPr>
    </w:lvl>
    <w:lvl w:ilvl="6" w:tplc="0410000F" w:tentative="1">
      <w:start w:val="1"/>
      <w:numFmt w:val="decimal"/>
      <w:lvlText w:val="%7."/>
      <w:lvlJc w:val="left"/>
      <w:pPr>
        <w:ind w:left="4899" w:hanging="360"/>
      </w:pPr>
    </w:lvl>
    <w:lvl w:ilvl="7" w:tplc="04100019" w:tentative="1">
      <w:start w:val="1"/>
      <w:numFmt w:val="lowerLetter"/>
      <w:lvlText w:val="%8."/>
      <w:lvlJc w:val="left"/>
      <w:pPr>
        <w:ind w:left="5619" w:hanging="360"/>
      </w:pPr>
    </w:lvl>
    <w:lvl w:ilvl="8" w:tplc="0410001B" w:tentative="1">
      <w:start w:val="1"/>
      <w:numFmt w:val="lowerRoman"/>
      <w:lvlText w:val="%9."/>
      <w:lvlJc w:val="right"/>
      <w:pPr>
        <w:ind w:left="6339" w:hanging="180"/>
      </w:pPr>
    </w:lvl>
  </w:abstractNum>
  <w:abstractNum w:abstractNumId="19">
    <w:nsid w:val="5B870A5E"/>
    <w:multiLevelType w:val="hybridMultilevel"/>
    <w:tmpl w:val="0CAC761C"/>
    <w:lvl w:ilvl="0" w:tplc="88CEC630">
      <w:start w:val="1"/>
      <w:numFmt w:val="decimal"/>
      <w:lvlText w:val="%1."/>
      <w:lvlJc w:val="left"/>
      <w:pPr>
        <w:ind w:left="720" w:hanging="360"/>
      </w:pPr>
      <w:rPr>
        <w:rFonts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5C3C27CD"/>
    <w:multiLevelType w:val="hybridMultilevel"/>
    <w:tmpl w:val="22DA6192"/>
    <w:lvl w:ilvl="0" w:tplc="B494467E">
      <w:start w:val="1"/>
      <w:numFmt w:val="decimal"/>
      <w:lvlText w:val="%1."/>
      <w:lvlJc w:val="left"/>
      <w:pPr>
        <w:ind w:left="927" w:hanging="360"/>
      </w:pPr>
      <w:rPr>
        <w:rFonts w:hint="default"/>
      </w:rPr>
    </w:lvl>
    <w:lvl w:ilvl="1" w:tplc="04100017">
      <w:start w:val="1"/>
      <w:numFmt w:val="lowerLetter"/>
      <w:lvlText w:val="%2)"/>
      <w:lvlJc w:val="left"/>
      <w:pPr>
        <w:ind w:left="1299" w:hanging="360"/>
      </w:pPr>
    </w:lvl>
    <w:lvl w:ilvl="2" w:tplc="0410001B">
      <w:start w:val="1"/>
      <w:numFmt w:val="lowerRoman"/>
      <w:lvlText w:val="%3."/>
      <w:lvlJc w:val="right"/>
      <w:pPr>
        <w:ind w:left="2019" w:hanging="180"/>
      </w:pPr>
    </w:lvl>
    <w:lvl w:ilvl="3" w:tplc="0410000F">
      <w:start w:val="1"/>
      <w:numFmt w:val="decimal"/>
      <w:lvlText w:val="%4."/>
      <w:lvlJc w:val="left"/>
      <w:pPr>
        <w:ind w:left="2739" w:hanging="360"/>
      </w:pPr>
    </w:lvl>
    <w:lvl w:ilvl="4" w:tplc="04100019">
      <w:start w:val="1"/>
      <w:numFmt w:val="lowerLetter"/>
      <w:lvlText w:val="%5."/>
      <w:lvlJc w:val="left"/>
      <w:pPr>
        <w:ind w:left="3459" w:hanging="360"/>
      </w:pPr>
    </w:lvl>
    <w:lvl w:ilvl="5" w:tplc="0410001B" w:tentative="1">
      <w:start w:val="1"/>
      <w:numFmt w:val="lowerRoman"/>
      <w:lvlText w:val="%6."/>
      <w:lvlJc w:val="right"/>
      <w:pPr>
        <w:ind w:left="4179" w:hanging="180"/>
      </w:pPr>
    </w:lvl>
    <w:lvl w:ilvl="6" w:tplc="0410000F" w:tentative="1">
      <w:start w:val="1"/>
      <w:numFmt w:val="decimal"/>
      <w:lvlText w:val="%7."/>
      <w:lvlJc w:val="left"/>
      <w:pPr>
        <w:ind w:left="4899" w:hanging="360"/>
      </w:pPr>
    </w:lvl>
    <w:lvl w:ilvl="7" w:tplc="04100019" w:tentative="1">
      <w:start w:val="1"/>
      <w:numFmt w:val="lowerLetter"/>
      <w:lvlText w:val="%8."/>
      <w:lvlJc w:val="left"/>
      <w:pPr>
        <w:ind w:left="5619" w:hanging="360"/>
      </w:pPr>
    </w:lvl>
    <w:lvl w:ilvl="8" w:tplc="0410001B" w:tentative="1">
      <w:start w:val="1"/>
      <w:numFmt w:val="lowerRoman"/>
      <w:lvlText w:val="%9."/>
      <w:lvlJc w:val="right"/>
      <w:pPr>
        <w:ind w:left="6339" w:hanging="180"/>
      </w:pPr>
    </w:lvl>
  </w:abstractNum>
  <w:abstractNum w:abstractNumId="21">
    <w:nsid w:val="5F7D098F"/>
    <w:multiLevelType w:val="hybridMultilevel"/>
    <w:tmpl w:val="22DA6192"/>
    <w:lvl w:ilvl="0" w:tplc="B494467E">
      <w:start w:val="1"/>
      <w:numFmt w:val="decimal"/>
      <w:lvlText w:val="%1."/>
      <w:lvlJc w:val="left"/>
      <w:pPr>
        <w:ind w:left="927" w:hanging="360"/>
      </w:pPr>
      <w:rPr>
        <w:rFonts w:hint="default"/>
      </w:rPr>
    </w:lvl>
    <w:lvl w:ilvl="1" w:tplc="04100017">
      <w:start w:val="1"/>
      <w:numFmt w:val="lowerLetter"/>
      <w:lvlText w:val="%2)"/>
      <w:lvlJc w:val="left"/>
      <w:pPr>
        <w:ind w:left="1299" w:hanging="360"/>
      </w:pPr>
    </w:lvl>
    <w:lvl w:ilvl="2" w:tplc="0410001B">
      <w:start w:val="1"/>
      <w:numFmt w:val="lowerRoman"/>
      <w:lvlText w:val="%3."/>
      <w:lvlJc w:val="right"/>
      <w:pPr>
        <w:ind w:left="2019" w:hanging="180"/>
      </w:pPr>
    </w:lvl>
    <w:lvl w:ilvl="3" w:tplc="0410000F">
      <w:start w:val="1"/>
      <w:numFmt w:val="decimal"/>
      <w:lvlText w:val="%4."/>
      <w:lvlJc w:val="left"/>
      <w:pPr>
        <w:ind w:left="2739" w:hanging="360"/>
      </w:pPr>
    </w:lvl>
    <w:lvl w:ilvl="4" w:tplc="04100019">
      <w:start w:val="1"/>
      <w:numFmt w:val="lowerLetter"/>
      <w:lvlText w:val="%5."/>
      <w:lvlJc w:val="left"/>
      <w:pPr>
        <w:ind w:left="3459" w:hanging="360"/>
      </w:pPr>
    </w:lvl>
    <w:lvl w:ilvl="5" w:tplc="0410001B" w:tentative="1">
      <w:start w:val="1"/>
      <w:numFmt w:val="lowerRoman"/>
      <w:lvlText w:val="%6."/>
      <w:lvlJc w:val="right"/>
      <w:pPr>
        <w:ind w:left="4179" w:hanging="180"/>
      </w:pPr>
    </w:lvl>
    <w:lvl w:ilvl="6" w:tplc="0410000F" w:tentative="1">
      <w:start w:val="1"/>
      <w:numFmt w:val="decimal"/>
      <w:lvlText w:val="%7."/>
      <w:lvlJc w:val="left"/>
      <w:pPr>
        <w:ind w:left="4899" w:hanging="360"/>
      </w:pPr>
    </w:lvl>
    <w:lvl w:ilvl="7" w:tplc="04100019" w:tentative="1">
      <w:start w:val="1"/>
      <w:numFmt w:val="lowerLetter"/>
      <w:lvlText w:val="%8."/>
      <w:lvlJc w:val="left"/>
      <w:pPr>
        <w:ind w:left="5619" w:hanging="360"/>
      </w:pPr>
    </w:lvl>
    <w:lvl w:ilvl="8" w:tplc="0410001B" w:tentative="1">
      <w:start w:val="1"/>
      <w:numFmt w:val="lowerRoman"/>
      <w:lvlText w:val="%9."/>
      <w:lvlJc w:val="right"/>
      <w:pPr>
        <w:ind w:left="6339" w:hanging="180"/>
      </w:pPr>
    </w:lvl>
  </w:abstractNum>
  <w:abstractNum w:abstractNumId="22">
    <w:nsid w:val="61CF7DB9"/>
    <w:multiLevelType w:val="hybridMultilevel"/>
    <w:tmpl w:val="22DA6192"/>
    <w:lvl w:ilvl="0" w:tplc="B494467E">
      <w:start w:val="1"/>
      <w:numFmt w:val="decimal"/>
      <w:lvlText w:val="%1."/>
      <w:lvlJc w:val="left"/>
      <w:pPr>
        <w:ind w:left="927" w:hanging="360"/>
      </w:pPr>
      <w:rPr>
        <w:rFonts w:hint="default"/>
      </w:rPr>
    </w:lvl>
    <w:lvl w:ilvl="1" w:tplc="04100017">
      <w:start w:val="1"/>
      <w:numFmt w:val="lowerLetter"/>
      <w:lvlText w:val="%2)"/>
      <w:lvlJc w:val="left"/>
      <w:pPr>
        <w:ind w:left="1299" w:hanging="360"/>
      </w:pPr>
    </w:lvl>
    <w:lvl w:ilvl="2" w:tplc="0410001B">
      <w:start w:val="1"/>
      <w:numFmt w:val="lowerRoman"/>
      <w:lvlText w:val="%3."/>
      <w:lvlJc w:val="right"/>
      <w:pPr>
        <w:ind w:left="2019" w:hanging="180"/>
      </w:pPr>
    </w:lvl>
    <w:lvl w:ilvl="3" w:tplc="0410000F">
      <w:start w:val="1"/>
      <w:numFmt w:val="decimal"/>
      <w:lvlText w:val="%4."/>
      <w:lvlJc w:val="left"/>
      <w:pPr>
        <w:ind w:left="2739" w:hanging="360"/>
      </w:pPr>
    </w:lvl>
    <w:lvl w:ilvl="4" w:tplc="04100019">
      <w:start w:val="1"/>
      <w:numFmt w:val="lowerLetter"/>
      <w:lvlText w:val="%5."/>
      <w:lvlJc w:val="left"/>
      <w:pPr>
        <w:ind w:left="3459" w:hanging="360"/>
      </w:pPr>
    </w:lvl>
    <w:lvl w:ilvl="5" w:tplc="0410001B" w:tentative="1">
      <w:start w:val="1"/>
      <w:numFmt w:val="lowerRoman"/>
      <w:lvlText w:val="%6."/>
      <w:lvlJc w:val="right"/>
      <w:pPr>
        <w:ind w:left="4179" w:hanging="180"/>
      </w:pPr>
    </w:lvl>
    <w:lvl w:ilvl="6" w:tplc="0410000F" w:tentative="1">
      <w:start w:val="1"/>
      <w:numFmt w:val="decimal"/>
      <w:lvlText w:val="%7."/>
      <w:lvlJc w:val="left"/>
      <w:pPr>
        <w:ind w:left="4899" w:hanging="360"/>
      </w:pPr>
    </w:lvl>
    <w:lvl w:ilvl="7" w:tplc="04100019" w:tentative="1">
      <w:start w:val="1"/>
      <w:numFmt w:val="lowerLetter"/>
      <w:lvlText w:val="%8."/>
      <w:lvlJc w:val="left"/>
      <w:pPr>
        <w:ind w:left="5619" w:hanging="360"/>
      </w:pPr>
    </w:lvl>
    <w:lvl w:ilvl="8" w:tplc="0410001B" w:tentative="1">
      <w:start w:val="1"/>
      <w:numFmt w:val="lowerRoman"/>
      <w:lvlText w:val="%9."/>
      <w:lvlJc w:val="right"/>
      <w:pPr>
        <w:ind w:left="6339" w:hanging="180"/>
      </w:pPr>
    </w:lvl>
  </w:abstractNum>
  <w:abstractNum w:abstractNumId="23">
    <w:nsid w:val="63E17615"/>
    <w:multiLevelType w:val="hybridMultilevel"/>
    <w:tmpl w:val="22DA6192"/>
    <w:lvl w:ilvl="0" w:tplc="B494467E">
      <w:start w:val="1"/>
      <w:numFmt w:val="decimal"/>
      <w:lvlText w:val="%1."/>
      <w:lvlJc w:val="left"/>
      <w:pPr>
        <w:ind w:left="927" w:hanging="360"/>
      </w:pPr>
      <w:rPr>
        <w:rFonts w:hint="default"/>
      </w:rPr>
    </w:lvl>
    <w:lvl w:ilvl="1" w:tplc="04100017">
      <w:start w:val="1"/>
      <w:numFmt w:val="lowerLetter"/>
      <w:lvlText w:val="%2)"/>
      <w:lvlJc w:val="left"/>
      <w:pPr>
        <w:ind w:left="1299" w:hanging="360"/>
      </w:pPr>
    </w:lvl>
    <w:lvl w:ilvl="2" w:tplc="0410001B">
      <w:start w:val="1"/>
      <w:numFmt w:val="lowerRoman"/>
      <w:lvlText w:val="%3."/>
      <w:lvlJc w:val="right"/>
      <w:pPr>
        <w:ind w:left="2019" w:hanging="180"/>
      </w:pPr>
    </w:lvl>
    <w:lvl w:ilvl="3" w:tplc="0410000F">
      <w:start w:val="1"/>
      <w:numFmt w:val="decimal"/>
      <w:lvlText w:val="%4."/>
      <w:lvlJc w:val="left"/>
      <w:pPr>
        <w:ind w:left="2739" w:hanging="360"/>
      </w:pPr>
    </w:lvl>
    <w:lvl w:ilvl="4" w:tplc="04100019">
      <w:start w:val="1"/>
      <w:numFmt w:val="lowerLetter"/>
      <w:lvlText w:val="%5."/>
      <w:lvlJc w:val="left"/>
      <w:pPr>
        <w:ind w:left="3459" w:hanging="360"/>
      </w:pPr>
    </w:lvl>
    <w:lvl w:ilvl="5" w:tplc="0410001B" w:tentative="1">
      <w:start w:val="1"/>
      <w:numFmt w:val="lowerRoman"/>
      <w:lvlText w:val="%6."/>
      <w:lvlJc w:val="right"/>
      <w:pPr>
        <w:ind w:left="4179" w:hanging="180"/>
      </w:pPr>
    </w:lvl>
    <w:lvl w:ilvl="6" w:tplc="0410000F" w:tentative="1">
      <w:start w:val="1"/>
      <w:numFmt w:val="decimal"/>
      <w:lvlText w:val="%7."/>
      <w:lvlJc w:val="left"/>
      <w:pPr>
        <w:ind w:left="4899" w:hanging="360"/>
      </w:pPr>
    </w:lvl>
    <w:lvl w:ilvl="7" w:tplc="04100019" w:tentative="1">
      <w:start w:val="1"/>
      <w:numFmt w:val="lowerLetter"/>
      <w:lvlText w:val="%8."/>
      <w:lvlJc w:val="left"/>
      <w:pPr>
        <w:ind w:left="5619" w:hanging="360"/>
      </w:pPr>
    </w:lvl>
    <w:lvl w:ilvl="8" w:tplc="0410001B" w:tentative="1">
      <w:start w:val="1"/>
      <w:numFmt w:val="lowerRoman"/>
      <w:lvlText w:val="%9."/>
      <w:lvlJc w:val="right"/>
      <w:pPr>
        <w:ind w:left="6339" w:hanging="180"/>
      </w:pPr>
    </w:lvl>
  </w:abstractNum>
  <w:abstractNum w:abstractNumId="24">
    <w:nsid w:val="66424C4E"/>
    <w:multiLevelType w:val="hybridMultilevel"/>
    <w:tmpl w:val="22DA6192"/>
    <w:lvl w:ilvl="0" w:tplc="B494467E">
      <w:start w:val="1"/>
      <w:numFmt w:val="decimal"/>
      <w:lvlText w:val="%1."/>
      <w:lvlJc w:val="left"/>
      <w:pPr>
        <w:ind w:left="927" w:hanging="360"/>
      </w:pPr>
      <w:rPr>
        <w:rFonts w:hint="default"/>
      </w:rPr>
    </w:lvl>
    <w:lvl w:ilvl="1" w:tplc="04100017">
      <w:start w:val="1"/>
      <w:numFmt w:val="lowerLetter"/>
      <w:lvlText w:val="%2)"/>
      <w:lvlJc w:val="left"/>
      <w:pPr>
        <w:ind w:left="1299" w:hanging="360"/>
      </w:pPr>
    </w:lvl>
    <w:lvl w:ilvl="2" w:tplc="0410001B">
      <w:start w:val="1"/>
      <w:numFmt w:val="lowerRoman"/>
      <w:lvlText w:val="%3."/>
      <w:lvlJc w:val="right"/>
      <w:pPr>
        <w:ind w:left="2019" w:hanging="180"/>
      </w:pPr>
    </w:lvl>
    <w:lvl w:ilvl="3" w:tplc="0410000F">
      <w:start w:val="1"/>
      <w:numFmt w:val="decimal"/>
      <w:lvlText w:val="%4."/>
      <w:lvlJc w:val="left"/>
      <w:pPr>
        <w:ind w:left="2739" w:hanging="360"/>
      </w:pPr>
    </w:lvl>
    <w:lvl w:ilvl="4" w:tplc="04100019">
      <w:start w:val="1"/>
      <w:numFmt w:val="lowerLetter"/>
      <w:lvlText w:val="%5."/>
      <w:lvlJc w:val="left"/>
      <w:pPr>
        <w:ind w:left="3459" w:hanging="360"/>
      </w:pPr>
    </w:lvl>
    <w:lvl w:ilvl="5" w:tplc="0410001B" w:tentative="1">
      <w:start w:val="1"/>
      <w:numFmt w:val="lowerRoman"/>
      <w:lvlText w:val="%6."/>
      <w:lvlJc w:val="right"/>
      <w:pPr>
        <w:ind w:left="4179" w:hanging="180"/>
      </w:pPr>
    </w:lvl>
    <w:lvl w:ilvl="6" w:tplc="0410000F" w:tentative="1">
      <w:start w:val="1"/>
      <w:numFmt w:val="decimal"/>
      <w:lvlText w:val="%7."/>
      <w:lvlJc w:val="left"/>
      <w:pPr>
        <w:ind w:left="4899" w:hanging="360"/>
      </w:pPr>
    </w:lvl>
    <w:lvl w:ilvl="7" w:tplc="04100019" w:tentative="1">
      <w:start w:val="1"/>
      <w:numFmt w:val="lowerLetter"/>
      <w:lvlText w:val="%8."/>
      <w:lvlJc w:val="left"/>
      <w:pPr>
        <w:ind w:left="5619" w:hanging="360"/>
      </w:pPr>
    </w:lvl>
    <w:lvl w:ilvl="8" w:tplc="0410001B" w:tentative="1">
      <w:start w:val="1"/>
      <w:numFmt w:val="lowerRoman"/>
      <w:lvlText w:val="%9."/>
      <w:lvlJc w:val="right"/>
      <w:pPr>
        <w:ind w:left="6339" w:hanging="180"/>
      </w:pPr>
    </w:lvl>
  </w:abstractNum>
  <w:abstractNum w:abstractNumId="25">
    <w:nsid w:val="68380BD9"/>
    <w:multiLevelType w:val="hybridMultilevel"/>
    <w:tmpl w:val="22DA6192"/>
    <w:lvl w:ilvl="0" w:tplc="B494467E">
      <w:start w:val="1"/>
      <w:numFmt w:val="decimal"/>
      <w:lvlText w:val="%1."/>
      <w:lvlJc w:val="left"/>
      <w:pPr>
        <w:ind w:left="927" w:hanging="360"/>
      </w:pPr>
      <w:rPr>
        <w:rFonts w:hint="default"/>
      </w:rPr>
    </w:lvl>
    <w:lvl w:ilvl="1" w:tplc="04100017">
      <w:start w:val="1"/>
      <w:numFmt w:val="lowerLetter"/>
      <w:lvlText w:val="%2)"/>
      <w:lvlJc w:val="left"/>
      <w:pPr>
        <w:ind w:left="1299" w:hanging="360"/>
      </w:pPr>
    </w:lvl>
    <w:lvl w:ilvl="2" w:tplc="0410001B">
      <w:start w:val="1"/>
      <w:numFmt w:val="lowerRoman"/>
      <w:lvlText w:val="%3."/>
      <w:lvlJc w:val="right"/>
      <w:pPr>
        <w:ind w:left="2019" w:hanging="180"/>
      </w:pPr>
    </w:lvl>
    <w:lvl w:ilvl="3" w:tplc="0410000F">
      <w:start w:val="1"/>
      <w:numFmt w:val="decimal"/>
      <w:lvlText w:val="%4."/>
      <w:lvlJc w:val="left"/>
      <w:pPr>
        <w:ind w:left="2739" w:hanging="360"/>
      </w:pPr>
    </w:lvl>
    <w:lvl w:ilvl="4" w:tplc="04100019">
      <w:start w:val="1"/>
      <w:numFmt w:val="lowerLetter"/>
      <w:lvlText w:val="%5."/>
      <w:lvlJc w:val="left"/>
      <w:pPr>
        <w:ind w:left="3459" w:hanging="360"/>
      </w:pPr>
    </w:lvl>
    <w:lvl w:ilvl="5" w:tplc="0410001B" w:tentative="1">
      <w:start w:val="1"/>
      <w:numFmt w:val="lowerRoman"/>
      <w:lvlText w:val="%6."/>
      <w:lvlJc w:val="right"/>
      <w:pPr>
        <w:ind w:left="4179" w:hanging="180"/>
      </w:pPr>
    </w:lvl>
    <w:lvl w:ilvl="6" w:tplc="0410000F" w:tentative="1">
      <w:start w:val="1"/>
      <w:numFmt w:val="decimal"/>
      <w:lvlText w:val="%7."/>
      <w:lvlJc w:val="left"/>
      <w:pPr>
        <w:ind w:left="4899" w:hanging="360"/>
      </w:pPr>
    </w:lvl>
    <w:lvl w:ilvl="7" w:tplc="04100019" w:tentative="1">
      <w:start w:val="1"/>
      <w:numFmt w:val="lowerLetter"/>
      <w:lvlText w:val="%8."/>
      <w:lvlJc w:val="left"/>
      <w:pPr>
        <w:ind w:left="5619" w:hanging="360"/>
      </w:pPr>
    </w:lvl>
    <w:lvl w:ilvl="8" w:tplc="0410001B" w:tentative="1">
      <w:start w:val="1"/>
      <w:numFmt w:val="lowerRoman"/>
      <w:lvlText w:val="%9."/>
      <w:lvlJc w:val="right"/>
      <w:pPr>
        <w:ind w:left="6339" w:hanging="180"/>
      </w:pPr>
    </w:lvl>
  </w:abstractNum>
  <w:abstractNum w:abstractNumId="26">
    <w:nsid w:val="690D70AB"/>
    <w:multiLevelType w:val="hybridMultilevel"/>
    <w:tmpl w:val="22DA6192"/>
    <w:lvl w:ilvl="0" w:tplc="B494467E">
      <w:start w:val="1"/>
      <w:numFmt w:val="decimal"/>
      <w:lvlText w:val="%1."/>
      <w:lvlJc w:val="left"/>
      <w:pPr>
        <w:ind w:left="927" w:hanging="360"/>
      </w:pPr>
      <w:rPr>
        <w:rFonts w:hint="default"/>
      </w:rPr>
    </w:lvl>
    <w:lvl w:ilvl="1" w:tplc="04100017">
      <w:start w:val="1"/>
      <w:numFmt w:val="lowerLetter"/>
      <w:lvlText w:val="%2)"/>
      <w:lvlJc w:val="left"/>
      <w:pPr>
        <w:ind w:left="1299" w:hanging="360"/>
      </w:pPr>
    </w:lvl>
    <w:lvl w:ilvl="2" w:tplc="0410001B">
      <w:start w:val="1"/>
      <w:numFmt w:val="lowerRoman"/>
      <w:lvlText w:val="%3."/>
      <w:lvlJc w:val="right"/>
      <w:pPr>
        <w:ind w:left="2019" w:hanging="180"/>
      </w:pPr>
    </w:lvl>
    <w:lvl w:ilvl="3" w:tplc="0410000F">
      <w:start w:val="1"/>
      <w:numFmt w:val="decimal"/>
      <w:lvlText w:val="%4."/>
      <w:lvlJc w:val="left"/>
      <w:pPr>
        <w:ind w:left="2739" w:hanging="360"/>
      </w:pPr>
    </w:lvl>
    <w:lvl w:ilvl="4" w:tplc="04100019">
      <w:start w:val="1"/>
      <w:numFmt w:val="lowerLetter"/>
      <w:lvlText w:val="%5."/>
      <w:lvlJc w:val="left"/>
      <w:pPr>
        <w:ind w:left="3459" w:hanging="360"/>
      </w:pPr>
    </w:lvl>
    <w:lvl w:ilvl="5" w:tplc="0410001B" w:tentative="1">
      <w:start w:val="1"/>
      <w:numFmt w:val="lowerRoman"/>
      <w:lvlText w:val="%6."/>
      <w:lvlJc w:val="right"/>
      <w:pPr>
        <w:ind w:left="4179" w:hanging="180"/>
      </w:pPr>
    </w:lvl>
    <w:lvl w:ilvl="6" w:tplc="0410000F" w:tentative="1">
      <w:start w:val="1"/>
      <w:numFmt w:val="decimal"/>
      <w:lvlText w:val="%7."/>
      <w:lvlJc w:val="left"/>
      <w:pPr>
        <w:ind w:left="4899" w:hanging="360"/>
      </w:pPr>
    </w:lvl>
    <w:lvl w:ilvl="7" w:tplc="04100019" w:tentative="1">
      <w:start w:val="1"/>
      <w:numFmt w:val="lowerLetter"/>
      <w:lvlText w:val="%8."/>
      <w:lvlJc w:val="left"/>
      <w:pPr>
        <w:ind w:left="5619" w:hanging="360"/>
      </w:pPr>
    </w:lvl>
    <w:lvl w:ilvl="8" w:tplc="0410001B" w:tentative="1">
      <w:start w:val="1"/>
      <w:numFmt w:val="lowerRoman"/>
      <w:lvlText w:val="%9."/>
      <w:lvlJc w:val="right"/>
      <w:pPr>
        <w:ind w:left="6339" w:hanging="180"/>
      </w:pPr>
    </w:lvl>
  </w:abstractNum>
  <w:abstractNum w:abstractNumId="27">
    <w:nsid w:val="6A2A171D"/>
    <w:multiLevelType w:val="hybridMultilevel"/>
    <w:tmpl w:val="22DA6192"/>
    <w:lvl w:ilvl="0" w:tplc="B494467E">
      <w:start w:val="1"/>
      <w:numFmt w:val="decimal"/>
      <w:lvlText w:val="%1."/>
      <w:lvlJc w:val="left"/>
      <w:pPr>
        <w:ind w:left="927" w:hanging="360"/>
      </w:pPr>
      <w:rPr>
        <w:rFonts w:hint="default"/>
      </w:rPr>
    </w:lvl>
    <w:lvl w:ilvl="1" w:tplc="04100017">
      <w:start w:val="1"/>
      <w:numFmt w:val="lowerLetter"/>
      <w:lvlText w:val="%2)"/>
      <w:lvlJc w:val="left"/>
      <w:pPr>
        <w:ind w:left="1299" w:hanging="360"/>
      </w:pPr>
    </w:lvl>
    <w:lvl w:ilvl="2" w:tplc="0410001B">
      <w:start w:val="1"/>
      <w:numFmt w:val="lowerRoman"/>
      <w:lvlText w:val="%3."/>
      <w:lvlJc w:val="right"/>
      <w:pPr>
        <w:ind w:left="2019" w:hanging="180"/>
      </w:pPr>
    </w:lvl>
    <w:lvl w:ilvl="3" w:tplc="0410000F">
      <w:start w:val="1"/>
      <w:numFmt w:val="decimal"/>
      <w:lvlText w:val="%4."/>
      <w:lvlJc w:val="left"/>
      <w:pPr>
        <w:ind w:left="2739" w:hanging="360"/>
      </w:pPr>
    </w:lvl>
    <w:lvl w:ilvl="4" w:tplc="04100019">
      <w:start w:val="1"/>
      <w:numFmt w:val="lowerLetter"/>
      <w:lvlText w:val="%5."/>
      <w:lvlJc w:val="left"/>
      <w:pPr>
        <w:ind w:left="3459" w:hanging="360"/>
      </w:pPr>
    </w:lvl>
    <w:lvl w:ilvl="5" w:tplc="0410001B" w:tentative="1">
      <w:start w:val="1"/>
      <w:numFmt w:val="lowerRoman"/>
      <w:lvlText w:val="%6."/>
      <w:lvlJc w:val="right"/>
      <w:pPr>
        <w:ind w:left="4179" w:hanging="180"/>
      </w:pPr>
    </w:lvl>
    <w:lvl w:ilvl="6" w:tplc="0410000F" w:tentative="1">
      <w:start w:val="1"/>
      <w:numFmt w:val="decimal"/>
      <w:lvlText w:val="%7."/>
      <w:lvlJc w:val="left"/>
      <w:pPr>
        <w:ind w:left="4899" w:hanging="360"/>
      </w:pPr>
    </w:lvl>
    <w:lvl w:ilvl="7" w:tplc="04100019" w:tentative="1">
      <w:start w:val="1"/>
      <w:numFmt w:val="lowerLetter"/>
      <w:lvlText w:val="%8."/>
      <w:lvlJc w:val="left"/>
      <w:pPr>
        <w:ind w:left="5619" w:hanging="360"/>
      </w:pPr>
    </w:lvl>
    <w:lvl w:ilvl="8" w:tplc="0410001B" w:tentative="1">
      <w:start w:val="1"/>
      <w:numFmt w:val="lowerRoman"/>
      <w:lvlText w:val="%9."/>
      <w:lvlJc w:val="right"/>
      <w:pPr>
        <w:ind w:left="6339" w:hanging="180"/>
      </w:pPr>
    </w:lvl>
  </w:abstractNum>
  <w:abstractNum w:abstractNumId="28">
    <w:nsid w:val="6AEB0CB8"/>
    <w:multiLevelType w:val="hybridMultilevel"/>
    <w:tmpl w:val="22DA6192"/>
    <w:lvl w:ilvl="0" w:tplc="B494467E">
      <w:start w:val="1"/>
      <w:numFmt w:val="decimal"/>
      <w:lvlText w:val="%1."/>
      <w:lvlJc w:val="left"/>
      <w:pPr>
        <w:ind w:left="1068" w:hanging="360"/>
      </w:pPr>
      <w:rPr>
        <w:rFonts w:hint="default"/>
      </w:rPr>
    </w:lvl>
    <w:lvl w:ilvl="1" w:tplc="04100017">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6EF738A0"/>
    <w:multiLevelType w:val="hybridMultilevel"/>
    <w:tmpl w:val="20940F82"/>
    <w:lvl w:ilvl="0" w:tplc="B494467E">
      <w:start w:val="1"/>
      <w:numFmt w:val="decimal"/>
      <w:lvlText w:val="%1."/>
      <w:lvlJc w:val="left"/>
      <w:pPr>
        <w:ind w:left="927" w:hanging="360"/>
      </w:pPr>
      <w:rPr>
        <w:rFonts w:hint="default"/>
      </w:rPr>
    </w:lvl>
    <w:lvl w:ilvl="1" w:tplc="04100017">
      <w:start w:val="1"/>
      <w:numFmt w:val="lowerLetter"/>
      <w:lvlText w:val="%2)"/>
      <w:lvlJc w:val="left"/>
      <w:pPr>
        <w:ind w:left="1299" w:hanging="360"/>
      </w:pPr>
    </w:lvl>
    <w:lvl w:ilvl="2" w:tplc="0410001B">
      <w:start w:val="1"/>
      <w:numFmt w:val="lowerRoman"/>
      <w:lvlText w:val="%3."/>
      <w:lvlJc w:val="right"/>
      <w:pPr>
        <w:ind w:left="2019" w:hanging="180"/>
      </w:pPr>
    </w:lvl>
    <w:lvl w:ilvl="3" w:tplc="0410000F">
      <w:start w:val="1"/>
      <w:numFmt w:val="decimal"/>
      <w:lvlText w:val="%4."/>
      <w:lvlJc w:val="left"/>
      <w:pPr>
        <w:ind w:left="2739" w:hanging="360"/>
      </w:pPr>
    </w:lvl>
    <w:lvl w:ilvl="4" w:tplc="04100019">
      <w:start w:val="1"/>
      <w:numFmt w:val="lowerLetter"/>
      <w:lvlText w:val="%5."/>
      <w:lvlJc w:val="left"/>
      <w:pPr>
        <w:ind w:left="3459" w:hanging="360"/>
      </w:pPr>
    </w:lvl>
    <w:lvl w:ilvl="5" w:tplc="0410001B" w:tentative="1">
      <w:start w:val="1"/>
      <w:numFmt w:val="lowerRoman"/>
      <w:lvlText w:val="%6."/>
      <w:lvlJc w:val="right"/>
      <w:pPr>
        <w:ind w:left="4179" w:hanging="180"/>
      </w:pPr>
    </w:lvl>
    <w:lvl w:ilvl="6" w:tplc="0410000F" w:tentative="1">
      <w:start w:val="1"/>
      <w:numFmt w:val="decimal"/>
      <w:lvlText w:val="%7."/>
      <w:lvlJc w:val="left"/>
      <w:pPr>
        <w:ind w:left="4899" w:hanging="360"/>
      </w:pPr>
    </w:lvl>
    <w:lvl w:ilvl="7" w:tplc="04100019" w:tentative="1">
      <w:start w:val="1"/>
      <w:numFmt w:val="lowerLetter"/>
      <w:lvlText w:val="%8."/>
      <w:lvlJc w:val="left"/>
      <w:pPr>
        <w:ind w:left="5619" w:hanging="360"/>
      </w:pPr>
    </w:lvl>
    <w:lvl w:ilvl="8" w:tplc="0410001B" w:tentative="1">
      <w:start w:val="1"/>
      <w:numFmt w:val="lowerRoman"/>
      <w:lvlText w:val="%9."/>
      <w:lvlJc w:val="right"/>
      <w:pPr>
        <w:ind w:left="6339" w:hanging="180"/>
      </w:pPr>
    </w:lvl>
  </w:abstractNum>
  <w:abstractNum w:abstractNumId="30">
    <w:nsid w:val="77427079"/>
    <w:multiLevelType w:val="hybridMultilevel"/>
    <w:tmpl w:val="22DA6192"/>
    <w:lvl w:ilvl="0" w:tplc="B494467E">
      <w:start w:val="1"/>
      <w:numFmt w:val="decimal"/>
      <w:lvlText w:val="%1."/>
      <w:lvlJc w:val="left"/>
      <w:pPr>
        <w:ind w:left="927" w:hanging="360"/>
      </w:pPr>
      <w:rPr>
        <w:rFonts w:hint="default"/>
      </w:rPr>
    </w:lvl>
    <w:lvl w:ilvl="1" w:tplc="04100017">
      <w:start w:val="1"/>
      <w:numFmt w:val="lowerLetter"/>
      <w:lvlText w:val="%2)"/>
      <w:lvlJc w:val="left"/>
      <w:pPr>
        <w:ind w:left="1299" w:hanging="360"/>
      </w:pPr>
    </w:lvl>
    <w:lvl w:ilvl="2" w:tplc="0410001B">
      <w:start w:val="1"/>
      <w:numFmt w:val="lowerRoman"/>
      <w:lvlText w:val="%3."/>
      <w:lvlJc w:val="right"/>
      <w:pPr>
        <w:ind w:left="2019" w:hanging="180"/>
      </w:pPr>
    </w:lvl>
    <w:lvl w:ilvl="3" w:tplc="0410000F">
      <w:start w:val="1"/>
      <w:numFmt w:val="decimal"/>
      <w:lvlText w:val="%4."/>
      <w:lvlJc w:val="left"/>
      <w:pPr>
        <w:ind w:left="2739" w:hanging="360"/>
      </w:pPr>
    </w:lvl>
    <w:lvl w:ilvl="4" w:tplc="04100019">
      <w:start w:val="1"/>
      <w:numFmt w:val="lowerLetter"/>
      <w:lvlText w:val="%5."/>
      <w:lvlJc w:val="left"/>
      <w:pPr>
        <w:ind w:left="3459" w:hanging="360"/>
      </w:pPr>
    </w:lvl>
    <w:lvl w:ilvl="5" w:tplc="0410001B" w:tentative="1">
      <w:start w:val="1"/>
      <w:numFmt w:val="lowerRoman"/>
      <w:lvlText w:val="%6."/>
      <w:lvlJc w:val="right"/>
      <w:pPr>
        <w:ind w:left="4179" w:hanging="180"/>
      </w:pPr>
    </w:lvl>
    <w:lvl w:ilvl="6" w:tplc="0410000F" w:tentative="1">
      <w:start w:val="1"/>
      <w:numFmt w:val="decimal"/>
      <w:lvlText w:val="%7."/>
      <w:lvlJc w:val="left"/>
      <w:pPr>
        <w:ind w:left="4899" w:hanging="360"/>
      </w:pPr>
    </w:lvl>
    <w:lvl w:ilvl="7" w:tplc="04100019" w:tentative="1">
      <w:start w:val="1"/>
      <w:numFmt w:val="lowerLetter"/>
      <w:lvlText w:val="%8."/>
      <w:lvlJc w:val="left"/>
      <w:pPr>
        <w:ind w:left="5619" w:hanging="360"/>
      </w:pPr>
    </w:lvl>
    <w:lvl w:ilvl="8" w:tplc="0410001B" w:tentative="1">
      <w:start w:val="1"/>
      <w:numFmt w:val="lowerRoman"/>
      <w:lvlText w:val="%9."/>
      <w:lvlJc w:val="right"/>
      <w:pPr>
        <w:ind w:left="6339" w:hanging="180"/>
      </w:pPr>
    </w:lvl>
  </w:abstractNum>
  <w:abstractNum w:abstractNumId="31">
    <w:nsid w:val="79C9756F"/>
    <w:multiLevelType w:val="hybridMultilevel"/>
    <w:tmpl w:val="22DA6192"/>
    <w:lvl w:ilvl="0" w:tplc="B494467E">
      <w:start w:val="1"/>
      <w:numFmt w:val="decimal"/>
      <w:lvlText w:val="%1."/>
      <w:lvlJc w:val="left"/>
      <w:pPr>
        <w:ind w:left="927" w:hanging="360"/>
      </w:pPr>
      <w:rPr>
        <w:rFonts w:hint="default"/>
      </w:rPr>
    </w:lvl>
    <w:lvl w:ilvl="1" w:tplc="04100017">
      <w:start w:val="1"/>
      <w:numFmt w:val="lowerLetter"/>
      <w:lvlText w:val="%2)"/>
      <w:lvlJc w:val="left"/>
      <w:pPr>
        <w:ind w:left="1299" w:hanging="360"/>
      </w:pPr>
    </w:lvl>
    <w:lvl w:ilvl="2" w:tplc="0410001B">
      <w:start w:val="1"/>
      <w:numFmt w:val="lowerRoman"/>
      <w:lvlText w:val="%3."/>
      <w:lvlJc w:val="right"/>
      <w:pPr>
        <w:ind w:left="2019" w:hanging="180"/>
      </w:pPr>
    </w:lvl>
    <w:lvl w:ilvl="3" w:tplc="0410000F">
      <w:start w:val="1"/>
      <w:numFmt w:val="decimal"/>
      <w:lvlText w:val="%4."/>
      <w:lvlJc w:val="left"/>
      <w:pPr>
        <w:ind w:left="2739" w:hanging="360"/>
      </w:pPr>
    </w:lvl>
    <w:lvl w:ilvl="4" w:tplc="04100019">
      <w:start w:val="1"/>
      <w:numFmt w:val="lowerLetter"/>
      <w:lvlText w:val="%5."/>
      <w:lvlJc w:val="left"/>
      <w:pPr>
        <w:ind w:left="3459" w:hanging="360"/>
      </w:pPr>
    </w:lvl>
    <w:lvl w:ilvl="5" w:tplc="0410001B" w:tentative="1">
      <w:start w:val="1"/>
      <w:numFmt w:val="lowerRoman"/>
      <w:lvlText w:val="%6."/>
      <w:lvlJc w:val="right"/>
      <w:pPr>
        <w:ind w:left="4179" w:hanging="180"/>
      </w:pPr>
    </w:lvl>
    <w:lvl w:ilvl="6" w:tplc="0410000F" w:tentative="1">
      <w:start w:val="1"/>
      <w:numFmt w:val="decimal"/>
      <w:lvlText w:val="%7."/>
      <w:lvlJc w:val="left"/>
      <w:pPr>
        <w:ind w:left="4899" w:hanging="360"/>
      </w:pPr>
    </w:lvl>
    <w:lvl w:ilvl="7" w:tplc="04100019" w:tentative="1">
      <w:start w:val="1"/>
      <w:numFmt w:val="lowerLetter"/>
      <w:lvlText w:val="%8."/>
      <w:lvlJc w:val="left"/>
      <w:pPr>
        <w:ind w:left="5619" w:hanging="360"/>
      </w:pPr>
    </w:lvl>
    <w:lvl w:ilvl="8" w:tplc="0410001B" w:tentative="1">
      <w:start w:val="1"/>
      <w:numFmt w:val="lowerRoman"/>
      <w:lvlText w:val="%9."/>
      <w:lvlJc w:val="right"/>
      <w:pPr>
        <w:ind w:left="6339" w:hanging="180"/>
      </w:pPr>
    </w:lvl>
  </w:abstractNum>
  <w:abstractNum w:abstractNumId="32">
    <w:nsid w:val="7F1D4B22"/>
    <w:multiLevelType w:val="hybridMultilevel"/>
    <w:tmpl w:val="22DA6192"/>
    <w:lvl w:ilvl="0" w:tplc="B494467E">
      <w:start w:val="1"/>
      <w:numFmt w:val="decimal"/>
      <w:lvlText w:val="%1."/>
      <w:lvlJc w:val="left"/>
      <w:pPr>
        <w:ind w:left="927" w:hanging="360"/>
      </w:pPr>
      <w:rPr>
        <w:rFonts w:hint="default"/>
      </w:rPr>
    </w:lvl>
    <w:lvl w:ilvl="1" w:tplc="04100017">
      <w:start w:val="1"/>
      <w:numFmt w:val="lowerLetter"/>
      <w:lvlText w:val="%2)"/>
      <w:lvlJc w:val="left"/>
      <w:pPr>
        <w:ind w:left="1299" w:hanging="360"/>
      </w:pPr>
    </w:lvl>
    <w:lvl w:ilvl="2" w:tplc="0410001B">
      <w:start w:val="1"/>
      <w:numFmt w:val="lowerRoman"/>
      <w:lvlText w:val="%3."/>
      <w:lvlJc w:val="right"/>
      <w:pPr>
        <w:ind w:left="2019" w:hanging="180"/>
      </w:pPr>
    </w:lvl>
    <w:lvl w:ilvl="3" w:tplc="0410000F">
      <w:start w:val="1"/>
      <w:numFmt w:val="decimal"/>
      <w:lvlText w:val="%4."/>
      <w:lvlJc w:val="left"/>
      <w:pPr>
        <w:ind w:left="2739" w:hanging="360"/>
      </w:pPr>
    </w:lvl>
    <w:lvl w:ilvl="4" w:tplc="04100019">
      <w:start w:val="1"/>
      <w:numFmt w:val="lowerLetter"/>
      <w:lvlText w:val="%5."/>
      <w:lvlJc w:val="left"/>
      <w:pPr>
        <w:ind w:left="3459" w:hanging="360"/>
      </w:pPr>
    </w:lvl>
    <w:lvl w:ilvl="5" w:tplc="0410001B" w:tentative="1">
      <w:start w:val="1"/>
      <w:numFmt w:val="lowerRoman"/>
      <w:lvlText w:val="%6."/>
      <w:lvlJc w:val="right"/>
      <w:pPr>
        <w:ind w:left="4179" w:hanging="180"/>
      </w:pPr>
    </w:lvl>
    <w:lvl w:ilvl="6" w:tplc="0410000F" w:tentative="1">
      <w:start w:val="1"/>
      <w:numFmt w:val="decimal"/>
      <w:lvlText w:val="%7."/>
      <w:lvlJc w:val="left"/>
      <w:pPr>
        <w:ind w:left="4899" w:hanging="360"/>
      </w:pPr>
    </w:lvl>
    <w:lvl w:ilvl="7" w:tplc="04100019" w:tentative="1">
      <w:start w:val="1"/>
      <w:numFmt w:val="lowerLetter"/>
      <w:lvlText w:val="%8."/>
      <w:lvlJc w:val="left"/>
      <w:pPr>
        <w:ind w:left="5619" w:hanging="360"/>
      </w:pPr>
    </w:lvl>
    <w:lvl w:ilvl="8" w:tplc="0410001B" w:tentative="1">
      <w:start w:val="1"/>
      <w:numFmt w:val="lowerRoman"/>
      <w:lvlText w:val="%9."/>
      <w:lvlJc w:val="right"/>
      <w:pPr>
        <w:ind w:left="6339" w:hanging="180"/>
      </w:pPr>
    </w:lvl>
  </w:abstractNum>
  <w:num w:numId="1">
    <w:abstractNumId w:val="28"/>
  </w:num>
  <w:num w:numId="2">
    <w:abstractNumId w:val="31"/>
  </w:num>
  <w:num w:numId="3">
    <w:abstractNumId w:val="20"/>
  </w:num>
  <w:num w:numId="4">
    <w:abstractNumId w:val="4"/>
  </w:num>
  <w:num w:numId="5">
    <w:abstractNumId w:val="15"/>
  </w:num>
  <w:num w:numId="6">
    <w:abstractNumId w:val="14"/>
  </w:num>
  <w:num w:numId="7">
    <w:abstractNumId w:val="8"/>
  </w:num>
  <w:num w:numId="8">
    <w:abstractNumId w:val="1"/>
  </w:num>
  <w:num w:numId="9">
    <w:abstractNumId w:val="29"/>
  </w:num>
  <w:num w:numId="10">
    <w:abstractNumId w:val="5"/>
  </w:num>
  <w:num w:numId="11">
    <w:abstractNumId w:val="12"/>
  </w:num>
  <w:num w:numId="12">
    <w:abstractNumId w:val="22"/>
  </w:num>
  <w:num w:numId="13">
    <w:abstractNumId w:val="25"/>
  </w:num>
  <w:num w:numId="14">
    <w:abstractNumId w:val="6"/>
  </w:num>
  <w:num w:numId="15">
    <w:abstractNumId w:val="30"/>
  </w:num>
  <w:num w:numId="16">
    <w:abstractNumId w:val="17"/>
  </w:num>
  <w:num w:numId="17">
    <w:abstractNumId w:val="0"/>
  </w:num>
  <w:num w:numId="18">
    <w:abstractNumId w:val="32"/>
  </w:num>
  <w:num w:numId="19">
    <w:abstractNumId w:val="3"/>
  </w:num>
  <w:num w:numId="20">
    <w:abstractNumId w:val="23"/>
  </w:num>
  <w:num w:numId="21">
    <w:abstractNumId w:val="2"/>
  </w:num>
  <w:num w:numId="22">
    <w:abstractNumId w:val="24"/>
  </w:num>
  <w:num w:numId="23">
    <w:abstractNumId w:val="18"/>
  </w:num>
  <w:num w:numId="24">
    <w:abstractNumId w:val="21"/>
  </w:num>
  <w:num w:numId="25">
    <w:abstractNumId w:val="7"/>
  </w:num>
  <w:num w:numId="26">
    <w:abstractNumId w:val="11"/>
  </w:num>
  <w:num w:numId="27">
    <w:abstractNumId w:val="16"/>
  </w:num>
  <w:num w:numId="28">
    <w:abstractNumId w:val="9"/>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7"/>
  </w:num>
  <w:num w:numId="33">
    <w:abstractNumId w:val="13"/>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Nicole Donatelli">
    <w15:presenceInfo w15:providerId="Windows Live" w15:userId="d480ee8f71d0277d"/>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stylePaneFormatFilter w:val="3F01"/>
  <w:doNotTrackFormatting/>
  <w:defaultTabStop w:val="708"/>
  <w:hyphenationZone w:val="283"/>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790A40"/>
    <w:rsid w:val="000008AF"/>
    <w:rsid w:val="000015D4"/>
    <w:rsid w:val="0000386F"/>
    <w:rsid w:val="0000496E"/>
    <w:rsid w:val="0000522F"/>
    <w:rsid w:val="0001076B"/>
    <w:rsid w:val="00010CA9"/>
    <w:rsid w:val="00010FBB"/>
    <w:rsid w:val="00011C38"/>
    <w:rsid w:val="00011E11"/>
    <w:rsid w:val="0001208C"/>
    <w:rsid w:val="0001280A"/>
    <w:rsid w:val="00013B9C"/>
    <w:rsid w:val="000144D6"/>
    <w:rsid w:val="00016DCC"/>
    <w:rsid w:val="00017DD8"/>
    <w:rsid w:val="000201A9"/>
    <w:rsid w:val="000207E8"/>
    <w:rsid w:val="0002090C"/>
    <w:rsid w:val="000220D0"/>
    <w:rsid w:val="00022E8C"/>
    <w:rsid w:val="00023B37"/>
    <w:rsid w:val="000254A3"/>
    <w:rsid w:val="00025D28"/>
    <w:rsid w:val="00026CF4"/>
    <w:rsid w:val="0002730A"/>
    <w:rsid w:val="000279B7"/>
    <w:rsid w:val="000303BE"/>
    <w:rsid w:val="000315E9"/>
    <w:rsid w:val="0003171A"/>
    <w:rsid w:val="000323F5"/>
    <w:rsid w:val="000328C9"/>
    <w:rsid w:val="00032F4B"/>
    <w:rsid w:val="0003588B"/>
    <w:rsid w:val="00036238"/>
    <w:rsid w:val="0003685D"/>
    <w:rsid w:val="0003693C"/>
    <w:rsid w:val="00037051"/>
    <w:rsid w:val="00037FF9"/>
    <w:rsid w:val="000407D1"/>
    <w:rsid w:val="00041610"/>
    <w:rsid w:val="000428D3"/>
    <w:rsid w:val="00044A6A"/>
    <w:rsid w:val="00051164"/>
    <w:rsid w:val="00052ECB"/>
    <w:rsid w:val="00053CAE"/>
    <w:rsid w:val="00053D8F"/>
    <w:rsid w:val="00054299"/>
    <w:rsid w:val="00054F6A"/>
    <w:rsid w:val="000551FE"/>
    <w:rsid w:val="0005541E"/>
    <w:rsid w:val="00057982"/>
    <w:rsid w:val="00057A80"/>
    <w:rsid w:val="00062215"/>
    <w:rsid w:val="00062480"/>
    <w:rsid w:val="0006371E"/>
    <w:rsid w:val="00063A2F"/>
    <w:rsid w:val="00063CE0"/>
    <w:rsid w:val="000653FD"/>
    <w:rsid w:val="0006638E"/>
    <w:rsid w:val="00070D7E"/>
    <w:rsid w:val="000732D1"/>
    <w:rsid w:val="0007442A"/>
    <w:rsid w:val="00076F2F"/>
    <w:rsid w:val="000772B3"/>
    <w:rsid w:val="0007746A"/>
    <w:rsid w:val="00082791"/>
    <w:rsid w:val="00083023"/>
    <w:rsid w:val="0008339D"/>
    <w:rsid w:val="00083AEA"/>
    <w:rsid w:val="00086348"/>
    <w:rsid w:val="000875FF"/>
    <w:rsid w:val="00087850"/>
    <w:rsid w:val="00087989"/>
    <w:rsid w:val="00087B56"/>
    <w:rsid w:val="0009152C"/>
    <w:rsid w:val="00091FB8"/>
    <w:rsid w:val="00092025"/>
    <w:rsid w:val="000926F0"/>
    <w:rsid w:val="000929E0"/>
    <w:rsid w:val="000954F8"/>
    <w:rsid w:val="00095624"/>
    <w:rsid w:val="000979A0"/>
    <w:rsid w:val="00097BCE"/>
    <w:rsid w:val="000A14E1"/>
    <w:rsid w:val="000A185C"/>
    <w:rsid w:val="000A2469"/>
    <w:rsid w:val="000A25F7"/>
    <w:rsid w:val="000A2E0D"/>
    <w:rsid w:val="000A4272"/>
    <w:rsid w:val="000A6145"/>
    <w:rsid w:val="000A71A4"/>
    <w:rsid w:val="000B082E"/>
    <w:rsid w:val="000B20F8"/>
    <w:rsid w:val="000B3A2B"/>
    <w:rsid w:val="000B4193"/>
    <w:rsid w:val="000C0076"/>
    <w:rsid w:val="000C23FB"/>
    <w:rsid w:val="000C29D5"/>
    <w:rsid w:val="000C2DA1"/>
    <w:rsid w:val="000C2F7B"/>
    <w:rsid w:val="000C3204"/>
    <w:rsid w:val="000C57CB"/>
    <w:rsid w:val="000C5B32"/>
    <w:rsid w:val="000C5C10"/>
    <w:rsid w:val="000C7710"/>
    <w:rsid w:val="000C77FF"/>
    <w:rsid w:val="000D20A5"/>
    <w:rsid w:val="000D28FE"/>
    <w:rsid w:val="000D65DC"/>
    <w:rsid w:val="000D7710"/>
    <w:rsid w:val="000D7A4E"/>
    <w:rsid w:val="000E39AB"/>
    <w:rsid w:val="000E4D57"/>
    <w:rsid w:val="000E5F81"/>
    <w:rsid w:val="000E6277"/>
    <w:rsid w:val="000E65A8"/>
    <w:rsid w:val="000F1D81"/>
    <w:rsid w:val="000F21AF"/>
    <w:rsid w:val="000F3223"/>
    <w:rsid w:val="000F4041"/>
    <w:rsid w:val="000F6CAD"/>
    <w:rsid w:val="00101763"/>
    <w:rsid w:val="00104E0C"/>
    <w:rsid w:val="00104FEE"/>
    <w:rsid w:val="0010686A"/>
    <w:rsid w:val="00110A93"/>
    <w:rsid w:val="001121D4"/>
    <w:rsid w:val="00114F21"/>
    <w:rsid w:val="00115894"/>
    <w:rsid w:val="00115D2D"/>
    <w:rsid w:val="00115D6C"/>
    <w:rsid w:val="001202A0"/>
    <w:rsid w:val="001205ED"/>
    <w:rsid w:val="001226E2"/>
    <w:rsid w:val="00123DD9"/>
    <w:rsid w:val="00125667"/>
    <w:rsid w:val="00125A8E"/>
    <w:rsid w:val="00130252"/>
    <w:rsid w:val="001323AC"/>
    <w:rsid w:val="00132CB9"/>
    <w:rsid w:val="00132FAD"/>
    <w:rsid w:val="001333A7"/>
    <w:rsid w:val="0013400A"/>
    <w:rsid w:val="00134793"/>
    <w:rsid w:val="00135F02"/>
    <w:rsid w:val="00136301"/>
    <w:rsid w:val="00136BFB"/>
    <w:rsid w:val="00137222"/>
    <w:rsid w:val="00140301"/>
    <w:rsid w:val="00140AFD"/>
    <w:rsid w:val="0014166E"/>
    <w:rsid w:val="00141C41"/>
    <w:rsid w:val="00142C44"/>
    <w:rsid w:val="0014363B"/>
    <w:rsid w:val="00144AFF"/>
    <w:rsid w:val="001470E3"/>
    <w:rsid w:val="001473CF"/>
    <w:rsid w:val="00147435"/>
    <w:rsid w:val="00150044"/>
    <w:rsid w:val="001523BE"/>
    <w:rsid w:val="001526E3"/>
    <w:rsid w:val="00152EFC"/>
    <w:rsid w:val="00153BFB"/>
    <w:rsid w:val="001540C1"/>
    <w:rsid w:val="00154A25"/>
    <w:rsid w:val="00154ED3"/>
    <w:rsid w:val="00156756"/>
    <w:rsid w:val="001572AB"/>
    <w:rsid w:val="0016133B"/>
    <w:rsid w:val="0016529E"/>
    <w:rsid w:val="001653DA"/>
    <w:rsid w:val="0016703D"/>
    <w:rsid w:val="00167A1F"/>
    <w:rsid w:val="0017283B"/>
    <w:rsid w:val="00172ADD"/>
    <w:rsid w:val="001736A7"/>
    <w:rsid w:val="001768F9"/>
    <w:rsid w:val="00177675"/>
    <w:rsid w:val="0017798D"/>
    <w:rsid w:val="00177C03"/>
    <w:rsid w:val="00181511"/>
    <w:rsid w:val="00181F0E"/>
    <w:rsid w:val="00182ADA"/>
    <w:rsid w:val="00185057"/>
    <w:rsid w:val="00185588"/>
    <w:rsid w:val="00186294"/>
    <w:rsid w:val="00191C9A"/>
    <w:rsid w:val="00193C5C"/>
    <w:rsid w:val="0019543B"/>
    <w:rsid w:val="00196E95"/>
    <w:rsid w:val="00197737"/>
    <w:rsid w:val="001A1621"/>
    <w:rsid w:val="001A166D"/>
    <w:rsid w:val="001A237D"/>
    <w:rsid w:val="001A2753"/>
    <w:rsid w:val="001A3757"/>
    <w:rsid w:val="001A3D27"/>
    <w:rsid w:val="001A41C0"/>
    <w:rsid w:val="001A7A63"/>
    <w:rsid w:val="001B07DA"/>
    <w:rsid w:val="001B0BC6"/>
    <w:rsid w:val="001B11B6"/>
    <w:rsid w:val="001B1DE9"/>
    <w:rsid w:val="001B28CF"/>
    <w:rsid w:val="001B2963"/>
    <w:rsid w:val="001B2D84"/>
    <w:rsid w:val="001B35E3"/>
    <w:rsid w:val="001B38CE"/>
    <w:rsid w:val="001B46EB"/>
    <w:rsid w:val="001B4D72"/>
    <w:rsid w:val="001B51AA"/>
    <w:rsid w:val="001B6F33"/>
    <w:rsid w:val="001B7D78"/>
    <w:rsid w:val="001C1EA1"/>
    <w:rsid w:val="001C480A"/>
    <w:rsid w:val="001C58D9"/>
    <w:rsid w:val="001C58FF"/>
    <w:rsid w:val="001C5CD2"/>
    <w:rsid w:val="001C60ED"/>
    <w:rsid w:val="001D1DC2"/>
    <w:rsid w:val="001D40FB"/>
    <w:rsid w:val="001D575E"/>
    <w:rsid w:val="001D590F"/>
    <w:rsid w:val="001D5F52"/>
    <w:rsid w:val="001D62EC"/>
    <w:rsid w:val="001E0BE6"/>
    <w:rsid w:val="001E1169"/>
    <w:rsid w:val="001E3B61"/>
    <w:rsid w:val="001E660A"/>
    <w:rsid w:val="001E6DDE"/>
    <w:rsid w:val="001F0D5D"/>
    <w:rsid w:val="001F1072"/>
    <w:rsid w:val="001F11D3"/>
    <w:rsid w:val="001F184F"/>
    <w:rsid w:val="001F18C2"/>
    <w:rsid w:val="001F23EE"/>
    <w:rsid w:val="001F2ACA"/>
    <w:rsid w:val="001F4E67"/>
    <w:rsid w:val="001F5202"/>
    <w:rsid w:val="001F66EA"/>
    <w:rsid w:val="001F7A93"/>
    <w:rsid w:val="001F7F63"/>
    <w:rsid w:val="00200763"/>
    <w:rsid w:val="002028C8"/>
    <w:rsid w:val="002037F0"/>
    <w:rsid w:val="00204919"/>
    <w:rsid w:val="00205615"/>
    <w:rsid w:val="00205CCF"/>
    <w:rsid w:val="0021104E"/>
    <w:rsid w:val="002117AA"/>
    <w:rsid w:val="0021284C"/>
    <w:rsid w:val="00212955"/>
    <w:rsid w:val="00215219"/>
    <w:rsid w:val="0021697B"/>
    <w:rsid w:val="0022030F"/>
    <w:rsid w:val="00221F05"/>
    <w:rsid w:val="0022255F"/>
    <w:rsid w:val="00223391"/>
    <w:rsid w:val="00223823"/>
    <w:rsid w:val="002249E5"/>
    <w:rsid w:val="002268F7"/>
    <w:rsid w:val="002278CB"/>
    <w:rsid w:val="00227F44"/>
    <w:rsid w:val="00231682"/>
    <w:rsid w:val="00231B58"/>
    <w:rsid w:val="00233346"/>
    <w:rsid w:val="002349DC"/>
    <w:rsid w:val="00234ACE"/>
    <w:rsid w:val="00234ED9"/>
    <w:rsid w:val="00237CFB"/>
    <w:rsid w:val="00243037"/>
    <w:rsid w:val="002433EF"/>
    <w:rsid w:val="00244359"/>
    <w:rsid w:val="00245697"/>
    <w:rsid w:val="00245F60"/>
    <w:rsid w:val="00247AB7"/>
    <w:rsid w:val="00251231"/>
    <w:rsid w:val="00253E3C"/>
    <w:rsid w:val="00254440"/>
    <w:rsid w:val="00255B1D"/>
    <w:rsid w:val="00257458"/>
    <w:rsid w:val="00257D59"/>
    <w:rsid w:val="00261382"/>
    <w:rsid w:val="00262729"/>
    <w:rsid w:val="00262E95"/>
    <w:rsid w:val="00263C62"/>
    <w:rsid w:val="0026423A"/>
    <w:rsid w:val="002644E0"/>
    <w:rsid w:val="0027001C"/>
    <w:rsid w:val="0027059E"/>
    <w:rsid w:val="00271B29"/>
    <w:rsid w:val="00272C08"/>
    <w:rsid w:val="0027420C"/>
    <w:rsid w:val="00277942"/>
    <w:rsid w:val="00277AFD"/>
    <w:rsid w:val="00282A1F"/>
    <w:rsid w:val="00284481"/>
    <w:rsid w:val="00284C47"/>
    <w:rsid w:val="0028649B"/>
    <w:rsid w:val="0028778A"/>
    <w:rsid w:val="00287D58"/>
    <w:rsid w:val="00287FB4"/>
    <w:rsid w:val="002901DE"/>
    <w:rsid w:val="00292039"/>
    <w:rsid w:val="002933DF"/>
    <w:rsid w:val="002949E7"/>
    <w:rsid w:val="002951C2"/>
    <w:rsid w:val="0029603E"/>
    <w:rsid w:val="00296721"/>
    <w:rsid w:val="00296E8E"/>
    <w:rsid w:val="002973DF"/>
    <w:rsid w:val="002A17F5"/>
    <w:rsid w:val="002A1AEE"/>
    <w:rsid w:val="002A2664"/>
    <w:rsid w:val="002A32D7"/>
    <w:rsid w:val="002A3F12"/>
    <w:rsid w:val="002A7609"/>
    <w:rsid w:val="002B036D"/>
    <w:rsid w:val="002B03A9"/>
    <w:rsid w:val="002B041D"/>
    <w:rsid w:val="002B1A3B"/>
    <w:rsid w:val="002B1C38"/>
    <w:rsid w:val="002B2505"/>
    <w:rsid w:val="002B2CAC"/>
    <w:rsid w:val="002B2DBE"/>
    <w:rsid w:val="002B3188"/>
    <w:rsid w:val="002B3294"/>
    <w:rsid w:val="002B33A4"/>
    <w:rsid w:val="002B3515"/>
    <w:rsid w:val="002B6397"/>
    <w:rsid w:val="002B70AD"/>
    <w:rsid w:val="002B7BE6"/>
    <w:rsid w:val="002C0057"/>
    <w:rsid w:val="002C0EDB"/>
    <w:rsid w:val="002C2E5D"/>
    <w:rsid w:val="002C39CC"/>
    <w:rsid w:val="002C3A50"/>
    <w:rsid w:val="002C4210"/>
    <w:rsid w:val="002C43B1"/>
    <w:rsid w:val="002C51FF"/>
    <w:rsid w:val="002C5C72"/>
    <w:rsid w:val="002C5F58"/>
    <w:rsid w:val="002C6789"/>
    <w:rsid w:val="002C7CF7"/>
    <w:rsid w:val="002C7D2B"/>
    <w:rsid w:val="002D25CD"/>
    <w:rsid w:val="002D2C8A"/>
    <w:rsid w:val="002D364B"/>
    <w:rsid w:val="002D3680"/>
    <w:rsid w:val="002E0AA1"/>
    <w:rsid w:val="002E2B24"/>
    <w:rsid w:val="002E2BA5"/>
    <w:rsid w:val="002E64C8"/>
    <w:rsid w:val="002E6AC8"/>
    <w:rsid w:val="002F066F"/>
    <w:rsid w:val="002F16B6"/>
    <w:rsid w:val="002F3F3D"/>
    <w:rsid w:val="002F41B0"/>
    <w:rsid w:val="002F6C1B"/>
    <w:rsid w:val="002F7CDE"/>
    <w:rsid w:val="003004C4"/>
    <w:rsid w:val="003007D0"/>
    <w:rsid w:val="00302048"/>
    <w:rsid w:val="00302123"/>
    <w:rsid w:val="00302299"/>
    <w:rsid w:val="00303337"/>
    <w:rsid w:val="003037D8"/>
    <w:rsid w:val="00304CAF"/>
    <w:rsid w:val="00305229"/>
    <w:rsid w:val="00311AF8"/>
    <w:rsid w:val="0031249E"/>
    <w:rsid w:val="00313F97"/>
    <w:rsid w:val="003149EF"/>
    <w:rsid w:val="00320BCB"/>
    <w:rsid w:val="00321363"/>
    <w:rsid w:val="00323553"/>
    <w:rsid w:val="00323811"/>
    <w:rsid w:val="00323B7D"/>
    <w:rsid w:val="00324CB0"/>
    <w:rsid w:val="0032511E"/>
    <w:rsid w:val="00325BD0"/>
    <w:rsid w:val="00325F18"/>
    <w:rsid w:val="00326D5B"/>
    <w:rsid w:val="003278FE"/>
    <w:rsid w:val="003318E2"/>
    <w:rsid w:val="00331ED2"/>
    <w:rsid w:val="00332014"/>
    <w:rsid w:val="003367A6"/>
    <w:rsid w:val="00340410"/>
    <w:rsid w:val="00340F9C"/>
    <w:rsid w:val="00341EAD"/>
    <w:rsid w:val="003427BB"/>
    <w:rsid w:val="003462CB"/>
    <w:rsid w:val="00347C48"/>
    <w:rsid w:val="00347E7A"/>
    <w:rsid w:val="00350C9F"/>
    <w:rsid w:val="00351B41"/>
    <w:rsid w:val="00353395"/>
    <w:rsid w:val="003555E1"/>
    <w:rsid w:val="00357C78"/>
    <w:rsid w:val="00360DD3"/>
    <w:rsid w:val="00361623"/>
    <w:rsid w:val="003617D4"/>
    <w:rsid w:val="00361F97"/>
    <w:rsid w:val="00364A1E"/>
    <w:rsid w:val="00367F6C"/>
    <w:rsid w:val="00371BD0"/>
    <w:rsid w:val="003735D7"/>
    <w:rsid w:val="00373625"/>
    <w:rsid w:val="00377C75"/>
    <w:rsid w:val="003800BB"/>
    <w:rsid w:val="0038140F"/>
    <w:rsid w:val="00382A7B"/>
    <w:rsid w:val="00383A47"/>
    <w:rsid w:val="003847BE"/>
    <w:rsid w:val="0038560F"/>
    <w:rsid w:val="00385DAE"/>
    <w:rsid w:val="00386B0B"/>
    <w:rsid w:val="00387624"/>
    <w:rsid w:val="00390E83"/>
    <w:rsid w:val="00391C07"/>
    <w:rsid w:val="00394E1D"/>
    <w:rsid w:val="003962B1"/>
    <w:rsid w:val="00396A51"/>
    <w:rsid w:val="00397BB1"/>
    <w:rsid w:val="00397F48"/>
    <w:rsid w:val="003A077A"/>
    <w:rsid w:val="003A0EF8"/>
    <w:rsid w:val="003A1A0F"/>
    <w:rsid w:val="003A363D"/>
    <w:rsid w:val="003A3734"/>
    <w:rsid w:val="003A6D44"/>
    <w:rsid w:val="003A7FFC"/>
    <w:rsid w:val="003B10A4"/>
    <w:rsid w:val="003B5EE2"/>
    <w:rsid w:val="003B7611"/>
    <w:rsid w:val="003B7BFC"/>
    <w:rsid w:val="003C23A3"/>
    <w:rsid w:val="003C4130"/>
    <w:rsid w:val="003C462F"/>
    <w:rsid w:val="003C47FF"/>
    <w:rsid w:val="003C4E0B"/>
    <w:rsid w:val="003C5279"/>
    <w:rsid w:val="003C5A09"/>
    <w:rsid w:val="003C67D6"/>
    <w:rsid w:val="003C7142"/>
    <w:rsid w:val="003C71CE"/>
    <w:rsid w:val="003D035F"/>
    <w:rsid w:val="003D0439"/>
    <w:rsid w:val="003D0574"/>
    <w:rsid w:val="003D0B24"/>
    <w:rsid w:val="003D1E3D"/>
    <w:rsid w:val="003D53E1"/>
    <w:rsid w:val="003E0BD1"/>
    <w:rsid w:val="003E1645"/>
    <w:rsid w:val="003E1D81"/>
    <w:rsid w:val="003E202D"/>
    <w:rsid w:val="003E2BF9"/>
    <w:rsid w:val="003E4B8C"/>
    <w:rsid w:val="003E553B"/>
    <w:rsid w:val="003E652E"/>
    <w:rsid w:val="003E6758"/>
    <w:rsid w:val="003E694F"/>
    <w:rsid w:val="003E6DE9"/>
    <w:rsid w:val="003E78BE"/>
    <w:rsid w:val="003F1D1A"/>
    <w:rsid w:val="003F1F77"/>
    <w:rsid w:val="003F1FA4"/>
    <w:rsid w:val="003F26C3"/>
    <w:rsid w:val="003F33D2"/>
    <w:rsid w:val="003F3E33"/>
    <w:rsid w:val="003F448A"/>
    <w:rsid w:val="003F46B4"/>
    <w:rsid w:val="003F6017"/>
    <w:rsid w:val="003F7C14"/>
    <w:rsid w:val="004002C7"/>
    <w:rsid w:val="00400B34"/>
    <w:rsid w:val="0040139F"/>
    <w:rsid w:val="004013FA"/>
    <w:rsid w:val="00401E8D"/>
    <w:rsid w:val="00402644"/>
    <w:rsid w:val="00404CEE"/>
    <w:rsid w:val="004057F0"/>
    <w:rsid w:val="00405852"/>
    <w:rsid w:val="00405D3C"/>
    <w:rsid w:val="00407586"/>
    <w:rsid w:val="00407DBA"/>
    <w:rsid w:val="0041163E"/>
    <w:rsid w:val="00411957"/>
    <w:rsid w:val="00411AA0"/>
    <w:rsid w:val="00411ECC"/>
    <w:rsid w:val="0041398A"/>
    <w:rsid w:val="004141CF"/>
    <w:rsid w:val="004144D3"/>
    <w:rsid w:val="0041716B"/>
    <w:rsid w:val="00420043"/>
    <w:rsid w:val="00420964"/>
    <w:rsid w:val="00422484"/>
    <w:rsid w:val="004230C7"/>
    <w:rsid w:val="00424FBD"/>
    <w:rsid w:val="004252A4"/>
    <w:rsid w:val="00425AB8"/>
    <w:rsid w:val="00426C20"/>
    <w:rsid w:val="004274EA"/>
    <w:rsid w:val="004304F5"/>
    <w:rsid w:val="00430745"/>
    <w:rsid w:val="00430B8D"/>
    <w:rsid w:val="00430BC6"/>
    <w:rsid w:val="00431146"/>
    <w:rsid w:val="00433048"/>
    <w:rsid w:val="0043435E"/>
    <w:rsid w:val="0043454B"/>
    <w:rsid w:val="00436F56"/>
    <w:rsid w:val="00437BDC"/>
    <w:rsid w:val="00437EC1"/>
    <w:rsid w:val="004400EE"/>
    <w:rsid w:val="004405B8"/>
    <w:rsid w:val="0045154E"/>
    <w:rsid w:val="00454292"/>
    <w:rsid w:val="00455663"/>
    <w:rsid w:val="004565BC"/>
    <w:rsid w:val="004576AB"/>
    <w:rsid w:val="00462651"/>
    <w:rsid w:val="00463058"/>
    <w:rsid w:val="004631C9"/>
    <w:rsid w:val="00463D56"/>
    <w:rsid w:val="00465BBC"/>
    <w:rsid w:val="004674D3"/>
    <w:rsid w:val="0047176E"/>
    <w:rsid w:val="0047181F"/>
    <w:rsid w:val="0047207E"/>
    <w:rsid w:val="00474733"/>
    <w:rsid w:val="004747D3"/>
    <w:rsid w:val="00475147"/>
    <w:rsid w:val="00477A58"/>
    <w:rsid w:val="00482DD3"/>
    <w:rsid w:val="00486EE4"/>
    <w:rsid w:val="00490DE5"/>
    <w:rsid w:val="00492FB2"/>
    <w:rsid w:val="004936D8"/>
    <w:rsid w:val="00493C7F"/>
    <w:rsid w:val="0049463F"/>
    <w:rsid w:val="00495D5D"/>
    <w:rsid w:val="00497466"/>
    <w:rsid w:val="004A05BF"/>
    <w:rsid w:val="004A10C1"/>
    <w:rsid w:val="004A14CF"/>
    <w:rsid w:val="004A16F1"/>
    <w:rsid w:val="004A1C74"/>
    <w:rsid w:val="004A21AD"/>
    <w:rsid w:val="004A2628"/>
    <w:rsid w:val="004A2C17"/>
    <w:rsid w:val="004A33BD"/>
    <w:rsid w:val="004A3473"/>
    <w:rsid w:val="004A39AA"/>
    <w:rsid w:val="004A427D"/>
    <w:rsid w:val="004A4E2F"/>
    <w:rsid w:val="004A6B55"/>
    <w:rsid w:val="004A6D25"/>
    <w:rsid w:val="004A7A11"/>
    <w:rsid w:val="004B0E5C"/>
    <w:rsid w:val="004B34AD"/>
    <w:rsid w:val="004B4B51"/>
    <w:rsid w:val="004B5243"/>
    <w:rsid w:val="004B5383"/>
    <w:rsid w:val="004B55FD"/>
    <w:rsid w:val="004C042F"/>
    <w:rsid w:val="004C112C"/>
    <w:rsid w:val="004C1515"/>
    <w:rsid w:val="004C16ED"/>
    <w:rsid w:val="004C17C5"/>
    <w:rsid w:val="004C1D68"/>
    <w:rsid w:val="004C220A"/>
    <w:rsid w:val="004C3815"/>
    <w:rsid w:val="004C3BA3"/>
    <w:rsid w:val="004C4D76"/>
    <w:rsid w:val="004C7C4E"/>
    <w:rsid w:val="004D07D9"/>
    <w:rsid w:val="004D159A"/>
    <w:rsid w:val="004D1C07"/>
    <w:rsid w:val="004D42D5"/>
    <w:rsid w:val="004D6FFE"/>
    <w:rsid w:val="004D7000"/>
    <w:rsid w:val="004E2931"/>
    <w:rsid w:val="004E42EF"/>
    <w:rsid w:val="004E484A"/>
    <w:rsid w:val="004F1036"/>
    <w:rsid w:val="004F1313"/>
    <w:rsid w:val="004F18AB"/>
    <w:rsid w:val="004F1CAD"/>
    <w:rsid w:val="004F1F1C"/>
    <w:rsid w:val="004F2960"/>
    <w:rsid w:val="004F4834"/>
    <w:rsid w:val="004F6A42"/>
    <w:rsid w:val="004F79C7"/>
    <w:rsid w:val="00500108"/>
    <w:rsid w:val="0050184B"/>
    <w:rsid w:val="0050189D"/>
    <w:rsid w:val="005028B6"/>
    <w:rsid w:val="00504838"/>
    <w:rsid w:val="00504ECE"/>
    <w:rsid w:val="00505C96"/>
    <w:rsid w:val="00510F64"/>
    <w:rsid w:val="00511EFD"/>
    <w:rsid w:val="00512024"/>
    <w:rsid w:val="00512769"/>
    <w:rsid w:val="00514DBD"/>
    <w:rsid w:val="005165C0"/>
    <w:rsid w:val="0052054C"/>
    <w:rsid w:val="0052055A"/>
    <w:rsid w:val="0052187B"/>
    <w:rsid w:val="0052207D"/>
    <w:rsid w:val="00522648"/>
    <w:rsid w:val="005227F6"/>
    <w:rsid w:val="00524B0B"/>
    <w:rsid w:val="00525B03"/>
    <w:rsid w:val="005278EE"/>
    <w:rsid w:val="005308F2"/>
    <w:rsid w:val="00531631"/>
    <w:rsid w:val="00532D34"/>
    <w:rsid w:val="0053481A"/>
    <w:rsid w:val="00534820"/>
    <w:rsid w:val="0053659D"/>
    <w:rsid w:val="00536911"/>
    <w:rsid w:val="00540C88"/>
    <w:rsid w:val="0054123A"/>
    <w:rsid w:val="00541838"/>
    <w:rsid w:val="00544071"/>
    <w:rsid w:val="00546191"/>
    <w:rsid w:val="005461F8"/>
    <w:rsid w:val="005463F8"/>
    <w:rsid w:val="005467DE"/>
    <w:rsid w:val="00547C2A"/>
    <w:rsid w:val="00547C84"/>
    <w:rsid w:val="00551A7A"/>
    <w:rsid w:val="0055216C"/>
    <w:rsid w:val="0055411F"/>
    <w:rsid w:val="005550D2"/>
    <w:rsid w:val="00556ECD"/>
    <w:rsid w:val="0056165C"/>
    <w:rsid w:val="005629FB"/>
    <w:rsid w:val="00563F3E"/>
    <w:rsid w:val="00563F84"/>
    <w:rsid w:val="005654AC"/>
    <w:rsid w:val="00567937"/>
    <w:rsid w:val="005703A7"/>
    <w:rsid w:val="00571462"/>
    <w:rsid w:val="00571D1A"/>
    <w:rsid w:val="00571F40"/>
    <w:rsid w:val="00574851"/>
    <w:rsid w:val="0057522A"/>
    <w:rsid w:val="00576EB9"/>
    <w:rsid w:val="00580C25"/>
    <w:rsid w:val="00580F95"/>
    <w:rsid w:val="0058377F"/>
    <w:rsid w:val="00584518"/>
    <w:rsid w:val="00585984"/>
    <w:rsid w:val="005912DF"/>
    <w:rsid w:val="005927C3"/>
    <w:rsid w:val="0059402F"/>
    <w:rsid w:val="00596DA1"/>
    <w:rsid w:val="005A0C3E"/>
    <w:rsid w:val="005A1D90"/>
    <w:rsid w:val="005A2952"/>
    <w:rsid w:val="005A4281"/>
    <w:rsid w:val="005A52B1"/>
    <w:rsid w:val="005A57A8"/>
    <w:rsid w:val="005A7D2B"/>
    <w:rsid w:val="005B0399"/>
    <w:rsid w:val="005B1D4C"/>
    <w:rsid w:val="005B29CA"/>
    <w:rsid w:val="005B2BC5"/>
    <w:rsid w:val="005B36C7"/>
    <w:rsid w:val="005B6698"/>
    <w:rsid w:val="005C1FB8"/>
    <w:rsid w:val="005C6B89"/>
    <w:rsid w:val="005C7222"/>
    <w:rsid w:val="005D065E"/>
    <w:rsid w:val="005D0CFD"/>
    <w:rsid w:val="005D136B"/>
    <w:rsid w:val="005D1824"/>
    <w:rsid w:val="005D1B80"/>
    <w:rsid w:val="005D4FC6"/>
    <w:rsid w:val="005D778C"/>
    <w:rsid w:val="005D79C8"/>
    <w:rsid w:val="005E00C9"/>
    <w:rsid w:val="005E0605"/>
    <w:rsid w:val="005E0633"/>
    <w:rsid w:val="005E0E85"/>
    <w:rsid w:val="005E2219"/>
    <w:rsid w:val="005E30D4"/>
    <w:rsid w:val="005E49EE"/>
    <w:rsid w:val="005E5FF8"/>
    <w:rsid w:val="005E70B7"/>
    <w:rsid w:val="005E75D4"/>
    <w:rsid w:val="005E7D50"/>
    <w:rsid w:val="005F0357"/>
    <w:rsid w:val="005F064F"/>
    <w:rsid w:val="005F0843"/>
    <w:rsid w:val="005F272A"/>
    <w:rsid w:val="005F3A84"/>
    <w:rsid w:val="005F3D0B"/>
    <w:rsid w:val="005F5691"/>
    <w:rsid w:val="005F725C"/>
    <w:rsid w:val="005F742D"/>
    <w:rsid w:val="006018B3"/>
    <w:rsid w:val="00601BE4"/>
    <w:rsid w:val="006023D5"/>
    <w:rsid w:val="0060281B"/>
    <w:rsid w:val="00602BD4"/>
    <w:rsid w:val="00602CEB"/>
    <w:rsid w:val="00607A48"/>
    <w:rsid w:val="006104D9"/>
    <w:rsid w:val="00610B46"/>
    <w:rsid w:val="006110C8"/>
    <w:rsid w:val="00611C21"/>
    <w:rsid w:val="006120C4"/>
    <w:rsid w:val="006131DB"/>
    <w:rsid w:val="006150E9"/>
    <w:rsid w:val="006150F7"/>
    <w:rsid w:val="00615255"/>
    <w:rsid w:val="00616352"/>
    <w:rsid w:val="00620411"/>
    <w:rsid w:val="00620879"/>
    <w:rsid w:val="0062147D"/>
    <w:rsid w:val="00622D51"/>
    <w:rsid w:val="00622ED4"/>
    <w:rsid w:val="006247D3"/>
    <w:rsid w:val="00624D75"/>
    <w:rsid w:val="00626FD4"/>
    <w:rsid w:val="0063047A"/>
    <w:rsid w:val="00631153"/>
    <w:rsid w:val="006313EF"/>
    <w:rsid w:val="006318B5"/>
    <w:rsid w:val="006326F0"/>
    <w:rsid w:val="00633640"/>
    <w:rsid w:val="00635D04"/>
    <w:rsid w:val="00636B41"/>
    <w:rsid w:val="006370C2"/>
    <w:rsid w:val="0063764B"/>
    <w:rsid w:val="00641A04"/>
    <w:rsid w:val="006435F9"/>
    <w:rsid w:val="00644314"/>
    <w:rsid w:val="00644636"/>
    <w:rsid w:val="00644C28"/>
    <w:rsid w:val="006458C3"/>
    <w:rsid w:val="006467B0"/>
    <w:rsid w:val="006472E6"/>
    <w:rsid w:val="00653483"/>
    <w:rsid w:val="00655690"/>
    <w:rsid w:val="00656BB4"/>
    <w:rsid w:val="006571FD"/>
    <w:rsid w:val="00661DDC"/>
    <w:rsid w:val="006643A9"/>
    <w:rsid w:val="00666019"/>
    <w:rsid w:val="00666C80"/>
    <w:rsid w:val="00666C8D"/>
    <w:rsid w:val="00666CC7"/>
    <w:rsid w:val="00666D19"/>
    <w:rsid w:val="00670513"/>
    <w:rsid w:val="00670D62"/>
    <w:rsid w:val="00672406"/>
    <w:rsid w:val="0067497E"/>
    <w:rsid w:val="00675B88"/>
    <w:rsid w:val="00677DA3"/>
    <w:rsid w:val="0068284A"/>
    <w:rsid w:val="0068300A"/>
    <w:rsid w:val="0068367A"/>
    <w:rsid w:val="00683704"/>
    <w:rsid w:val="006838FE"/>
    <w:rsid w:val="00684E24"/>
    <w:rsid w:val="00685088"/>
    <w:rsid w:val="00686369"/>
    <w:rsid w:val="0068641A"/>
    <w:rsid w:val="00687028"/>
    <w:rsid w:val="00687752"/>
    <w:rsid w:val="00692276"/>
    <w:rsid w:val="00693060"/>
    <w:rsid w:val="006938F9"/>
    <w:rsid w:val="00693BDB"/>
    <w:rsid w:val="0069483D"/>
    <w:rsid w:val="0069540A"/>
    <w:rsid w:val="006979A4"/>
    <w:rsid w:val="006A2EB1"/>
    <w:rsid w:val="006A3F9A"/>
    <w:rsid w:val="006A4206"/>
    <w:rsid w:val="006A5084"/>
    <w:rsid w:val="006B14EE"/>
    <w:rsid w:val="006B22AA"/>
    <w:rsid w:val="006B2A97"/>
    <w:rsid w:val="006B3B02"/>
    <w:rsid w:val="006B581A"/>
    <w:rsid w:val="006B6238"/>
    <w:rsid w:val="006C021A"/>
    <w:rsid w:val="006C1255"/>
    <w:rsid w:val="006C1CCC"/>
    <w:rsid w:val="006C3858"/>
    <w:rsid w:val="006C3B35"/>
    <w:rsid w:val="006C41D7"/>
    <w:rsid w:val="006C5CBA"/>
    <w:rsid w:val="006D0AB8"/>
    <w:rsid w:val="006D0D74"/>
    <w:rsid w:val="006D32CF"/>
    <w:rsid w:val="006D3EB9"/>
    <w:rsid w:val="006D49E7"/>
    <w:rsid w:val="006D4DBA"/>
    <w:rsid w:val="006D56AE"/>
    <w:rsid w:val="006D6AC3"/>
    <w:rsid w:val="006D7E43"/>
    <w:rsid w:val="006E02E2"/>
    <w:rsid w:val="006E06D5"/>
    <w:rsid w:val="006E1ECE"/>
    <w:rsid w:val="006E3347"/>
    <w:rsid w:val="006E3874"/>
    <w:rsid w:val="006E4F0C"/>
    <w:rsid w:val="006E5C57"/>
    <w:rsid w:val="006E60D7"/>
    <w:rsid w:val="006E63A7"/>
    <w:rsid w:val="006E676E"/>
    <w:rsid w:val="006E764F"/>
    <w:rsid w:val="006F11BD"/>
    <w:rsid w:val="006F5335"/>
    <w:rsid w:val="006F616C"/>
    <w:rsid w:val="006F621A"/>
    <w:rsid w:val="006F6478"/>
    <w:rsid w:val="00701970"/>
    <w:rsid w:val="007021D6"/>
    <w:rsid w:val="00702ABC"/>
    <w:rsid w:val="00702C9E"/>
    <w:rsid w:val="00703816"/>
    <w:rsid w:val="00704716"/>
    <w:rsid w:val="00704E8A"/>
    <w:rsid w:val="00710285"/>
    <w:rsid w:val="00710349"/>
    <w:rsid w:val="007131F6"/>
    <w:rsid w:val="00716885"/>
    <w:rsid w:val="00717147"/>
    <w:rsid w:val="00721082"/>
    <w:rsid w:val="00723582"/>
    <w:rsid w:val="00723936"/>
    <w:rsid w:val="00724206"/>
    <w:rsid w:val="007270E7"/>
    <w:rsid w:val="00727257"/>
    <w:rsid w:val="0073196D"/>
    <w:rsid w:val="00731D41"/>
    <w:rsid w:val="00731F07"/>
    <w:rsid w:val="007335EF"/>
    <w:rsid w:val="0073463F"/>
    <w:rsid w:val="007365AB"/>
    <w:rsid w:val="00740F39"/>
    <w:rsid w:val="00744212"/>
    <w:rsid w:val="00744BC6"/>
    <w:rsid w:val="007477DD"/>
    <w:rsid w:val="00750530"/>
    <w:rsid w:val="00751AFE"/>
    <w:rsid w:val="00752C24"/>
    <w:rsid w:val="00753D2D"/>
    <w:rsid w:val="007558DD"/>
    <w:rsid w:val="00756CE3"/>
    <w:rsid w:val="00757AD0"/>
    <w:rsid w:val="007640A1"/>
    <w:rsid w:val="00764208"/>
    <w:rsid w:val="00764466"/>
    <w:rsid w:val="00765D30"/>
    <w:rsid w:val="0076723F"/>
    <w:rsid w:val="00767C92"/>
    <w:rsid w:val="00770118"/>
    <w:rsid w:val="00774225"/>
    <w:rsid w:val="00774D89"/>
    <w:rsid w:val="0077666E"/>
    <w:rsid w:val="00776B44"/>
    <w:rsid w:val="00777DE1"/>
    <w:rsid w:val="007801AD"/>
    <w:rsid w:val="00781174"/>
    <w:rsid w:val="00781399"/>
    <w:rsid w:val="0078288C"/>
    <w:rsid w:val="00782A3E"/>
    <w:rsid w:val="00783873"/>
    <w:rsid w:val="007875C5"/>
    <w:rsid w:val="007903A0"/>
    <w:rsid w:val="00790A40"/>
    <w:rsid w:val="00790C2E"/>
    <w:rsid w:val="0079141A"/>
    <w:rsid w:val="00792E75"/>
    <w:rsid w:val="00793779"/>
    <w:rsid w:val="0079403E"/>
    <w:rsid w:val="00794C73"/>
    <w:rsid w:val="0079503C"/>
    <w:rsid w:val="00796762"/>
    <w:rsid w:val="007A199D"/>
    <w:rsid w:val="007A29E2"/>
    <w:rsid w:val="007A2B95"/>
    <w:rsid w:val="007A2ECF"/>
    <w:rsid w:val="007A3ED2"/>
    <w:rsid w:val="007A5344"/>
    <w:rsid w:val="007A6364"/>
    <w:rsid w:val="007A66CE"/>
    <w:rsid w:val="007A7D19"/>
    <w:rsid w:val="007B550A"/>
    <w:rsid w:val="007B620F"/>
    <w:rsid w:val="007B6E49"/>
    <w:rsid w:val="007B7372"/>
    <w:rsid w:val="007B7DC3"/>
    <w:rsid w:val="007C1E03"/>
    <w:rsid w:val="007C5532"/>
    <w:rsid w:val="007C6C61"/>
    <w:rsid w:val="007D088D"/>
    <w:rsid w:val="007D1418"/>
    <w:rsid w:val="007D1C6F"/>
    <w:rsid w:val="007D2487"/>
    <w:rsid w:val="007D4C64"/>
    <w:rsid w:val="007D4F37"/>
    <w:rsid w:val="007D6962"/>
    <w:rsid w:val="007D76B6"/>
    <w:rsid w:val="007E0C44"/>
    <w:rsid w:val="007E2FD8"/>
    <w:rsid w:val="007E3E47"/>
    <w:rsid w:val="007E5AB5"/>
    <w:rsid w:val="007E6AD9"/>
    <w:rsid w:val="007E7454"/>
    <w:rsid w:val="007F040F"/>
    <w:rsid w:val="007F2987"/>
    <w:rsid w:val="007F2DF5"/>
    <w:rsid w:val="007F2FD4"/>
    <w:rsid w:val="007F304C"/>
    <w:rsid w:val="007F31A3"/>
    <w:rsid w:val="007F4B80"/>
    <w:rsid w:val="007F5285"/>
    <w:rsid w:val="0080112E"/>
    <w:rsid w:val="00801968"/>
    <w:rsid w:val="00802DFA"/>
    <w:rsid w:val="00805493"/>
    <w:rsid w:val="00805885"/>
    <w:rsid w:val="00805957"/>
    <w:rsid w:val="008071A1"/>
    <w:rsid w:val="008076E7"/>
    <w:rsid w:val="00807F42"/>
    <w:rsid w:val="00810712"/>
    <w:rsid w:val="00810F9F"/>
    <w:rsid w:val="008138E1"/>
    <w:rsid w:val="00813E50"/>
    <w:rsid w:val="0081650F"/>
    <w:rsid w:val="00817706"/>
    <w:rsid w:val="00817AB9"/>
    <w:rsid w:val="00817F03"/>
    <w:rsid w:val="008217DE"/>
    <w:rsid w:val="00824784"/>
    <w:rsid w:val="00824930"/>
    <w:rsid w:val="00826268"/>
    <w:rsid w:val="00826FF1"/>
    <w:rsid w:val="00831C65"/>
    <w:rsid w:val="00832228"/>
    <w:rsid w:val="00832FA5"/>
    <w:rsid w:val="0083318F"/>
    <w:rsid w:val="00834500"/>
    <w:rsid w:val="00834BAF"/>
    <w:rsid w:val="00834E9C"/>
    <w:rsid w:val="00836698"/>
    <w:rsid w:val="008416FA"/>
    <w:rsid w:val="00841AC5"/>
    <w:rsid w:val="00841DE7"/>
    <w:rsid w:val="00842197"/>
    <w:rsid w:val="00842FCE"/>
    <w:rsid w:val="00843643"/>
    <w:rsid w:val="00843B25"/>
    <w:rsid w:val="008443E3"/>
    <w:rsid w:val="008451DD"/>
    <w:rsid w:val="00845BDA"/>
    <w:rsid w:val="00845E9C"/>
    <w:rsid w:val="008466AE"/>
    <w:rsid w:val="00850FF3"/>
    <w:rsid w:val="00851689"/>
    <w:rsid w:val="008533D1"/>
    <w:rsid w:val="00854A49"/>
    <w:rsid w:val="0085555B"/>
    <w:rsid w:val="0085696C"/>
    <w:rsid w:val="00857643"/>
    <w:rsid w:val="00867ED6"/>
    <w:rsid w:val="00870DF9"/>
    <w:rsid w:val="008711E9"/>
    <w:rsid w:val="00871466"/>
    <w:rsid w:val="00873131"/>
    <w:rsid w:val="0087313A"/>
    <w:rsid w:val="008738CC"/>
    <w:rsid w:val="00873C3F"/>
    <w:rsid w:val="00877003"/>
    <w:rsid w:val="0087765C"/>
    <w:rsid w:val="008779A6"/>
    <w:rsid w:val="0088060D"/>
    <w:rsid w:val="008847B4"/>
    <w:rsid w:val="00884B47"/>
    <w:rsid w:val="0088533F"/>
    <w:rsid w:val="00886517"/>
    <w:rsid w:val="0088662D"/>
    <w:rsid w:val="00887266"/>
    <w:rsid w:val="00887EF2"/>
    <w:rsid w:val="00890AAA"/>
    <w:rsid w:val="00891018"/>
    <w:rsid w:val="008944B6"/>
    <w:rsid w:val="00895D70"/>
    <w:rsid w:val="0089687A"/>
    <w:rsid w:val="00897078"/>
    <w:rsid w:val="0089723A"/>
    <w:rsid w:val="008973D5"/>
    <w:rsid w:val="008A11A0"/>
    <w:rsid w:val="008A1B89"/>
    <w:rsid w:val="008A26B0"/>
    <w:rsid w:val="008A2DB8"/>
    <w:rsid w:val="008A3B81"/>
    <w:rsid w:val="008A40A2"/>
    <w:rsid w:val="008B29DC"/>
    <w:rsid w:val="008B31FC"/>
    <w:rsid w:val="008B5E08"/>
    <w:rsid w:val="008B7EB5"/>
    <w:rsid w:val="008B7F63"/>
    <w:rsid w:val="008C0B95"/>
    <w:rsid w:val="008C11F9"/>
    <w:rsid w:val="008C12B2"/>
    <w:rsid w:val="008C16DF"/>
    <w:rsid w:val="008C2548"/>
    <w:rsid w:val="008C43DB"/>
    <w:rsid w:val="008C50C7"/>
    <w:rsid w:val="008C51B0"/>
    <w:rsid w:val="008C5562"/>
    <w:rsid w:val="008C675F"/>
    <w:rsid w:val="008C6A1A"/>
    <w:rsid w:val="008C6B3D"/>
    <w:rsid w:val="008C7159"/>
    <w:rsid w:val="008C735B"/>
    <w:rsid w:val="008D0371"/>
    <w:rsid w:val="008D0E07"/>
    <w:rsid w:val="008D2435"/>
    <w:rsid w:val="008D2A8A"/>
    <w:rsid w:val="008D3C93"/>
    <w:rsid w:val="008D3DF3"/>
    <w:rsid w:val="008D5C54"/>
    <w:rsid w:val="008D5DA6"/>
    <w:rsid w:val="008D6255"/>
    <w:rsid w:val="008D662C"/>
    <w:rsid w:val="008D685B"/>
    <w:rsid w:val="008E063D"/>
    <w:rsid w:val="008E10EE"/>
    <w:rsid w:val="008E11CF"/>
    <w:rsid w:val="008E1AAB"/>
    <w:rsid w:val="008E23A3"/>
    <w:rsid w:val="008E50AA"/>
    <w:rsid w:val="008E5245"/>
    <w:rsid w:val="008E59AA"/>
    <w:rsid w:val="008E630A"/>
    <w:rsid w:val="008F0342"/>
    <w:rsid w:val="008F2112"/>
    <w:rsid w:val="008F271F"/>
    <w:rsid w:val="008F5E5C"/>
    <w:rsid w:val="008F6B3D"/>
    <w:rsid w:val="008F7430"/>
    <w:rsid w:val="008F7D9F"/>
    <w:rsid w:val="00900CFF"/>
    <w:rsid w:val="0090220B"/>
    <w:rsid w:val="00904D03"/>
    <w:rsid w:val="00904E19"/>
    <w:rsid w:val="00910EA0"/>
    <w:rsid w:val="0091163F"/>
    <w:rsid w:val="009116C9"/>
    <w:rsid w:val="00911E25"/>
    <w:rsid w:val="00912737"/>
    <w:rsid w:val="00912DDF"/>
    <w:rsid w:val="0091454C"/>
    <w:rsid w:val="00914D0B"/>
    <w:rsid w:val="009163DC"/>
    <w:rsid w:val="00920DA6"/>
    <w:rsid w:val="009211A2"/>
    <w:rsid w:val="00921BD2"/>
    <w:rsid w:val="009262B0"/>
    <w:rsid w:val="00927E95"/>
    <w:rsid w:val="0093031A"/>
    <w:rsid w:val="0093237E"/>
    <w:rsid w:val="0093349C"/>
    <w:rsid w:val="009337EE"/>
    <w:rsid w:val="009346BE"/>
    <w:rsid w:val="009352B0"/>
    <w:rsid w:val="00936792"/>
    <w:rsid w:val="00937449"/>
    <w:rsid w:val="009376C7"/>
    <w:rsid w:val="00942960"/>
    <w:rsid w:val="009433C5"/>
    <w:rsid w:val="00943AA2"/>
    <w:rsid w:val="00947CF4"/>
    <w:rsid w:val="00950F4A"/>
    <w:rsid w:val="00951339"/>
    <w:rsid w:val="009518DA"/>
    <w:rsid w:val="00951FF3"/>
    <w:rsid w:val="00952D9D"/>
    <w:rsid w:val="00953506"/>
    <w:rsid w:val="00953A1F"/>
    <w:rsid w:val="00953C1B"/>
    <w:rsid w:val="00954CC8"/>
    <w:rsid w:val="00954CDA"/>
    <w:rsid w:val="0095683B"/>
    <w:rsid w:val="009609B0"/>
    <w:rsid w:val="00963B36"/>
    <w:rsid w:val="009655B4"/>
    <w:rsid w:val="00965723"/>
    <w:rsid w:val="009658C8"/>
    <w:rsid w:val="009659EC"/>
    <w:rsid w:val="0096724F"/>
    <w:rsid w:val="00967593"/>
    <w:rsid w:val="009705B2"/>
    <w:rsid w:val="00970FC3"/>
    <w:rsid w:val="00974904"/>
    <w:rsid w:val="00977318"/>
    <w:rsid w:val="0098113B"/>
    <w:rsid w:val="00981648"/>
    <w:rsid w:val="00982FDE"/>
    <w:rsid w:val="00986AF3"/>
    <w:rsid w:val="009906B0"/>
    <w:rsid w:val="009910DA"/>
    <w:rsid w:val="00991818"/>
    <w:rsid w:val="00992339"/>
    <w:rsid w:val="0099268B"/>
    <w:rsid w:val="00992A64"/>
    <w:rsid w:val="00993179"/>
    <w:rsid w:val="00993627"/>
    <w:rsid w:val="00994E01"/>
    <w:rsid w:val="00995F4B"/>
    <w:rsid w:val="0099607B"/>
    <w:rsid w:val="00997302"/>
    <w:rsid w:val="009A0977"/>
    <w:rsid w:val="009A0E70"/>
    <w:rsid w:val="009A0EC6"/>
    <w:rsid w:val="009A18DE"/>
    <w:rsid w:val="009A31E4"/>
    <w:rsid w:val="009A346E"/>
    <w:rsid w:val="009A39A5"/>
    <w:rsid w:val="009A47B3"/>
    <w:rsid w:val="009A54EE"/>
    <w:rsid w:val="009A70A3"/>
    <w:rsid w:val="009A7DA3"/>
    <w:rsid w:val="009A7FC8"/>
    <w:rsid w:val="009B05EE"/>
    <w:rsid w:val="009B10DD"/>
    <w:rsid w:val="009B131D"/>
    <w:rsid w:val="009B1730"/>
    <w:rsid w:val="009B2BA1"/>
    <w:rsid w:val="009B40AD"/>
    <w:rsid w:val="009B4BF7"/>
    <w:rsid w:val="009B54B9"/>
    <w:rsid w:val="009B6D20"/>
    <w:rsid w:val="009B75F8"/>
    <w:rsid w:val="009C1A54"/>
    <w:rsid w:val="009C368E"/>
    <w:rsid w:val="009C370C"/>
    <w:rsid w:val="009C4271"/>
    <w:rsid w:val="009C50B0"/>
    <w:rsid w:val="009C5EE9"/>
    <w:rsid w:val="009C65B8"/>
    <w:rsid w:val="009C7874"/>
    <w:rsid w:val="009C79B4"/>
    <w:rsid w:val="009C7BE9"/>
    <w:rsid w:val="009D1760"/>
    <w:rsid w:val="009D79D1"/>
    <w:rsid w:val="009E0F56"/>
    <w:rsid w:val="009E100E"/>
    <w:rsid w:val="009E3434"/>
    <w:rsid w:val="009E3E3A"/>
    <w:rsid w:val="009E6316"/>
    <w:rsid w:val="009E6C2A"/>
    <w:rsid w:val="009E7267"/>
    <w:rsid w:val="009E788B"/>
    <w:rsid w:val="009F0433"/>
    <w:rsid w:val="009F0B8E"/>
    <w:rsid w:val="009F295A"/>
    <w:rsid w:val="009F2EA6"/>
    <w:rsid w:val="009F2F98"/>
    <w:rsid w:val="009F3473"/>
    <w:rsid w:val="009F45A6"/>
    <w:rsid w:val="009F51F3"/>
    <w:rsid w:val="009F52C8"/>
    <w:rsid w:val="009F79A8"/>
    <w:rsid w:val="009F7B7A"/>
    <w:rsid w:val="00A00654"/>
    <w:rsid w:val="00A009F3"/>
    <w:rsid w:val="00A03155"/>
    <w:rsid w:val="00A0332D"/>
    <w:rsid w:val="00A046A3"/>
    <w:rsid w:val="00A04F14"/>
    <w:rsid w:val="00A05394"/>
    <w:rsid w:val="00A060AC"/>
    <w:rsid w:val="00A128DB"/>
    <w:rsid w:val="00A1342B"/>
    <w:rsid w:val="00A13E99"/>
    <w:rsid w:val="00A13F14"/>
    <w:rsid w:val="00A144F7"/>
    <w:rsid w:val="00A14813"/>
    <w:rsid w:val="00A14F55"/>
    <w:rsid w:val="00A15192"/>
    <w:rsid w:val="00A167EA"/>
    <w:rsid w:val="00A1738E"/>
    <w:rsid w:val="00A2280B"/>
    <w:rsid w:val="00A23620"/>
    <w:rsid w:val="00A2431E"/>
    <w:rsid w:val="00A249A5"/>
    <w:rsid w:val="00A2573C"/>
    <w:rsid w:val="00A26603"/>
    <w:rsid w:val="00A26BC8"/>
    <w:rsid w:val="00A27316"/>
    <w:rsid w:val="00A30655"/>
    <w:rsid w:val="00A31B81"/>
    <w:rsid w:val="00A32E26"/>
    <w:rsid w:val="00A33940"/>
    <w:rsid w:val="00A35806"/>
    <w:rsid w:val="00A40747"/>
    <w:rsid w:val="00A42F54"/>
    <w:rsid w:val="00A43496"/>
    <w:rsid w:val="00A435FA"/>
    <w:rsid w:val="00A4430B"/>
    <w:rsid w:val="00A44D99"/>
    <w:rsid w:val="00A45432"/>
    <w:rsid w:val="00A456C2"/>
    <w:rsid w:val="00A45E85"/>
    <w:rsid w:val="00A4611D"/>
    <w:rsid w:val="00A47EB0"/>
    <w:rsid w:val="00A50298"/>
    <w:rsid w:val="00A50324"/>
    <w:rsid w:val="00A51E87"/>
    <w:rsid w:val="00A5230B"/>
    <w:rsid w:val="00A54BB8"/>
    <w:rsid w:val="00A559BA"/>
    <w:rsid w:val="00A574A1"/>
    <w:rsid w:val="00A577ED"/>
    <w:rsid w:val="00A57923"/>
    <w:rsid w:val="00A57BC6"/>
    <w:rsid w:val="00A61FFF"/>
    <w:rsid w:val="00A6654A"/>
    <w:rsid w:val="00A67DFE"/>
    <w:rsid w:val="00A70088"/>
    <w:rsid w:val="00A711F3"/>
    <w:rsid w:val="00A712BA"/>
    <w:rsid w:val="00A71C3D"/>
    <w:rsid w:val="00A71F9A"/>
    <w:rsid w:val="00A737FF"/>
    <w:rsid w:val="00A745EA"/>
    <w:rsid w:val="00A752BC"/>
    <w:rsid w:val="00A752DB"/>
    <w:rsid w:val="00A772CE"/>
    <w:rsid w:val="00A80488"/>
    <w:rsid w:val="00A80C90"/>
    <w:rsid w:val="00A821DC"/>
    <w:rsid w:val="00A82528"/>
    <w:rsid w:val="00A82A63"/>
    <w:rsid w:val="00A8340C"/>
    <w:rsid w:val="00A84775"/>
    <w:rsid w:val="00A8525E"/>
    <w:rsid w:val="00A86138"/>
    <w:rsid w:val="00A8720D"/>
    <w:rsid w:val="00A872CC"/>
    <w:rsid w:val="00A9161B"/>
    <w:rsid w:val="00A927B5"/>
    <w:rsid w:val="00A9657C"/>
    <w:rsid w:val="00A96949"/>
    <w:rsid w:val="00A973E1"/>
    <w:rsid w:val="00AA19B4"/>
    <w:rsid w:val="00AA31BB"/>
    <w:rsid w:val="00AA6B52"/>
    <w:rsid w:val="00AA7204"/>
    <w:rsid w:val="00AA7280"/>
    <w:rsid w:val="00AA7B72"/>
    <w:rsid w:val="00AB04E1"/>
    <w:rsid w:val="00AB0635"/>
    <w:rsid w:val="00AB1B3A"/>
    <w:rsid w:val="00AB1B45"/>
    <w:rsid w:val="00AB3AB4"/>
    <w:rsid w:val="00AB48F1"/>
    <w:rsid w:val="00AB4BB4"/>
    <w:rsid w:val="00AB5751"/>
    <w:rsid w:val="00AB622E"/>
    <w:rsid w:val="00AB733A"/>
    <w:rsid w:val="00AB7744"/>
    <w:rsid w:val="00AC0202"/>
    <w:rsid w:val="00AC289E"/>
    <w:rsid w:val="00AC2E64"/>
    <w:rsid w:val="00AC383B"/>
    <w:rsid w:val="00AC3BDD"/>
    <w:rsid w:val="00AC4831"/>
    <w:rsid w:val="00AC65B9"/>
    <w:rsid w:val="00AC67B5"/>
    <w:rsid w:val="00AC6C8C"/>
    <w:rsid w:val="00AD0AFE"/>
    <w:rsid w:val="00AD2C45"/>
    <w:rsid w:val="00AD3AC3"/>
    <w:rsid w:val="00AD3CB1"/>
    <w:rsid w:val="00AD40DA"/>
    <w:rsid w:val="00AD5DC2"/>
    <w:rsid w:val="00AD7596"/>
    <w:rsid w:val="00AE29B1"/>
    <w:rsid w:val="00AE3780"/>
    <w:rsid w:val="00AE4EE6"/>
    <w:rsid w:val="00AE54C5"/>
    <w:rsid w:val="00AE5978"/>
    <w:rsid w:val="00AE76A9"/>
    <w:rsid w:val="00AF2425"/>
    <w:rsid w:val="00AF3019"/>
    <w:rsid w:val="00AF44B2"/>
    <w:rsid w:val="00AF4875"/>
    <w:rsid w:val="00AF655E"/>
    <w:rsid w:val="00B00D42"/>
    <w:rsid w:val="00B00F0B"/>
    <w:rsid w:val="00B01F11"/>
    <w:rsid w:val="00B02263"/>
    <w:rsid w:val="00B02E49"/>
    <w:rsid w:val="00B03160"/>
    <w:rsid w:val="00B03592"/>
    <w:rsid w:val="00B03937"/>
    <w:rsid w:val="00B043DD"/>
    <w:rsid w:val="00B04C37"/>
    <w:rsid w:val="00B054BB"/>
    <w:rsid w:val="00B05711"/>
    <w:rsid w:val="00B07A98"/>
    <w:rsid w:val="00B1022A"/>
    <w:rsid w:val="00B1084A"/>
    <w:rsid w:val="00B157A0"/>
    <w:rsid w:val="00B15DEF"/>
    <w:rsid w:val="00B17C22"/>
    <w:rsid w:val="00B17C7D"/>
    <w:rsid w:val="00B20F2E"/>
    <w:rsid w:val="00B22AD3"/>
    <w:rsid w:val="00B24874"/>
    <w:rsid w:val="00B253C4"/>
    <w:rsid w:val="00B253EB"/>
    <w:rsid w:val="00B26698"/>
    <w:rsid w:val="00B26A9B"/>
    <w:rsid w:val="00B27548"/>
    <w:rsid w:val="00B279E0"/>
    <w:rsid w:val="00B27BF9"/>
    <w:rsid w:val="00B27E7F"/>
    <w:rsid w:val="00B3015F"/>
    <w:rsid w:val="00B320C9"/>
    <w:rsid w:val="00B3326A"/>
    <w:rsid w:val="00B36DFF"/>
    <w:rsid w:val="00B37AF8"/>
    <w:rsid w:val="00B40301"/>
    <w:rsid w:val="00B41B61"/>
    <w:rsid w:val="00B423A7"/>
    <w:rsid w:val="00B42917"/>
    <w:rsid w:val="00B429B3"/>
    <w:rsid w:val="00B43ADC"/>
    <w:rsid w:val="00B443BD"/>
    <w:rsid w:val="00B460B4"/>
    <w:rsid w:val="00B46CA2"/>
    <w:rsid w:val="00B47639"/>
    <w:rsid w:val="00B50BB7"/>
    <w:rsid w:val="00B543D5"/>
    <w:rsid w:val="00B558E7"/>
    <w:rsid w:val="00B5674E"/>
    <w:rsid w:val="00B609BE"/>
    <w:rsid w:val="00B6107E"/>
    <w:rsid w:val="00B614F2"/>
    <w:rsid w:val="00B62000"/>
    <w:rsid w:val="00B63383"/>
    <w:rsid w:val="00B64635"/>
    <w:rsid w:val="00B658DD"/>
    <w:rsid w:val="00B679F6"/>
    <w:rsid w:val="00B71864"/>
    <w:rsid w:val="00B72387"/>
    <w:rsid w:val="00B74E0A"/>
    <w:rsid w:val="00B76CCC"/>
    <w:rsid w:val="00B812A1"/>
    <w:rsid w:val="00B81B3E"/>
    <w:rsid w:val="00B83A13"/>
    <w:rsid w:val="00B83F50"/>
    <w:rsid w:val="00B85368"/>
    <w:rsid w:val="00B86613"/>
    <w:rsid w:val="00B86CA7"/>
    <w:rsid w:val="00B87274"/>
    <w:rsid w:val="00B900D7"/>
    <w:rsid w:val="00B909D4"/>
    <w:rsid w:val="00B911AE"/>
    <w:rsid w:val="00B91C7F"/>
    <w:rsid w:val="00B92343"/>
    <w:rsid w:val="00B92FA5"/>
    <w:rsid w:val="00B9473F"/>
    <w:rsid w:val="00B96778"/>
    <w:rsid w:val="00B972F7"/>
    <w:rsid w:val="00B97934"/>
    <w:rsid w:val="00BA1532"/>
    <w:rsid w:val="00BA1962"/>
    <w:rsid w:val="00BA1BF0"/>
    <w:rsid w:val="00BA22A4"/>
    <w:rsid w:val="00BA23AD"/>
    <w:rsid w:val="00BA252B"/>
    <w:rsid w:val="00BA32DC"/>
    <w:rsid w:val="00BA794F"/>
    <w:rsid w:val="00BB2E3A"/>
    <w:rsid w:val="00BC014B"/>
    <w:rsid w:val="00BC2AB9"/>
    <w:rsid w:val="00BC694A"/>
    <w:rsid w:val="00BC7214"/>
    <w:rsid w:val="00BD05F3"/>
    <w:rsid w:val="00BD1349"/>
    <w:rsid w:val="00BD1A9A"/>
    <w:rsid w:val="00BD25BA"/>
    <w:rsid w:val="00BD2887"/>
    <w:rsid w:val="00BD5ECA"/>
    <w:rsid w:val="00BD7F2D"/>
    <w:rsid w:val="00BE0CCC"/>
    <w:rsid w:val="00BE16B1"/>
    <w:rsid w:val="00BE538A"/>
    <w:rsid w:val="00BE6898"/>
    <w:rsid w:val="00BE6F98"/>
    <w:rsid w:val="00BE7584"/>
    <w:rsid w:val="00BE7691"/>
    <w:rsid w:val="00BE79B1"/>
    <w:rsid w:val="00BF0084"/>
    <w:rsid w:val="00BF01F7"/>
    <w:rsid w:val="00BF10CD"/>
    <w:rsid w:val="00BF1D77"/>
    <w:rsid w:val="00BF2FDD"/>
    <w:rsid w:val="00BF36B0"/>
    <w:rsid w:val="00BF46AE"/>
    <w:rsid w:val="00BF56F2"/>
    <w:rsid w:val="00BF7696"/>
    <w:rsid w:val="00BF76D7"/>
    <w:rsid w:val="00BF7A4F"/>
    <w:rsid w:val="00C00D5C"/>
    <w:rsid w:val="00C03A3F"/>
    <w:rsid w:val="00C048DB"/>
    <w:rsid w:val="00C04CF3"/>
    <w:rsid w:val="00C05CEA"/>
    <w:rsid w:val="00C067AD"/>
    <w:rsid w:val="00C109C2"/>
    <w:rsid w:val="00C10A7B"/>
    <w:rsid w:val="00C10E7C"/>
    <w:rsid w:val="00C1110A"/>
    <w:rsid w:val="00C13573"/>
    <w:rsid w:val="00C14880"/>
    <w:rsid w:val="00C177A3"/>
    <w:rsid w:val="00C20494"/>
    <w:rsid w:val="00C20659"/>
    <w:rsid w:val="00C213E2"/>
    <w:rsid w:val="00C21A63"/>
    <w:rsid w:val="00C22223"/>
    <w:rsid w:val="00C22F02"/>
    <w:rsid w:val="00C2556C"/>
    <w:rsid w:val="00C2644C"/>
    <w:rsid w:val="00C26BF9"/>
    <w:rsid w:val="00C27219"/>
    <w:rsid w:val="00C3003B"/>
    <w:rsid w:val="00C304F9"/>
    <w:rsid w:val="00C30FC5"/>
    <w:rsid w:val="00C30FE5"/>
    <w:rsid w:val="00C325AD"/>
    <w:rsid w:val="00C328F3"/>
    <w:rsid w:val="00C33F05"/>
    <w:rsid w:val="00C35461"/>
    <w:rsid w:val="00C369D1"/>
    <w:rsid w:val="00C3766A"/>
    <w:rsid w:val="00C407FF"/>
    <w:rsid w:val="00C4137E"/>
    <w:rsid w:val="00C41EAB"/>
    <w:rsid w:val="00C42461"/>
    <w:rsid w:val="00C442E4"/>
    <w:rsid w:val="00C50461"/>
    <w:rsid w:val="00C50981"/>
    <w:rsid w:val="00C525F4"/>
    <w:rsid w:val="00C52A05"/>
    <w:rsid w:val="00C53596"/>
    <w:rsid w:val="00C53DA2"/>
    <w:rsid w:val="00C56121"/>
    <w:rsid w:val="00C56B48"/>
    <w:rsid w:val="00C56FEF"/>
    <w:rsid w:val="00C60285"/>
    <w:rsid w:val="00C60512"/>
    <w:rsid w:val="00C64195"/>
    <w:rsid w:val="00C7050F"/>
    <w:rsid w:val="00C70DA7"/>
    <w:rsid w:val="00C71493"/>
    <w:rsid w:val="00C71E3B"/>
    <w:rsid w:val="00C71F1F"/>
    <w:rsid w:val="00C725BC"/>
    <w:rsid w:val="00C73D3E"/>
    <w:rsid w:val="00C77F42"/>
    <w:rsid w:val="00C8007F"/>
    <w:rsid w:val="00C80A43"/>
    <w:rsid w:val="00C82284"/>
    <w:rsid w:val="00C8447C"/>
    <w:rsid w:val="00C84633"/>
    <w:rsid w:val="00C8475F"/>
    <w:rsid w:val="00C862A6"/>
    <w:rsid w:val="00C91A82"/>
    <w:rsid w:val="00C91C89"/>
    <w:rsid w:val="00C91D53"/>
    <w:rsid w:val="00C92323"/>
    <w:rsid w:val="00C9303E"/>
    <w:rsid w:val="00C93376"/>
    <w:rsid w:val="00C95361"/>
    <w:rsid w:val="00C95E60"/>
    <w:rsid w:val="00C9612A"/>
    <w:rsid w:val="00C964D0"/>
    <w:rsid w:val="00C967A8"/>
    <w:rsid w:val="00C97124"/>
    <w:rsid w:val="00C97752"/>
    <w:rsid w:val="00C97DA6"/>
    <w:rsid w:val="00CA0462"/>
    <w:rsid w:val="00CA0C38"/>
    <w:rsid w:val="00CA190B"/>
    <w:rsid w:val="00CA1F21"/>
    <w:rsid w:val="00CA1FD7"/>
    <w:rsid w:val="00CA2029"/>
    <w:rsid w:val="00CA3213"/>
    <w:rsid w:val="00CA44DD"/>
    <w:rsid w:val="00CA47B1"/>
    <w:rsid w:val="00CA4A9F"/>
    <w:rsid w:val="00CA5EC7"/>
    <w:rsid w:val="00CA68E8"/>
    <w:rsid w:val="00CA7BD7"/>
    <w:rsid w:val="00CB4296"/>
    <w:rsid w:val="00CB46F3"/>
    <w:rsid w:val="00CB57DA"/>
    <w:rsid w:val="00CB580E"/>
    <w:rsid w:val="00CB6937"/>
    <w:rsid w:val="00CB6E1A"/>
    <w:rsid w:val="00CB7389"/>
    <w:rsid w:val="00CB7EDD"/>
    <w:rsid w:val="00CC1681"/>
    <w:rsid w:val="00CC1E21"/>
    <w:rsid w:val="00CC232E"/>
    <w:rsid w:val="00CC3351"/>
    <w:rsid w:val="00CC3D14"/>
    <w:rsid w:val="00CC402D"/>
    <w:rsid w:val="00CC4FB0"/>
    <w:rsid w:val="00CC6C03"/>
    <w:rsid w:val="00CC78C2"/>
    <w:rsid w:val="00CD11EE"/>
    <w:rsid w:val="00CD312B"/>
    <w:rsid w:val="00CD3683"/>
    <w:rsid w:val="00CD4065"/>
    <w:rsid w:val="00CD5B37"/>
    <w:rsid w:val="00CD69B2"/>
    <w:rsid w:val="00CD7201"/>
    <w:rsid w:val="00CE01DA"/>
    <w:rsid w:val="00CE0601"/>
    <w:rsid w:val="00CE08A9"/>
    <w:rsid w:val="00CE0F35"/>
    <w:rsid w:val="00CE0FEC"/>
    <w:rsid w:val="00CE2EFA"/>
    <w:rsid w:val="00CE30D8"/>
    <w:rsid w:val="00CE35AD"/>
    <w:rsid w:val="00CE4F35"/>
    <w:rsid w:val="00CE716B"/>
    <w:rsid w:val="00CE76DE"/>
    <w:rsid w:val="00CE7A28"/>
    <w:rsid w:val="00CF1DA4"/>
    <w:rsid w:val="00CF33E1"/>
    <w:rsid w:val="00CF36F7"/>
    <w:rsid w:val="00CF5552"/>
    <w:rsid w:val="00CF55AA"/>
    <w:rsid w:val="00D020F4"/>
    <w:rsid w:val="00D03FD3"/>
    <w:rsid w:val="00D04393"/>
    <w:rsid w:val="00D05756"/>
    <w:rsid w:val="00D1408F"/>
    <w:rsid w:val="00D14F63"/>
    <w:rsid w:val="00D1534B"/>
    <w:rsid w:val="00D15A06"/>
    <w:rsid w:val="00D16072"/>
    <w:rsid w:val="00D20625"/>
    <w:rsid w:val="00D22E3C"/>
    <w:rsid w:val="00D23E5B"/>
    <w:rsid w:val="00D24A9B"/>
    <w:rsid w:val="00D24AF2"/>
    <w:rsid w:val="00D24F7F"/>
    <w:rsid w:val="00D264BC"/>
    <w:rsid w:val="00D2673D"/>
    <w:rsid w:val="00D274DE"/>
    <w:rsid w:val="00D32F0A"/>
    <w:rsid w:val="00D33323"/>
    <w:rsid w:val="00D3375D"/>
    <w:rsid w:val="00D33B0F"/>
    <w:rsid w:val="00D34545"/>
    <w:rsid w:val="00D3609E"/>
    <w:rsid w:val="00D407BD"/>
    <w:rsid w:val="00D40952"/>
    <w:rsid w:val="00D40A3B"/>
    <w:rsid w:val="00D422AC"/>
    <w:rsid w:val="00D50456"/>
    <w:rsid w:val="00D50F33"/>
    <w:rsid w:val="00D541A7"/>
    <w:rsid w:val="00D55719"/>
    <w:rsid w:val="00D55D6B"/>
    <w:rsid w:val="00D60F41"/>
    <w:rsid w:val="00D63760"/>
    <w:rsid w:val="00D64011"/>
    <w:rsid w:val="00D64024"/>
    <w:rsid w:val="00D6549E"/>
    <w:rsid w:val="00D6575A"/>
    <w:rsid w:val="00D65A7E"/>
    <w:rsid w:val="00D66051"/>
    <w:rsid w:val="00D66B3C"/>
    <w:rsid w:val="00D66EAE"/>
    <w:rsid w:val="00D700BE"/>
    <w:rsid w:val="00D71A09"/>
    <w:rsid w:val="00D74B7C"/>
    <w:rsid w:val="00D77363"/>
    <w:rsid w:val="00D77774"/>
    <w:rsid w:val="00D77E65"/>
    <w:rsid w:val="00D808B6"/>
    <w:rsid w:val="00D81313"/>
    <w:rsid w:val="00D81B8F"/>
    <w:rsid w:val="00D81FDD"/>
    <w:rsid w:val="00D82D6C"/>
    <w:rsid w:val="00D84290"/>
    <w:rsid w:val="00D8474D"/>
    <w:rsid w:val="00D84B1D"/>
    <w:rsid w:val="00D85B0F"/>
    <w:rsid w:val="00D85FF5"/>
    <w:rsid w:val="00D86038"/>
    <w:rsid w:val="00D861F7"/>
    <w:rsid w:val="00D86A76"/>
    <w:rsid w:val="00D87C8D"/>
    <w:rsid w:val="00D9182F"/>
    <w:rsid w:val="00D92C9E"/>
    <w:rsid w:val="00D94D74"/>
    <w:rsid w:val="00D94F38"/>
    <w:rsid w:val="00D958CD"/>
    <w:rsid w:val="00D95F5E"/>
    <w:rsid w:val="00D96800"/>
    <w:rsid w:val="00D9770C"/>
    <w:rsid w:val="00DA0F9C"/>
    <w:rsid w:val="00DA1056"/>
    <w:rsid w:val="00DA21B4"/>
    <w:rsid w:val="00DA4A05"/>
    <w:rsid w:val="00DA4D91"/>
    <w:rsid w:val="00DA57E4"/>
    <w:rsid w:val="00DA639D"/>
    <w:rsid w:val="00DA6520"/>
    <w:rsid w:val="00DA7E3B"/>
    <w:rsid w:val="00DB09E0"/>
    <w:rsid w:val="00DB0F40"/>
    <w:rsid w:val="00DB1A0D"/>
    <w:rsid w:val="00DB4152"/>
    <w:rsid w:val="00DB4640"/>
    <w:rsid w:val="00DB4904"/>
    <w:rsid w:val="00DB659D"/>
    <w:rsid w:val="00DB67A1"/>
    <w:rsid w:val="00DB6EC3"/>
    <w:rsid w:val="00DC030A"/>
    <w:rsid w:val="00DC141E"/>
    <w:rsid w:val="00DC50F8"/>
    <w:rsid w:val="00DC563F"/>
    <w:rsid w:val="00DC669C"/>
    <w:rsid w:val="00DC6F3D"/>
    <w:rsid w:val="00DD11CE"/>
    <w:rsid w:val="00DD151E"/>
    <w:rsid w:val="00DD53C2"/>
    <w:rsid w:val="00DD5D4E"/>
    <w:rsid w:val="00DE0026"/>
    <w:rsid w:val="00DE18B4"/>
    <w:rsid w:val="00DE464D"/>
    <w:rsid w:val="00DE54CC"/>
    <w:rsid w:val="00DE5D9B"/>
    <w:rsid w:val="00DE635A"/>
    <w:rsid w:val="00DE6D4A"/>
    <w:rsid w:val="00DE731C"/>
    <w:rsid w:val="00DE7C34"/>
    <w:rsid w:val="00DF2F54"/>
    <w:rsid w:val="00DF36AA"/>
    <w:rsid w:val="00DF3E04"/>
    <w:rsid w:val="00DF4B2F"/>
    <w:rsid w:val="00DF6589"/>
    <w:rsid w:val="00DF7C2D"/>
    <w:rsid w:val="00E01A9B"/>
    <w:rsid w:val="00E02374"/>
    <w:rsid w:val="00E0256F"/>
    <w:rsid w:val="00E02593"/>
    <w:rsid w:val="00E03B9E"/>
    <w:rsid w:val="00E03E09"/>
    <w:rsid w:val="00E0431D"/>
    <w:rsid w:val="00E05161"/>
    <w:rsid w:val="00E052C1"/>
    <w:rsid w:val="00E0563F"/>
    <w:rsid w:val="00E078D7"/>
    <w:rsid w:val="00E1071E"/>
    <w:rsid w:val="00E10B12"/>
    <w:rsid w:val="00E1106A"/>
    <w:rsid w:val="00E11379"/>
    <w:rsid w:val="00E1140D"/>
    <w:rsid w:val="00E12824"/>
    <w:rsid w:val="00E159D8"/>
    <w:rsid w:val="00E15CC7"/>
    <w:rsid w:val="00E16C6D"/>
    <w:rsid w:val="00E17D0D"/>
    <w:rsid w:val="00E202D3"/>
    <w:rsid w:val="00E2124D"/>
    <w:rsid w:val="00E21F44"/>
    <w:rsid w:val="00E22D62"/>
    <w:rsid w:val="00E251D0"/>
    <w:rsid w:val="00E2547C"/>
    <w:rsid w:val="00E260C8"/>
    <w:rsid w:val="00E263A5"/>
    <w:rsid w:val="00E314CF"/>
    <w:rsid w:val="00E31725"/>
    <w:rsid w:val="00E32367"/>
    <w:rsid w:val="00E3401B"/>
    <w:rsid w:val="00E34CC0"/>
    <w:rsid w:val="00E352F9"/>
    <w:rsid w:val="00E354DD"/>
    <w:rsid w:val="00E366B3"/>
    <w:rsid w:val="00E37DCE"/>
    <w:rsid w:val="00E40171"/>
    <w:rsid w:val="00E416C7"/>
    <w:rsid w:val="00E4185E"/>
    <w:rsid w:val="00E45B43"/>
    <w:rsid w:val="00E4720E"/>
    <w:rsid w:val="00E50187"/>
    <w:rsid w:val="00E510E8"/>
    <w:rsid w:val="00E52209"/>
    <w:rsid w:val="00E52F4C"/>
    <w:rsid w:val="00E5585D"/>
    <w:rsid w:val="00E56820"/>
    <w:rsid w:val="00E5685B"/>
    <w:rsid w:val="00E60780"/>
    <w:rsid w:val="00E617B9"/>
    <w:rsid w:val="00E61D1A"/>
    <w:rsid w:val="00E62229"/>
    <w:rsid w:val="00E65890"/>
    <w:rsid w:val="00E72B70"/>
    <w:rsid w:val="00E74C15"/>
    <w:rsid w:val="00E81039"/>
    <w:rsid w:val="00E81B04"/>
    <w:rsid w:val="00E81E74"/>
    <w:rsid w:val="00E824FE"/>
    <w:rsid w:val="00E83212"/>
    <w:rsid w:val="00E85D6C"/>
    <w:rsid w:val="00E86281"/>
    <w:rsid w:val="00E87B2D"/>
    <w:rsid w:val="00E9104B"/>
    <w:rsid w:val="00E9332B"/>
    <w:rsid w:val="00E93BD9"/>
    <w:rsid w:val="00E93F2C"/>
    <w:rsid w:val="00E943BB"/>
    <w:rsid w:val="00E94EAA"/>
    <w:rsid w:val="00E96598"/>
    <w:rsid w:val="00E96A6B"/>
    <w:rsid w:val="00E97CEB"/>
    <w:rsid w:val="00EA0B76"/>
    <w:rsid w:val="00EA0D2F"/>
    <w:rsid w:val="00EA2D5E"/>
    <w:rsid w:val="00EA2F3D"/>
    <w:rsid w:val="00EA2F78"/>
    <w:rsid w:val="00EA352F"/>
    <w:rsid w:val="00EA415F"/>
    <w:rsid w:val="00EA46A6"/>
    <w:rsid w:val="00EA4B7D"/>
    <w:rsid w:val="00EA5794"/>
    <w:rsid w:val="00EA60FA"/>
    <w:rsid w:val="00EA6976"/>
    <w:rsid w:val="00EA7487"/>
    <w:rsid w:val="00EB130D"/>
    <w:rsid w:val="00EB194A"/>
    <w:rsid w:val="00EB2C02"/>
    <w:rsid w:val="00EB2F3B"/>
    <w:rsid w:val="00EB3C35"/>
    <w:rsid w:val="00EB4107"/>
    <w:rsid w:val="00EB760B"/>
    <w:rsid w:val="00EC1344"/>
    <w:rsid w:val="00EC1AB6"/>
    <w:rsid w:val="00EC1DB7"/>
    <w:rsid w:val="00EC39B1"/>
    <w:rsid w:val="00EC4CF4"/>
    <w:rsid w:val="00EC5113"/>
    <w:rsid w:val="00EC6033"/>
    <w:rsid w:val="00ED2880"/>
    <w:rsid w:val="00ED3BDF"/>
    <w:rsid w:val="00ED6870"/>
    <w:rsid w:val="00ED7055"/>
    <w:rsid w:val="00EE0578"/>
    <w:rsid w:val="00EE07E2"/>
    <w:rsid w:val="00EE08E1"/>
    <w:rsid w:val="00EE2637"/>
    <w:rsid w:val="00EE43B5"/>
    <w:rsid w:val="00EE47BA"/>
    <w:rsid w:val="00EE54A0"/>
    <w:rsid w:val="00EE72FD"/>
    <w:rsid w:val="00EF01C8"/>
    <w:rsid w:val="00EF05FA"/>
    <w:rsid w:val="00EF0FFB"/>
    <w:rsid w:val="00EF36C1"/>
    <w:rsid w:val="00EF432B"/>
    <w:rsid w:val="00EF5A7E"/>
    <w:rsid w:val="00EF708D"/>
    <w:rsid w:val="00EF73DC"/>
    <w:rsid w:val="00F000CD"/>
    <w:rsid w:val="00F02CB8"/>
    <w:rsid w:val="00F03145"/>
    <w:rsid w:val="00F0436A"/>
    <w:rsid w:val="00F04710"/>
    <w:rsid w:val="00F05CD1"/>
    <w:rsid w:val="00F05EE3"/>
    <w:rsid w:val="00F06324"/>
    <w:rsid w:val="00F0782A"/>
    <w:rsid w:val="00F07CDB"/>
    <w:rsid w:val="00F10217"/>
    <w:rsid w:val="00F11184"/>
    <w:rsid w:val="00F11457"/>
    <w:rsid w:val="00F13091"/>
    <w:rsid w:val="00F13443"/>
    <w:rsid w:val="00F13F4D"/>
    <w:rsid w:val="00F1493C"/>
    <w:rsid w:val="00F14C99"/>
    <w:rsid w:val="00F1566A"/>
    <w:rsid w:val="00F16354"/>
    <w:rsid w:val="00F211B5"/>
    <w:rsid w:val="00F228D6"/>
    <w:rsid w:val="00F25DCE"/>
    <w:rsid w:val="00F26381"/>
    <w:rsid w:val="00F26AB5"/>
    <w:rsid w:val="00F30044"/>
    <w:rsid w:val="00F30849"/>
    <w:rsid w:val="00F32C79"/>
    <w:rsid w:val="00F34D32"/>
    <w:rsid w:val="00F369ED"/>
    <w:rsid w:val="00F36D82"/>
    <w:rsid w:val="00F37887"/>
    <w:rsid w:val="00F40526"/>
    <w:rsid w:val="00F4085F"/>
    <w:rsid w:val="00F40BC6"/>
    <w:rsid w:val="00F41271"/>
    <w:rsid w:val="00F43BB8"/>
    <w:rsid w:val="00F44FD5"/>
    <w:rsid w:val="00F47186"/>
    <w:rsid w:val="00F47639"/>
    <w:rsid w:val="00F51449"/>
    <w:rsid w:val="00F518A5"/>
    <w:rsid w:val="00F53352"/>
    <w:rsid w:val="00F56007"/>
    <w:rsid w:val="00F6004C"/>
    <w:rsid w:val="00F6057D"/>
    <w:rsid w:val="00F60A43"/>
    <w:rsid w:val="00F62A62"/>
    <w:rsid w:val="00F6495D"/>
    <w:rsid w:val="00F654F2"/>
    <w:rsid w:val="00F66793"/>
    <w:rsid w:val="00F67099"/>
    <w:rsid w:val="00F6786B"/>
    <w:rsid w:val="00F7123A"/>
    <w:rsid w:val="00F714BD"/>
    <w:rsid w:val="00F71E6D"/>
    <w:rsid w:val="00F7289A"/>
    <w:rsid w:val="00F73454"/>
    <w:rsid w:val="00F73FA5"/>
    <w:rsid w:val="00F73FE8"/>
    <w:rsid w:val="00F7596D"/>
    <w:rsid w:val="00F75F3D"/>
    <w:rsid w:val="00F76DEA"/>
    <w:rsid w:val="00F76FA6"/>
    <w:rsid w:val="00F77D73"/>
    <w:rsid w:val="00F8041F"/>
    <w:rsid w:val="00F81CC2"/>
    <w:rsid w:val="00F8301E"/>
    <w:rsid w:val="00F8567C"/>
    <w:rsid w:val="00F86045"/>
    <w:rsid w:val="00F8684D"/>
    <w:rsid w:val="00F877C5"/>
    <w:rsid w:val="00F903A9"/>
    <w:rsid w:val="00F92105"/>
    <w:rsid w:val="00F9350C"/>
    <w:rsid w:val="00F9378B"/>
    <w:rsid w:val="00F940D3"/>
    <w:rsid w:val="00F961FE"/>
    <w:rsid w:val="00F965D9"/>
    <w:rsid w:val="00F972A4"/>
    <w:rsid w:val="00FA18AD"/>
    <w:rsid w:val="00FA368B"/>
    <w:rsid w:val="00FA4A56"/>
    <w:rsid w:val="00FA6DEC"/>
    <w:rsid w:val="00FB0D75"/>
    <w:rsid w:val="00FB0FA7"/>
    <w:rsid w:val="00FB1326"/>
    <w:rsid w:val="00FB20ED"/>
    <w:rsid w:val="00FB228F"/>
    <w:rsid w:val="00FB5A6A"/>
    <w:rsid w:val="00FB6BCC"/>
    <w:rsid w:val="00FB7279"/>
    <w:rsid w:val="00FB7297"/>
    <w:rsid w:val="00FC23B8"/>
    <w:rsid w:val="00FC2F0F"/>
    <w:rsid w:val="00FC6923"/>
    <w:rsid w:val="00FC7052"/>
    <w:rsid w:val="00FC7CEA"/>
    <w:rsid w:val="00FD005F"/>
    <w:rsid w:val="00FD1C6A"/>
    <w:rsid w:val="00FD4A9C"/>
    <w:rsid w:val="00FD4C2C"/>
    <w:rsid w:val="00FD5254"/>
    <w:rsid w:val="00FD6BA7"/>
    <w:rsid w:val="00FE0BBB"/>
    <w:rsid w:val="00FE0CF4"/>
    <w:rsid w:val="00FE36CC"/>
    <w:rsid w:val="00FE4C71"/>
    <w:rsid w:val="00FE6357"/>
    <w:rsid w:val="00FF067A"/>
    <w:rsid w:val="00FF42E8"/>
    <w:rsid w:val="00FF5662"/>
    <w:rsid w:val="00FF59C2"/>
    <w:rsid w:val="00FF5C05"/>
    <w:rsid w:val="00FF5C8C"/>
    <w:rsid w:val="00FF5E3B"/>
    <w:rsid w:val="00FF674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3375D"/>
    <w:rPr>
      <w:sz w:val="24"/>
      <w:szCs w:val="24"/>
    </w:rPr>
  </w:style>
  <w:style w:type="paragraph" w:styleId="Titolo2">
    <w:name w:val="heading 2"/>
    <w:basedOn w:val="Normale"/>
    <w:next w:val="Normale"/>
    <w:qFormat/>
    <w:rsid w:val="00C525F4"/>
    <w:pPr>
      <w:keepNext/>
      <w:overflowPunct w:val="0"/>
      <w:autoSpaceDE w:val="0"/>
      <w:autoSpaceDN w:val="0"/>
      <w:adjustRightInd w:val="0"/>
      <w:spacing w:line="340" w:lineRule="exact"/>
      <w:jc w:val="center"/>
      <w:outlineLvl w:val="1"/>
    </w:pPr>
    <w:rPr>
      <w:rFonts w:ascii="English111 Adagio BT" w:hAnsi="English111 Adagio BT"/>
      <w:sz w:val="36"/>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115D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uiPriority w:val="99"/>
    <w:rsid w:val="004013FA"/>
    <w:rPr>
      <w:color w:val="0000FF"/>
      <w:u w:val="single"/>
    </w:rPr>
  </w:style>
  <w:style w:type="character" w:customStyle="1" w:styleId="IntestazioneCarattere">
    <w:name w:val="Intestazione Carattere"/>
    <w:link w:val="Intestazione"/>
    <w:locked/>
    <w:rsid w:val="002B33A4"/>
    <w:rPr>
      <w:rFonts w:ascii="Book Antiqua" w:eastAsia="Calibri" w:hAnsi="Book Antiqua" w:cs="Book Antiqua"/>
      <w:sz w:val="24"/>
      <w:szCs w:val="24"/>
      <w:lang w:val="it-IT" w:eastAsia="it-IT" w:bidi="ar-SA"/>
    </w:rPr>
  </w:style>
  <w:style w:type="paragraph" w:styleId="Intestazione">
    <w:name w:val="header"/>
    <w:basedOn w:val="Normale"/>
    <w:link w:val="IntestazioneCarattere"/>
    <w:rsid w:val="002B33A4"/>
    <w:pPr>
      <w:tabs>
        <w:tab w:val="center" w:pos="4819"/>
        <w:tab w:val="right" w:pos="9638"/>
      </w:tabs>
    </w:pPr>
    <w:rPr>
      <w:rFonts w:ascii="Book Antiqua" w:eastAsia="Calibri" w:hAnsi="Book Antiqua" w:cs="Book Antiqua"/>
    </w:rPr>
  </w:style>
  <w:style w:type="paragraph" w:customStyle="1" w:styleId="Pa2">
    <w:name w:val="Pa2"/>
    <w:basedOn w:val="Normale"/>
    <w:next w:val="Normale"/>
    <w:rsid w:val="002B33A4"/>
    <w:pPr>
      <w:autoSpaceDE w:val="0"/>
      <w:autoSpaceDN w:val="0"/>
      <w:adjustRightInd w:val="0"/>
      <w:spacing w:line="201" w:lineRule="atLeast"/>
    </w:pPr>
    <w:rPr>
      <w:rFonts w:ascii="Futura Std Light" w:eastAsia="Calibri" w:hAnsi="Futura Std Light"/>
    </w:rPr>
  </w:style>
  <w:style w:type="paragraph" w:styleId="Pidipagina">
    <w:name w:val="footer"/>
    <w:basedOn w:val="Normale"/>
    <w:link w:val="PidipaginaCarattere"/>
    <w:uiPriority w:val="99"/>
    <w:rsid w:val="0099268B"/>
    <w:pPr>
      <w:tabs>
        <w:tab w:val="center" w:pos="4819"/>
        <w:tab w:val="right" w:pos="9638"/>
      </w:tabs>
      <w:overflowPunct w:val="0"/>
      <w:autoSpaceDE w:val="0"/>
      <w:autoSpaceDN w:val="0"/>
      <w:adjustRightInd w:val="0"/>
    </w:pPr>
    <w:rPr>
      <w:rFonts w:ascii="Arial" w:hAnsi="Arial"/>
      <w:sz w:val="22"/>
      <w:szCs w:val="20"/>
    </w:rPr>
  </w:style>
  <w:style w:type="paragraph" w:customStyle="1" w:styleId="CharCharCharChar">
    <w:name w:val="Char Char Char Char"/>
    <w:basedOn w:val="Normale"/>
    <w:rsid w:val="0043454B"/>
    <w:pPr>
      <w:spacing w:after="160" w:line="240" w:lineRule="exact"/>
    </w:pPr>
    <w:rPr>
      <w:rFonts w:ascii="Tahoma" w:hAnsi="Tahoma"/>
      <w:sz w:val="20"/>
      <w:szCs w:val="20"/>
      <w:lang w:val="en-US" w:eastAsia="en-US"/>
    </w:rPr>
  </w:style>
  <w:style w:type="paragraph" w:styleId="Testofumetto">
    <w:name w:val="Balloon Text"/>
    <w:basedOn w:val="Normale"/>
    <w:semiHidden/>
    <w:rsid w:val="008071A1"/>
    <w:pPr>
      <w:overflowPunct w:val="0"/>
      <w:autoSpaceDE w:val="0"/>
      <w:autoSpaceDN w:val="0"/>
      <w:adjustRightInd w:val="0"/>
    </w:pPr>
    <w:rPr>
      <w:rFonts w:ascii="Tahoma" w:hAnsi="Tahoma" w:cs="Tahoma"/>
      <w:sz w:val="16"/>
      <w:szCs w:val="16"/>
    </w:rPr>
  </w:style>
  <w:style w:type="character" w:styleId="Numeropagina">
    <w:name w:val="page number"/>
    <w:basedOn w:val="Carpredefinitoparagrafo"/>
    <w:rsid w:val="002B6397"/>
  </w:style>
  <w:style w:type="character" w:customStyle="1" w:styleId="CarattereCarattere">
    <w:name w:val="Carattere Carattere"/>
    <w:locked/>
    <w:rsid w:val="00C525F4"/>
    <w:rPr>
      <w:rFonts w:ascii="Book Antiqua" w:eastAsia="Calibri" w:hAnsi="Book Antiqua" w:cs="Book Antiqua"/>
      <w:sz w:val="24"/>
      <w:szCs w:val="24"/>
      <w:lang w:val="it-IT" w:eastAsia="it-IT" w:bidi="ar-SA"/>
    </w:rPr>
  </w:style>
  <w:style w:type="paragraph" w:styleId="Paragrafoelenco">
    <w:name w:val="List Paragraph"/>
    <w:aliases w:val="Dot pt,F5 List Paragraph,List Paragraph Char Char Char,Indicator Text,Numbered Para 1,Bullet 1,Bullet Points,List Paragraph2,MAIN CONTENT,Normal numbered,Colorful List - Accent 11,No Spacing1,Issue Action POC,3"/>
    <w:basedOn w:val="Normale"/>
    <w:link w:val="ParagrafoelencoCarattere"/>
    <w:uiPriority w:val="34"/>
    <w:qFormat/>
    <w:rsid w:val="00A13F14"/>
    <w:pPr>
      <w:spacing w:after="200" w:line="276" w:lineRule="auto"/>
      <w:ind w:left="720"/>
      <w:contextualSpacing/>
    </w:pPr>
    <w:rPr>
      <w:rFonts w:ascii="Calibri" w:eastAsia="Calibri" w:hAnsi="Calibri"/>
      <w:sz w:val="22"/>
      <w:szCs w:val="22"/>
      <w:lang w:eastAsia="en-US"/>
    </w:rPr>
  </w:style>
  <w:style w:type="paragraph" w:customStyle="1" w:styleId="Stile">
    <w:name w:val="Stile"/>
    <w:rsid w:val="00692276"/>
    <w:pPr>
      <w:widowControl w:val="0"/>
      <w:autoSpaceDE w:val="0"/>
      <w:autoSpaceDN w:val="0"/>
      <w:adjustRightInd w:val="0"/>
    </w:pPr>
    <w:rPr>
      <w:sz w:val="24"/>
      <w:szCs w:val="24"/>
    </w:rPr>
  </w:style>
  <w:style w:type="paragraph" w:styleId="Revisione">
    <w:name w:val="Revision"/>
    <w:hidden/>
    <w:uiPriority w:val="99"/>
    <w:semiHidden/>
    <w:rsid w:val="00397BB1"/>
    <w:rPr>
      <w:rFonts w:ascii="Arial" w:hAnsi="Arial"/>
      <w:sz w:val="22"/>
    </w:rPr>
  </w:style>
  <w:style w:type="paragraph" w:customStyle="1" w:styleId="Style2">
    <w:name w:val="Style 2"/>
    <w:uiPriority w:val="99"/>
    <w:rsid w:val="009E788B"/>
    <w:pPr>
      <w:widowControl w:val="0"/>
      <w:autoSpaceDE w:val="0"/>
      <w:autoSpaceDN w:val="0"/>
      <w:spacing w:line="266" w:lineRule="auto"/>
      <w:ind w:firstLine="720"/>
      <w:jc w:val="both"/>
    </w:pPr>
    <w:rPr>
      <w:sz w:val="22"/>
      <w:szCs w:val="22"/>
    </w:rPr>
  </w:style>
  <w:style w:type="character" w:customStyle="1" w:styleId="CharacterStyle1">
    <w:name w:val="Character Style 1"/>
    <w:uiPriority w:val="99"/>
    <w:rsid w:val="009E788B"/>
    <w:rPr>
      <w:sz w:val="22"/>
    </w:rPr>
  </w:style>
  <w:style w:type="character" w:styleId="Enfasigrassetto">
    <w:name w:val="Strong"/>
    <w:qFormat/>
    <w:rsid w:val="00512024"/>
    <w:rPr>
      <w:rFonts w:ascii="Times New Roman" w:hAnsi="Times New Roman" w:cs="Times New Roman"/>
      <w:b/>
      <w:bCs/>
    </w:rPr>
  </w:style>
  <w:style w:type="paragraph" w:styleId="NormaleWeb">
    <w:name w:val="Normal (Web)"/>
    <w:basedOn w:val="Normale"/>
    <w:uiPriority w:val="99"/>
    <w:rsid w:val="00512024"/>
    <w:pPr>
      <w:suppressAutoHyphens/>
      <w:spacing w:before="280" w:after="280"/>
    </w:pPr>
    <w:rPr>
      <w:rFonts w:ascii="Verdana" w:hAnsi="Verdana" w:cs="Verdana"/>
      <w:color w:val="284D6D"/>
      <w:sz w:val="17"/>
      <w:szCs w:val="17"/>
      <w:lang w:eastAsia="ar-SA"/>
    </w:rPr>
  </w:style>
  <w:style w:type="character" w:styleId="Rimandocommento">
    <w:name w:val="annotation reference"/>
    <w:uiPriority w:val="99"/>
    <w:semiHidden/>
    <w:unhideWhenUsed/>
    <w:rsid w:val="005D79C8"/>
    <w:rPr>
      <w:sz w:val="16"/>
      <w:szCs w:val="16"/>
    </w:rPr>
  </w:style>
  <w:style w:type="paragraph" w:styleId="Testocommento">
    <w:name w:val="annotation text"/>
    <w:basedOn w:val="Normale"/>
    <w:link w:val="TestocommentoCarattere"/>
    <w:uiPriority w:val="99"/>
    <w:unhideWhenUsed/>
    <w:rsid w:val="005D79C8"/>
    <w:pPr>
      <w:overflowPunct w:val="0"/>
      <w:autoSpaceDE w:val="0"/>
      <w:autoSpaceDN w:val="0"/>
      <w:adjustRightInd w:val="0"/>
    </w:pPr>
    <w:rPr>
      <w:rFonts w:ascii="Arial" w:hAnsi="Arial"/>
      <w:sz w:val="20"/>
      <w:szCs w:val="20"/>
    </w:rPr>
  </w:style>
  <w:style w:type="character" w:customStyle="1" w:styleId="TestocommentoCarattere">
    <w:name w:val="Testo commento Carattere"/>
    <w:link w:val="Testocommento"/>
    <w:uiPriority w:val="99"/>
    <w:rsid w:val="005D79C8"/>
    <w:rPr>
      <w:rFonts w:ascii="Arial" w:hAnsi="Arial"/>
    </w:rPr>
  </w:style>
  <w:style w:type="paragraph" w:styleId="Soggettocommento">
    <w:name w:val="annotation subject"/>
    <w:basedOn w:val="Testocommento"/>
    <w:next w:val="Testocommento"/>
    <w:link w:val="SoggettocommentoCarattere"/>
    <w:semiHidden/>
    <w:unhideWhenUsed/>
    <w:rsid w:val="005D79C8"/>
    <w:rPr>
      <w:b/>
      <w:bCs/>
    </w:rPr>
  </w:style>
  <w:style w:type="character" w:customStyle="1" w:styleId="SoggettocommentoCarattere">
    <w:name w:val="Soggetto commento Carattere"/>
    <w:link w:val="Soggettocommento"/>
    <w:semiHidden/>
    <w:rsid w:val="005D79C8"/>
    <w:rPr>
      <w:rFonts w:ascii="Arial" w:hAnsi="Arial"/>
      <w:b/>
      <w:bCs/>
    </w:rPr>
  </w:style>
  <w:style w:type="paragraph" w:customStyle="1" w:styleId="ListParagraph1">
    <w:name w:val="List Paragraph1"/>
    <w:basedOn w:val="Normale"/>
    <w:rsid w:val="00205CCF"/>
    <w:pPr>
      <w:spacing w:after="200" w:line="276" w:lineRule="auto"/>
      <w:ind w:left="720"/>
      <w:contextualSpacing/>
    </w:pPr>
    <w:rPr>
      <w:rFonts w:ascii="Calibri" w:hAnsi="Calibri"/>
      <w:sz w:val="22"/>
      <w:szCs w:val="22"/>
      <w:lang w:eastAsia="en-US"/>
    </w:rPr>
  </w:style>
  <w:style w:type="paragraph" w:customStyle="1" w:styleId="grassetto">
    <w:name w:val="grassetto"/>
    <w:basedOn w:val="Normale"/>
    <w:rsid w:val="00BD25BA"/>
    <w:pPr>
      <w:spacing w:before="100" w:beforeAutospacing="1" w:after="100" w:afterAutospacing="1"/>
    </w:pPr>
  </w:style>
  <w:style w:type="character" w:customStyle="1" w:styleId="apple-converted-space">
    <w:name w:val="apple-converted-space"/>
    <w:basedOn w:val="Carpredefinitoparagrafo"/>
    <w:rsid w:val="00BD25BA"/>
  </w:style>
  <w:style w:type="character" w:customStyle="1" w:styleId="riferimento">
    <w:name w:val="riferimento"/>
    <w:basedOn w:val="Carpredefinitoparagrafo"/>
    <w:rsid w:val="00BD25BA"/>
  </w:style>
  <w:style w:type="character" w:customStyle="1" w:styleId="PidipaginaCarattere">
    <w:name w:val="Piè di pagina Carattere"/>
    <w:link w:val="Pidipagina"/>
    <w:uiPriority w:val="99"/>
    <w:rsid w:val="000C0076"/>
    <w:rPr>
      <w:rFonts w:ascii="Arial" w:hAnsi="Arial"/>
      <w:sz w:val="22"/>
    </w:rPr>
  </w:style>
  <w:style w:type="paragraph" w:customStyle="1" w:styleId="Default">
    <w:name w:val="Default"/>
    <w:rsid w:val="002E2BA5"/>
    <w:pPr>
      <w:autoSpaceDE w:val="0"/>
      <w:autoSpaceDN w:val="0"/>
      <w:adjustRightInd w:val="0"/>
    </w:pPr>
    <w:rPr>
      <w:color w:val="000000"/>
      <w:sz w:val="24"/>
      <w:szCs w:val="24"/>
    </w:rPr>
  </w:style>
  <w:style w:type="paragraph" w:styleId="PreformattatoHTML">
    <w:name w:val="HTML Preformatted"/>
    <w:basedOn w:val="Normale"/>
    <w:link w:val="PreformattatoHTMLCarattere"/>
    <w:unhideWhenUsed/>
    <w:rsid w:val="00B07A98"/>
    <w:pPr>
      <w:overflowPunct w:val="0"/>
      <w:autoSpaceDE w:val="0"/>
      <w:autoSpaceDN w:val="0"/>
      <w:adjustRightInd w:val="0"/>
    </w:pPr>
    <w:rPr>
      <w:rFonts w:ascii="Consolas" w:hAnsi="Consolas"/>
      <w:sz w:val="20"/>
      <w:szCs w:val="20"/>
    </w:rPr>
  </w:style>
  <w:style w:type="character" w:customStyle="1" w:styleId="PreformattatoHTMLCarattere">
    <w:name w:val="Preformattato HTML Carattere"/>
    <w:basedOn w:val="Carpredefinitoparagrafo"/>
    <w:link w:val="PreformattatoHTML"/>
    <w:rsid w:val="00B07A98"/>
    <w:rPr>
      <w:rFonts w:ascii="Consolas" w:hAnsi="Consolas"/>
    </w:rPr>
  </w:style>
  <w:style w:type="character" w:customStyle="1" w:styleId="ParagrafoelencoCarattere">
    <w:name w:val="Paragrafo elenco Carattere"/>
    <w:aliases w:val="Dot pt Carattere,F5 List Paragraph Carattere,List Paragraph Char Char Char Carattere,Indicator Text Carattere,Numbered Para 1 Carattere,Bullet 1 Carattere,Bullet Points Carattere,List Paragraph2 Carattere,No Spacing1 Carattere"/>
    <w:link w:val="Paragrafoelenco"/>
    <w:uiPriority w:val="34"/>
    <w:locked/>
    <w:rsid w:val="00857643"/>
    <w:rPr>
      <w:rFonts w:ascii="Calibri" w:eastAsia="Calibri" w:hAnsi="Calibri"/>
      <w:sz w:val="22"/>
      <w:szCs w:val="22"/>
      <w:lang w:eastAsia="en-US"/>
    </w:rPr>
  </w:style>
  <w:style w:type="paragraph" w:styleId="Nessunaspaziatura">
    <w:name w:val="No Spacing"/>
    <w:uiPriority w:val="1"/>
    <w:qFormat/>
    <w:rsid w:val="00942960"/>
    <w:rPr>
      <w:rFonts w:asciiTheme="minorHAnsi" w:eastAsiaTheme="minorHAnsi" w:hAnsiTheme="minorHAnsi" w:cstheme="minorBidi"/>
      <w:sz w:val="22"/>
      <w:szCs w:val="22"/>
      <w:lang w:eastAsia="en-US"/>
    </w:rPr>
  </w:style>
  <w:style w:type="paragraph" w:customStyle="1" w:styleId="provvambito">
    <w:name w:val="provv_ambito"/>
    <w:basedOn w:val="Normale"/>
    <w:rsid w:val="00FB6BCC"/>
    <w:pPr>
      <w:spacing w:before="100" w:beforeAutospacing="1" w:after="100" w:afterAutospacing="1"/>
    </w:pPr>
  </w:style>
  <w:style w:type="character" w:customStyle="1" w:styleId="provvnumart">
    <w:name w:val="provv_numart"/>
    <w:basedOn w:val="Carpredefinitoparagrafo"/>
    <w:rsid w:val="00FB6BCC"/>
  </w:style>
  <w:style w:type="character" w:customStyle="1" w:styleId="provvrubrica">
    <w:name w:val="provv_rubrica"/>
    <w:basedOn w:val="Carpredefinitoparagrafo"/>
    <w:rsid w:val="00FB6BCC"/>
  </w:style>
  <w:style w:type="paragraph" w:customStyle="1" w:styleId="provvr0">
    <w:name w:val="provv_r0"/>
    <w:basedOn w:val="Normale"/>
    <w:rsid w:val="00FB6BCC"/>
    <w:pPr>
      <w:spacing w:before="100" w:beforeAutospacing="1" w:after="100" w:afterAutospacing="1"/>
    </w:pPr>
  </w:style>
  <w:style w:type="character" w:customStyle="1" w:styleId="provvnumcomma">
    <w:name w:val="provv_numcomma"/>
    <w:basedOn w:val="Carpredefinitoparagrafo"/>
    <w:rsid w:val="00FB6BCC"/>
  </w:style>
  <w:style w:type="character" w:customStyle="1" w:styleId="linkneltesto">
    <w:name w:val="link_nel_testo"/>
    <w:basedOn w:val="Carpredefinitoparagrafo"/>
    <w:rsid w:val="00FB6B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3375D"/>
    <w:rPr>
      <w:sz w:val="24"/>
      <w:szCs w:val="24"/>
    </w:rPr>
  </w:style>
  <w:style w:type="paragraph" w:styleId="Titolo2">
    <w:name w:val="heading 2"/>
    <w:basedOn w:val="Normale"/>
    <w:next w:val="Normale"/>
    <w:qFormat/>
    <w:rsid w:val="00C525F4"/>
    <w:pPr>
      <w:keepNext/>
      <w:overflowPunct w:val="0"/>
      <w:autoSpaceDE w:val="0"/>
      <w:autoSpaceDN w:val="0"/>
      <w:adjustRightInd w:val="0"/>
      <w:spacing w:line="340" w:lineRule="exact"/>
      <w:jc w:val="center"/>
      <w:outlineLvl w:val="1"/>
    </w:pPr>
    <w:rPr>
      <w:rFonts w:ascii="English111 Adagio BT" w:hAnsi="English111 Adagio BT"/>
      <w:sz w:val="36"/>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115D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uiPriority w:val="99"/>
    <w:rsid w:val="004013FA"/>
    <w:rPr>
      <w:color w:val="0000FF"/>
      <w:u w:val="single"/>
    </w:rPr>
  </w:style>
  <w:style w:type="character" w:customStyle="1" w:styleId="IntestazioneCarattere">
    <w:name w:val="Intestazione Carattere"/>
    <w:link w:val="Intestazione"/>
    <w:locked/>
    <w:rsid w:val="002B33A4"/>
    <w:rPr>
      <w:rFonts w:ascii="Book Antiqua" w:eastAsia="Calibri" w:hAnsi="Book Antiqua" w:cs="Book Antiqua"/>
      <w:sz w:val="24"/>
      <w:szCs w:val="24"/>
      <w:lang w:val="it-IT" w:eastAsia="it-IT" w:bidi="ar-SA"/>
    </w:rPr>
  </w:style>
  <w:style w:type="paragraph" w:styleId="Intestazione">
    <w:name w:val="header"/>
    <w:basedOn w:val="Normale"/>
    <w:link w:val="IntestazioneCarattere"/>
    <w:rsid w:val="002B33A4"/>
    <w:pPr>
      <w:tabs>
        <w:tab w:val="center" w:pos="4819"/>
        <w:tab w:val="right" w:pos="9638"/>
      </w:tabs>
    </w:pPr>
    <w:rPr>
      <w:rFonts w:ascii="Book Antiqua" w:eastAsia="Calibri" w:hAnsi="Book Antiqua" w:cs="Book Antiqua"/>
    </w:rPr>
  </w:style>
  <w:style w:type="paragraph" w:customStyle="1" w:styleId="Pa2">
    <w:name w:val="Pa2"/>
    <w:basedOn w:val="Normale"/>
    <w:next w:val="Normale"/>
    <w:rsid w:val="002B33A4"/>
    <w:pPr>
      <w:autoSpaceDE w:val="0"/>
      <w:autoSpaceDN w:val="0"/>
      <w:adjustRightInd w:val="0"/>
      <w:spacing w:line="201" w:lineRule="atLeast"/>
    </w:pPr>
    <w:rPr>
      <w:rFonts w:ascii="Futura Std Light" w:eastAsia="Calibri" w:hAnsi="Futura Std Light"/>
    </w:rPr>
  </w:style>
  <w:style w:type="paragraph" w:styleId="Pidipagina">
    <w:name w:val="footer"/>
    <w:basedOn w:val="Normale"/>
    <w:link w:val="PidipaginaCarattere"/>
    <w:uiPriority w:val="99"/>
    <w:rsid w:val="0099268B"/>
    <w:pPr>
      <w:tabs>
        <w:tab w:val="center" w:pos="4819"/>
        <w:tab w:val="right" w:pos="9638"/>
      </w:tabs>
      <w:overflowPunct w:val="0"/>
      <w:autoSpaceDE w:val="0"/>
      <w:autoSpaceDN w:val="0"/>
      <w:adjustRightInd w:val="0"/>
    </w:pPr>
    <w:rPr>
      <w:rFonts w:ascii="Arial" w:hAnsi="Arial"/>
      <w:sz w:val="22"/>
      <w:szCs w:val="20"/>
    </w:rPr>
  </w:style>
  <w:style w:type="paragraph" w:customStyle="1" w:styleId="CharCharCharChar">
    <w:name w:val="Char Char Char Char"/>
    <w:basedOn w:val="Normale"/>
    <w:rsid w:val="0043454B"/>
    <w:pPr>
      <w:spacing w:after="160" w:line="240" w:lineRule="exact"/>
    </w:pPr>
    <w:rPr>
      <w:rFonts w:ascii="Tahoma" w:hAnsi="Tahoma"/>
      <w:sz w:val="20"/>
      <w:szCs w:val="20"/>
      <w:lang w:val="en-US" w:eastAsia="en-US"/>
    </w:rPr>
  </w:style>
  <w:style w:type="paragraph" w:styleId="Testofumetto">
    <w:name w:val="Balloon Text"/>
    <w:basedOn w:val="Normale"/>
    <w:semiHidden/>
    <w:rsid w:val="008071A1"/>
    <w:pPr>
      <w:overflowPunct w:val="0"/>
      <w:autoSpaceDE w:val="0"/>
      <w:autoSpaceDN w:val="0"/>
      <w:adjustRightInd w:val="0"/>
    </w:pPr>
    <w:rPr>
      <w:rFonts w:ascii="Tahoma" w:hAnsi="Tahoma" w:cs="Tahoma"/>
      <w:sz w:val="16"/>
      <w:szCs w:val="16"/>
    </w:rPr>
  </w:style>
  <w:style w:type="character" w:styleId="Numeropagina">
    <w:name w:val="page number"/>
    <w:basedOn w:val="Carpredefinitoparagrafo"/>
    <w:rsid w:val="002B6397"/>
  </w:style>
  <w:style w:type="character" w:customStyle="1" w:styleId="CarattereCarattere">
    <w:name w:val="Carattere Carattere"/>
    <w:locked/>
    <w:rsid w:val="00C525F4"/>
    <w:rPr>
      <w:rFonts w:ascii="Book Antiqua" w:eastAsia="Calibri" w:hAnsi="Book Antiqua" w:cs="Book Antiqua"/>
      <w:sz w:val="24"/>
      <w:szCs w:val="24"/>
      <w:lang w:val="it-IT" w:eastAsia="it-IT" w:bidi="ar-SA"/>
    </w:rPr>
  </w:style>
  <w:style w:type="paragraph" w:styleId="Paragrafoelenco">
    <w:name w:val="List Paragraph"/>
    <w:aliases w:val="Dot pt,F5 List Paragraph,List Paragraph Char Char Char,Indicator Text,Numbered Para 1,Bullet 1,Bullet Points,List Paragraph2,MAIN CONTENT,Normal numbered,Colorful List - Accent 11,No Spacing1,Issue Action POC,3"/>
    <w:basedOn w:val="Normale"/>
    <w:link w:val="ParagrafoelencoCarattere"/>
    <w:uiPriority w:val="34"/>
    <w:qFormat/>
    <w:rsid w:val="00A13F14"/>
    <w:pPr>
      <w:spacing w:after="200" w:line="276" w:lineRule="auto"/>
      <w:ind w:left="720"/>
      <w:contextualSpacing/>
    </w:pPr>
    <w:rPr>
      <w:rFonts w:ascii="Calibri" w:eastAsia="Calibri" w:hAnsi="Calibri"/>
      <w:sz w:val="22"/>
      <w:szCs w:val="22"/>
      <w:lang w:eastAsia="en-US"/>
    </w:rPr>
  </w:style>
  <w:style w:type="paragraph" w:customStyle="1" w:styleId="Stile">
    <w:name w:val="Stile"/>
    <w:rsid w:val="00692276"/>
    <w:pPr>
      <w:widowControl w:val="0"/>
      <w:autoSpaceDE w:val="0"/>
      <w:autoSpaceDN w:val="0"/>
      <w:adjustRightInd w:val="0"/>
    </w:pPr>
    <w:rPr>
      <w:sz w:val="24"/>
      <w:szCs w:val="24"/>
    </w:rPr>
  </w:style>
  <w:style w:type="paragraph" w:styleId="Revisione">
    <w:name w:val="Revision"/>
    <w:hidden/>
    <w:uiPriority w:val="99"/>
    <w:semiHidden/>
    <w:rsid w:val="00397BB1"/>
    <w:rPr>
      <w:rFonts w:ascii="Arial" w:hAnsi="Arial"/>
      <w:sz w:val="22"/>
    </w:rPr>
  </w:style>
  <w:style w:type="paragraph" w:customStyle="1" w:styleId="Style2">
    <w:name w:val="Style 2"/>
    <w:uiPriority w:val="99"/>
    <w:rsid w:val="009E788B"/>
    <w:pPr>
      <w:widowControl w:val="0"/>
      <w:autoSpaceDE w:val="0"/>
      <w:autoSpaceDN w:val="0"/>
      <w:spacing w:line="266" w:lineRule="auto"/>
      <w:ind w:firstLine="720"/>
      <w:jc w:val="both"/>
    </w:pPr>
    <w:rPr>
      <w:sz w:val="22"/>
      <w:szCs w:val="22"/>
    </w:rPr>
  </w:style>
  <w:style w:type="character" w:customStyle="1" w:styleId="CharacterStyle1">
    <w:name w:val="Character Style 1"/>
    <w:uiPriority w:val="99"/>
    <w:rsid w:val="009E788B"/>
    <w:rPr>
      <w:sz w:val="22"/>
    </w:rPr>
  </w:style>
  <w:style w:type="character" w:styleId="Enfasigrassetto">
    <w:name w:val="Strong"/>
    <w:qFormat/>
    <w:rsid w:val="00512024"/>
    <w:rPr>
      <w:rFonts w:ascii="Times New Roman" w:hAnsi="Times New Roman" w:cs="Times New Roman"/>
      <w:b/>
      <w:bCs/>
    </w:rPr>
  </w:style>
  <w:style w:type="paragraph" w:styleId="NormaleWeb">
    <w:name w:val="Normal (Web)"/>
    <w:basedOn w:val="Normale"/>
    <w:uiPriority w:val="99"/>
    <w:rsid w:val="00512024"/>
    <w:pPr>
      <w:suppressAutoHyphens/>
      <w:spacing w:before="280" w:after="280"/>
    </w:pPr>
    <w:rPr>
      <w:rFonts w:ascii="Verdana" w:hAnsi="Verdana" w:cs="Verdana"/>
      <w:color w:val="284D6D"/>
      <w:sz w:val="17"/>
      <w:szCs w:val="17"/>
      <w:lang w:eastAsia="ar-SA"/>
    </w:rPr>
  </w:style>
  <w:style w:type="character" w:styleId="Rimandocommento">
    <w:name w:val="annotation reference"/>
    <w:uiPriority w:val="99"/>
    <w:semiHidden/>
    <w:unhideWhenUsed/>
    <w:rsid w:val="005D79C8"/>
    <w:rPr>
      <w:sz w:val="16"/>
      <w:szCs w:val="16"/>
    </w:rPr>
  </w:style>
  <w:style w:type="paragraph" w:styleId="Testocommento">
    <w:name w:val="annotation text"/>
    <w:basedOn w:val="Normale"/>
    <w:link w:val="TestocommentoCarattere"/>
    <w:uiPriority w:val="99"/>
    <w:unhideWhenUsed/>
    <w:rsid w:val="005D79C8"/>
    <w:pPr>
      <w:overflowPunct w:val="0"/>
      <w:autoSpaceDE w:val="0"/>
      <w:autoSpaceDN w:val="0"/>
      <w:adjustRightInd w:val="0"/>
    </w:pPr>
    <w:rPr>
      <w:rFonts w:ascii="Arial" w:hAnsi="Arial"/>
      <w:sz w:val="20"/>
      <w:szCs w:val="20"/>
    </w:rPr>
  </w:style>
  <w:style w:type="character" w:customStyle="1" w:styleId="TestocommentoCarattere">
    <w:name w:val="Testo commento Carattere"/>
    <w:link w:val="Testocommento"/>
    <w:uiPriority w:val="99"/>
    <w:rsid w:val="005D79C8"/>
    <w:rPr>
      <w:rFonts w:ascii="Arial" w:hAnsi="Arial"/>
    </w:rPr>
  </w:style>
  <w:style w:type="paragraph" w:styleId="Soggettocommento">
    <w:name w:val="annotation subject"/>
    <w:basedOn w:val="Testocommento"/>
    <w:next w:val="Testocommento"/>
    <w:link w:val="SoggettocommentoCarattere"/>
    <w:semiHidden/>
    <w:unhideWhenUsed/>
    <w:rsid w:val="005D79C8"/>
    <w:rPr>
      <w:b/>
      <w:bCs/>
    </w:rPr>
  </w:style>
  <w:style w:type="character" w:customStyle="1" w:styleId="SoggettocommentoCarattere">
    <w:name w:val="Soggetto commento Carattere"/>
    <w:link w:val="Soggettocommento"/>
    <w:semiHidden/>
    <w:rsid w:val="005D79C8"/>
    <w:rPr>
      <w:rFonts w:ascii="Arial" w:hAnsi="Arial"/>
      <w:b/>
      <w:bCs/>
    </w:rPr>
  </w:style>
  <w:style w:type="paragraph" w:customStyle="1" w:styleId="ListParagraph1">
    <w:name w:val="List Paragraph1"/>
    <w:basedOn w:val="Normale"/>
    <w:rsid w:val="00205CCF"/>
    <w:pPr>
      <w:spacing w:after="200" w:line="276" w:lineRule="auto"/>
      <w:ind w:left="720"/>
      <w:contextualSpacing/>
    </w:pPr>
    <w:rPr>
      <w:rFonts w:ascii="Calibri" w:hAnsi="Calibri"/>
      <w:sz w:val="22"/>
      <w:szCs w:val="22"/>
      <w:lang w:eastAsia="en-US"/>
    </w:rPr>
  </w:style>
  <w:style w:type="paragraph" w:customStyle="1" w:styleId="grassetto">
    <w:name w:val="grassetto"/>
    <w:basedOn w:val="Normale"/>
    <w:rsid w:val="00BD25BA"/>
    <w:pPr>
      <w:spacing w:before="100" w:beforeAutospacing="1" w:after="100" w:afterAutospacing="1"/>
    </w:pPr>
  </w:style>
  <w:style w:type="character" w:customStyle="1" w:styleId="apple-converted-space">
    <w:name w:val="apple-converted-space"/>
    <w:basedOn w:val="Carpredefinitoparagrafo"/>
    <w:rsid w:val="00BD25BA"/>
  </w:style>
  <w:style w:type="character" w:customStyle="1" w:styleId="riferimento">
    <w:name w:val="riferimento"/>
    <w:basedOn w:val="Carpredefinitoparagrafo"/>
    <w:rsid w:val="00BD25BA"/>
  </w:style>
  <w:style w:type="character" w:customStyle="1" w:styleId="PidipaginaCarattere">
    <w:name w:val="Piè di pagina Carattere"/>
    <w:link w:val="Pidipagina"/>
    <w:uiPriority w:val="99"/>
    <w:rsid w:val="000C0076"/>
    <w:rPr>
      <w:rFonts w:ascii="Arial" w:hAnsi="Arial"/>
      <w:sz w:val="22"/>
    </w:rPr>
  </w:style>
  <w:style w:type="paragraph" w:customStyle="1" w:styleId="Default">
    <w:name w:val="Default"/>
    <w:rsid w:val="002E2BA5"/>
    <w:pPr>
      <w:autoSpaceDE w:val="0"/>
      <w:autoSpaceDN w:val="0"/>
      <w:adjustRightInd w:val="0"/>
    </w:pPr>
    <w:rPr>
      <w:color w:val="000000"/>
      <w:sz w:val="24"/>
      <w:szCs w:val="24"/>
    </w:rPr>
  </w:style>
  <w:style w:type="paragraph" w:styleId="PreformattatoHTML">
    <w:name w:val="HTML Preformatted"/>
    <w:basedOn w:val="Normale"/>
    <w:link w:val="PreformattatoHTMLCarattere"/>
    <w:unhideWhenUsed/>
    <w:rsid w:val="00B07A98"/>
    <w:pPr>
      <w:overflowPunct w:val="0"/>
      <w:autoSpaceDE w:val="0"/>
      <w:autoSpaceDN w:val="0"/>
      <w:adjustRightInd w:val="0"/>
    </w:pPr>
    <w:rPr>
      <w:rFonts w:ascii="Consolas" w:hAnsi="Consolas"/>
      <w:sz w:val="20"/>
      <w:szCs w:val="20"/>
    </w:rPr>
  </w:style>
  <w:style w:type="character" w:customStyle="1" w:styleId="PreformattatoHTMLCarattere">
    <w:name w:val="Preformattato HTML Carattere"/>
    <w:basedOn w:val="Carpredefinitoparagrafo"/>
    <w:link w:val="PreformattatoHTML"/>
    <w:rsid w:val="00B07A98"/>
    <w:rPr>
      <w:rFonts w:ascii="Consolas" w:hAnsi="Consolas"/>
    </w:rPr>
  </w:style>
  <w:style w:type="character" w:customStyle="1" w:styleId="ParagrafoelencoCarattere">
    <w:name w:val="Paragrafo elenco Carattere"/>
    <w:aliases w:val="Dot pt Carattere,F5 List Paragraph Carattere,List Paragraph Char Char Char Carattere,Indicator Text Carattere,Numbered Para 1 Carattere,Bullet 1 Carattere,Bullet Points Carattere,List Paragraph2 Carattere,No Spacing1 Carattere"/>
    <w:link w:val="Paragrafoelenco"/>
    <w:uiPriority w:val="34"/>
    <w:locked/>
    <w:rsid w:val="00857643"/>
    <w:rPr>
      <w:rFonts w:ascii="Calibri" w:eastAsia="Calibri" w:hAnsi="Calibri"/>
      <w:sz w:val="22"/>
      <w:szCs w:val="22"/>
      <w:lang w:eastAsia="en-US"/>
    </w:rPr>
  </w:style>
  <w:style w:type="paragraph" w:styleId="Nessunaspaziatura">
    <w:name w:val="No Spacing"/>
    <w:uiPriority w:val="1"/>
    <w:qFormat/>
    <w:rsid w:val="00942960"/>
    <w:rPr>
      <w:rFonts w:asciiTheme="minorHAnsi" w:eastAsiaTheme="minorHAnsi" w:hAnsiTheme="minorHAnsi" w:cstheme="minorBidi"/>
      <w:sz w:val="22"/>
      <w:szCs w:val="22"/>
      <w:lang w:eastAsia="en-US"/>
    </w:rPr>
  </w:style>
  <w:style w:type="paragraph" w:customStyle="1" w:styleId="provvambito">
    <w:name w:val="provv_ambito"/>
    <w:basedOn w:val="Normale"/>
    <w:rsid w:val="00FB6BCC"/>
    <w:pPr>
      <w:spacing w:before="100" w:beforeAutospacing="1" w:after="100" w:afterAutospacing="1"/>
    </w:pPr>
  </w:style>
  <w:style w:type="character" w:customStyle="1" w:styleId="provvnumart">
    <w:name w:val="provv_numart"/>
    <w:basedOn w:val="Carpredefinitoparagrafo"/>
    <w:rsid w:val="00FB6BCC"/>
  </w:style>
  <w:style w:type="character" w:customStyle="1" w:styleId="provvrubrica">
    <w:name w:val="provv_rubrica"/>
    <w:basedOn w:val="Carpredefinitoparagrafo"/>
    <w:rsid w:val="00FB6BCC"/>
  </w:style>
  <w:style w:type="paragraph" w:customStyle="1" w:styleId="provvr0">
    <w:name w:val="provv_r0"/>
    <w:basedOn w:val="Normale"/>
    <w:rsid w:val="00FB6BCC"/>
    <w:pPr>
      <w:spacing w:before="100" w:beforeAutospacing="1" w:after="100" w:afterAutospacing="1"/>
    </w:pPr>
  </w:style>
  <w:style w:type="character" w:customStyle="1" w:styleId="provvnumcomma">
    <w:name w:val="provv_numcomma"/>
    <w:basedOn w:val="Carpredefinitoparagrafo"/>
    <w:rsid w:val="00FB6BCC"/>
  </w:style>
  <w:style w:type="character" w:customStyle="1" w:styleId="linkneltesto">
    <w:name w:val="link_nel_testo"/>
    <w:basedOn w:val="Carpredefinitoparagrafo"/>
    <w:rsid w:val="00FB6BCC"/>
  </w:style>
</w:styles>
</file>

<file path=word/webSettings.xml><?xml version="1.0" encoding="utf-8"?>
<w:webSettings xmlns:r="http://schemas.openxmlformats.org/officeDocument/2006/relationships" xmlns:w="http://schemas.openxmlformats.org/wordprocessingml/2006/main">
  <w:divs>
    <w:div w:id="35467241">
      <w:bodyDiv w:val="1"/>
      <w:marLeft w:val="0"/>
      <w:marRight w:val="0"/>
      <w:marTop w:val="0"/>
      <w:marBottom w:val="0"/>
      <w:divBdr>
        <w:top w:val="none" w:sz="0" w:space="0" w:color="auto"/>
        <w:left w:val="none" w:sz="0" w:space="0" w:color="auto"/>
        <w:bottom w:val="none" w:sz="0" w:space="0" w:color="auto"/>
        <w:right w:val="none" w:sz="0" w:space="0" w:color="auto"/>
      </w:divBdr>
    </w:div>
    <w:div w:id="121264904">
      <w:bodyDiv w:val="1"/>
      <w:marLeft w:val="0"/>
      <w:marRight w:val="0"/>
      <w:marTop w:val="0"/>
      <w:marBottom w:val="0"/>
      <w:divBdr>
        <w:top w:val="none" w:sz="0" w:space="0" w:color="auto"/>
        <w:left w:val="none" w:sz="0" w:space="0" w:color="auto"/>
        <w:bottom w:val="none" w:sz="0" w:space="0" w:color="auto"/>
        <w:right w:val="none" w:sz="0" w:space="0" w:color="auto"/>
      </w:divBdr>
    </w:div>
    <w:div w:id="154952118">
      <w:bodyDiv w:val="1"/>
      <w:marLeft w:val="0"/>
      <w:marRight w:val="0"/>
      <w:marTop w:val="0"/>
      <w:marBottom w:val="0"/>
      <w:divBdr>
        <w:top w:val="none" w:sz="0" w:space="0" w:color="auto"/>
        <w:left w:val="none" w:sz="0" w:space="0" w:color="auto"/>
        <w:bottom w:val="none" w:sz="0" w:space="0" w:color="auto"/>
        <w:right w:val="none" w:sz="0" w:space="0" w:color="auto"/>
      </w:divBdr>
    </w:div>
    <w:div w:id="298190589">
      <w:bodyDiv w:val="1"/>
      <w:marLeft w:val="0"/>
      <w:marRight w:val="0"/>
      <w:marTop w:val="0"/>
      <w:marBottom w:val="0"/>
      <w:divBdr>
        <w:top w:val="none" w:sz="0" w:space="0" w:color="auto"/>
        <w:left w:val="none" w:sz="0" w:space="0" w:color="auto"/>
        <w:bottom w:val="none" w:sz="0" w:space="0" w:color="auto"/>
        <w:right w:val="none" w:sz="0" w:space="0" w:color="auto"/>
      </w:divBdr>
    </w:div>
    <w:div w:id="452017292">
      <w:bodyDiv w:val="1"/>
      <w:marLeft w:val="0"/>
      <w:marRight w:val="0"/>
      <w:marTop w:val="0"/>
      <w:marBottom w:val="0"/>
      <w:divBdr>
        <w:top w:val="none" w:sz="0" w:space="0" w:color="auto"/>
        <w:left w:val="none" w:sz="0" w:space="0" w:color="auto"/>
        <w:bottom w:val="none" w:sz="0" w:space="0" w:color="auto"/>
        <w:right w:val="none" w:sz="0" w:space="0" w:color="auto"/>
      </w:divBdr>
    </w:div>
    <w:div w:id="488057027">
      <w:bodyDiv w:val="1"/>
      <w:marLeft w:val="0"/>
      <w:marRight w:val="0"/>
      <w:marTop w:val="0"/>
      <w:marBottom w:val="0"/>
      <w:divBdr>
        <w:top w:val="none" w:sz="0" w:space="0" w:color="auto"/>
        <w:left w:val="none" w:sz="0" w:space="0" w:color="auto"/>
        <w:bottom w:val="none" w:sz="0" w:space="0" w:color="auto"/>
        <w:right w:val="none" w:sz="0" w:space="0" w:color="auto"/>
      </w:divBdr>
    </w:div>
    <w:div w:id="703139479">
      <w:bodyDiv w:val="1"/>
      <w:marLeft w:val="0"/>
      <w:marRight w:val="0"/>
      <w:marTop w:val="0"/>
      <w:marBottom w:val="0"/>
      <w:divBdr>
        <w:top w:val="none" w:sz="0" w:space="0" w:color="auto"/>
        <w:left w:val="none" w:sz="0" w:space="0" w:color="auto"/>
        <w:bottom w:val="none" w:sz="0" w:space="0" w:color="auto"/>
        <w:right w:val="none" w:sz="0" w:space="0" w:color="auto"/>
      </w:divBdr>
    </w:div>
    <w:div w:id="932668395">
      <w:bodyDiv w:val="1"/>
      <w:marLeft w:val="0"/>
      <w:marRight w:val="0"/>
      <w:marTop w:val="0"/>
      <w:marBottom w:val="0"/>
      <w:divBdr>
        <w:top w:val="none" w:sz="0" w:space="0" w:color="auto"/>
        <w:left w:val="none" w:sz="0" w:space="0" w:color="auto"/>
        <w:bottom w:val="none" w:sz="0" w:space="0" w:color="auto"/>
        <w:right w:val="none" w:sz="0" w:space="0" w:color="auto"/>
      </w:divBdr>
    </w:div>
    <w:div w:id="1034158219">
      <w:bodyDiv w:val="1"/>
      <w:marLeft w:val="0"/>
      <w:marRight w:val="0"/>
      <w:marTop w:val="0"/>
      <w:marBottom w:val="0"/>
      <w:divBdr>
        <w:top w:val="none" w:sz="0" w:space="0" w:color="auto"/>
        <w:left w:val="none" w:sz="0" w:space="0" w:color="auto"/>
        <w:bottom w:val="none" w:sz="0" w:space="0" w:color="auto"/>
        <w:right w:val="none" w:sz="0" w:space="0" w:color="auto"/>
      </w:divBdr>
    </w:div>
    <w:div w:id="1116366368">
      <w:bodyDiv w:val="1"/>
      <w:marLeft w:val="0"/>
      <w:marRight w:val="0"/>
      <w:marTop w:val="0"/>
      <w:marBottom w:val="0"/>
      <w:divBdr>
        <w:top w:val="none" w:sz="0" w:space="0" w:color="auto"/>
        <w:left w:val="none" w:sz="0" w:space="0" w:color="auto"/>
        <w:bottom w:val="none" w:sz="0" w:space="0" w:color="auto"/>
        <w:right w:val="none" w:sz="0" w:space="0" w:color="auto"/>
      </w:divBdr>
    </w:div>
    <w:div w:id="1190097083">
      <w:bodyDiv w:val="1"/>
      <w:marLeft w:val="0"/>
      <w:marRight w:val="0"/>
      <w:marTop w:val="0"/>
      <w:marBottom w:val="0"/>
      <w:divBdr>
        <w:top w:val="none" w:sz="0" w:space="0" w:color="auto"/>
        <w:left w:val="none" w:sz="0" w:space="0" w:color="auto"/>
        <w:bottom w:val="none" w:sz="0" w:space="0" w:color="auto"/>
        <w:right w:val="none" w:sz="0" w:space="0" w:color="auto"/>
      </w:divBdr>
    </w:div>
    <w:div w:id="1212962416">
      <w:bodyDiv w:val="1"/>
      <w:marLeft w:val="0"/>
      <w:marRight w:val="0"/>
      <w:marTop w:val="0"/>
      <w:marBottom w:val="0"/>
      <w:divBdr>
        <w:top w:val="none" w:sz="0" w:space="0" w:color="auto"/>
        <w:left w:val="none" w:sz="0" w:space="0" w:color="auto"/>
        <w:bottom w:val="none" w:sz="0" w:space="0" w:color="auto"/>
        <w:right w:val="none" w:sz="0" w:space="0" w:color="auto"/>
      </w:divBdr>
    </w:div>
    <w:div w:id="1553074377">
      <w:bodyDiv w:val="1"/>
      <w:marLeft w:val="0"/>
      <w:marRight w:val="0"/>
      <w:marTop w:val="0"/>
      <w:marBottom w:val="0"/>
      <w:divBdr>
        <w:top w:val="none" w:sz="0" w:space="0" w:color="auto"/>
        <w:left w:val="none" w:sz="0" w:space="0" w:color="auto"/>
        <w:bottom w:val="none" w:sz="0" w:space="0" w:color="auto"/>
        <w:right w:val="none" w:sz="0" w:space="0" w:color="auto"/>
      </w:divBdr>
    </w:div>
    <w:div w:id="1597329003">
      <w:bodyDiv w:val="1"/>
      <w:marLeft w:val="0"/>
      <w:marRight w:val="0"/>
      <w:marTop w:val="0"/>
      <w:marBottom w:val="0"/>
      <w:divBdr>
        <w:top w:val="none" w:sz="0" w:space="0" w:color="auto"/>
        <w:left w:val="none" w:sz="0" w:space="0" w:color="auto"/>
        <w:bottom w:val="none" w:sz="0" w:space="0" w:color="auto"/>
        <w:right w:val="none" w:sz="0" w:space="0" w:color="auto"/>
      </w:divBdr>
    </w:div>
    <w:div w:id="1639384554">
      <w:bodyDiv w:val="1"/>
      <w:marLeft w:val="0"/>
      <w:marRight w:val="0"/>
      <w:marTop w:val="0"/>
      <w:marBottom w:val="0"/>
      <w:divBdr>
        <w:top w:val="none" w:sz="0" w:space="0" w:color="auto"/>
        <w:left w:val="none" w:sz="0" w:space="0" w:color="auto"/>
        <w:bottom w:val="none" w:sz="0" w:space="0" w:color="auto"/>
        <w:right w:val="none" w:sz="0" w:space="0" w:color="auto"/>
      </w:divBdr>
    </w:div>
    <w:div w:id="1849833681">
      <w:bodyDiv w:val="1"/>
      <w:marLeft w:val="0"/>
      <w:marRight w:val="0"/>
      <w:marTop w:val="0"/>
      <w:marBottom w:val="0"/>
      <w:divBdr>
        <w:top w:val="none" w:sz="0" w:space="0" w:color="auto"/>
        <w:left w:val="none" w:sz="0" w:space="0" w:color="auto"/>
        <w:bottom w:val="none" w:sz="0" w:space="0" w:color="auto"/>
        <w:right w:val="none" w:sz="0" w:space="0" w:color="auto"/>
      </w:divBdr>
    </w:div>
    <w:div w:id="1859155593">
      <w:bodyDiv w:val="1"/>
      <w:marLeft w:val="0"/>
      <w:marRight w:val="0"/>
      <w:marTop w:val="0"/>
      <w:marBottom w:val="0"/>
      <w:divBdr>
        <w:top w:val="none" w:sz="0" w:space="0" w:color="auto"/>
        <w:left w:val="none" w:sz="0" w:space="0" w:color="auto"/>
        <w:bottom w:val="none" w:sz="0" w:space="0" w:color="auto"/>
        <w:right w:val="none" w:sz="0" w:space="0" w:color="auto"/>
      </w:divBdr>
    </w:div>
    <w:div w:id="1865439398">
      <w:bodyDiv w:val="1"/>
      <w:marLeft w:val="0"/>
      <w:marRight w:val="0"/>
      <w:marTop w:val="0"/>
      <w:marBottom w:val="0"/>
      <w:divBdr>
        <w:top w:val="none" w:sz="0" w:space="0" w:color="auto"/>
        <w:left w:val="none" w:sz="0" w:space="0" w:color="auto"/>
        <w:bottom w:val="none" w:sz="0" w:space="0" w:color="auto"/>
        <w:right w:val="none" w:sz="0" w:space="0" w:color="auto"/>
      </w:divBdr>
    </w:div>
    <w:div w:id="1950549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rmattiva.it/uri-res/N2Ls?urn:nir:stato:decreto.legislativo:2017-04-13;59" TargetMode="External"/><Relationship Id="rId13" Type="http://schemas.openxmlformats.org/officeDocument/2006/relationships/header" Target="header3.xml"/><Relationship Id="rId18" Type="http://schemas.microsoft.com/office/2011/relationships/commentsExtended" Target="commentsExtended.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microsoft.com/office/2007/relationships/stylesWithEffects" Target="stylesWithEffect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G:\Modelli\Modello%20DPR.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EFEA8-2CCA-4D3C-B93C-8FA9C6729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 DPR</Template>
  <TotalTime>1</TotalTime>
  <Pages>23</Pages>
  <Words>10033</Words>
  <Characters>57194</Characters>
  <Application>Microsoft Office Word</Application>
  <DocSecurity>0</DocSecurity>
  <Lines>476</Lines>
  <Paragraphs>134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M.I.U.R.</Company>
  <LinksUpToDate>false</LinksUpToDate>
  <CharactersWithSpaces>67093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HP</cp:lastModifiedBy>
  <cp:revision>2</cp:revision>
  <cp:lastPrinted>2020-07-01T14:39:00Z</cp:lastPrinted>
  <dcterms:created xsi:type="dcterms:W3CDTF">2020-07-05T09:01:00Z</dcterms:created>
  <dcterms:modified xsi:type="dcterms:W3CDTF">2020-07-05T09:01:00Z</dcterms:modified>
</cp:coreProperties>
</file>