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07" w:rsidRDefault="00967307" w:rsidP="00967307">
      <w:pPr>
        <w:tabs>
          <w:tab w:val="left" w:pos="6804"/>
        </w:tabs>
        <w:ind w:right="227"/>
        <w:jc w:val="both"/>
        <w:rPr>
          <w:rFonts w:ascii="Trebuchet MS" w:eastAsia="Trebuchet MS" w:hAnsi="Trebuchet MS"/>
          <w:sz w:val="22"/>
          <w:szCs w:val="23"/>
        </w:rPr>
      </w:pPr>
    </w:p>
    <w:p w:rsidR="00751BC3" w:rsidRPr="004D0B68" w:rsidRDefault="00751BC3" w:rsidP="00751BC3">
      <w:pPr>
        <w:tabs>
          <w:tab w:val="left" w:pos="6804"/>
        </w:tabs>
        <w:ind w:right="227"/>
        <w:jc w:val="both"/>
        <w:rPr>
          <w:rFonts w:ascii="Trebuchet MS" w:eastAsia="Trebuchet MS" w:hAnsi="Trebuchet MS"/>
          <w:sz w:val="22"/>
          <w:szCs w:val="23"/>
        </w:rPr>
      </w:pPr>
      <w:r w:rsidRPr="004D0B68">
        <w:rPr>
          <w:rFonts w:ascii="Trebuchet MS" w:eastAsia="Trebuchet MS" w:hAnsi="Trebuchet MS"/>
          <w:sz w:val="22"/>
          <w:szCs w:val="23"/>
        </w:rPr>
        <w:t>Prot.n.</w:t>
      </w:r>
      <w:r w:rsidR="004242C3">
        <w:rPr>
          <w:rFonts w:ascii="Trebuchet MS" w:eastAsia="Trebuchet MS" w:hAnsi="Trebuchet MS"/>
          <w:sz w:val="22"/>
          <w:szCs w:val="23"/>
        </w:rPr>
        <w:t>0137</w:t>
      </w:r>
      <w:bookmarkStart w:id="0" w:name="_GoBack"/>
      <w:bookmarkEnd w:id="0"/>
      <w:r>
        <w:rPr>
          <w:rFonts w:ascii="Trebuchet MS" w:eastAsia="Trebuchet MS" w:hAnsi="Trebuchet MS"/>
          <w:sz w:val="22"/>
          <w:szCs w:val="23"/>
        </w:rPr>
        <w:t>/FLP18</w:t>
      </w:r>
      <w:r>
        <w:rPr>
          <w:rFonts w:ascii="Trebuchet MS" w:eastAsia="Trebuchet MS" w:hAnsi="Trebuchet MS"/>
          <w:sz w:val="22"/>
          <w:szCs w:val="23"/>
        </w:rPr>
        <w:tab/>
        <w:t>Roma, 1 febbraio 2018</w:t>
      </w:r>
    </w:p>
    <w:p w:rsidR="00751BC3" w:rsidRPr="004D0B68" w:rsidRDefault="00751BC3" w:rsidP="00751BC3">
      <w:pPr>
        <w:ind w:right="227"/>
        <w:jc w:val="right"/>
        <w:rPr>
          <w:rFonts w:ascii="Trebuchet MS" w:eastAsia="Trebuchet MS" w:hAnsi="Trebuchet MS"/>
          <w:b/>
          <w:sz w:val="22"/>
          <w:szCs w:val="23"/>
          <w:u w:val="single"/>
        </w:rPr>
      </w:pPr>
    </w:p>
    <w:p w:rsidR="00751BC3" w:rsidRDefault="00751BC3" w:rsidP="00751BC3">
      <w:pPr>
        <w:tabs>
          <w:tab w:val="left" w:pos="4820"/>
        </w:tabs>
        <w:ind w:right="227"/>
        <w:jc w:val="both"/>
        <w:rPr>
          <w:rFonts w:ascii="Trebuchet MS" w:hAnsi="Trebuchet MS" w:cs="Tahoma"/>
          <w:color w:val="1D1B11"/>
          <w:sz w:val="22"/>
          <w:szCs w:val="23"/>
        </w:rPr>
      </w:pPr>
      <w:r w:rsidRPr="004D0B68">
        <w:rPr>
          <w:rFonts w:ascii="Trebuchet MS" w:eastAsia="Trebuchet MS" w:hAnsi="Trebuchet MS"/>
          <w:b/>
          <w:sz w:val="22"/>
          <w:szCs w:val="23"/>
          <w:u w:val="single"/>
        </w:rPr>
        <w:t xml:space="preserve">NOTIZIARIO N. </w:t>
      </w:r>
      <w:r>
        <w:rPr>
          <w:rFonts w:ascii="Trebuchet MS" w:eastAsia="Trebuchet MS" w:hAnsi="Trebuchet MS"/>
          <w:b/>
          <w:sz w:val="22"/>
          <w:szCs w:val="23"/>
          <w:u w:val="single"/>
        </w:rPr>
        <w:t>5</w:t>
      </w:r>
      <w:r w:rsidRPr="004D0B68">
        <w:rPr>
          <w:rFonts w:ascii="Trebuchet MS" w:hAnsi="Trebuchet MS" w:cs="Tahoma"/>
          <w:color w:val="1D1B11"/>
          <w:sz w:val="22"/>
          <w:szCs w:val="23"/>
        </w:rPr>
        <w:t xml:space="preserve">                                       </w:t>
      </w:r>
      <w:r>
        <w:rPr>
          <w:rFonts w:ascii="Trebuchet MS" w:hAnsi="Trebuchet MS" w:cs="Tahoma"/>
          <w:color w:val="1D1B11"/>
          <w:sz w:val="22"/>
          <w:szCs w:val="23"/>
        </w:rPr>
        <w:tab/>
      </w:r>
      <w:r>
        <w:rPr>
          <w:rFonts w:ascii="Trebuchet MS" w:hAnsi="Trebuchet MS" w:cs="Tahoma"/>
          <w:color w:val="1D1B11"/>
          <w:sz w:val="22"/>
          <w:szCs w:val="23"/>
        </w:rPr>
        <w:tab/>
      </w:r>
      <w:r w:rsidRPr="004D0B68">
        <w:rPr>
          <w:rFonts w:ascii="Trebuchet MS" w:hAnsi="Trebuchet MS" w:cs="Tahoma"/>
          <w:color w:val="1D1B11"/>
          <w:sz w:val="22"/>
          <w:szCs w:val="23"/>
        </w:rPr>
        <w:t>Ai</w:t>
      </w:r>
      <w:r w:rsidRPr="004D0B68">
        <w:rPr>
          <w:rFonts w:ascii="Trebuchet MS" w:hAnsi="Trebuchet MS" w:cs="Tahoma"/>
          <w:color w:val="1D1B11"/>
          <w:sz w:val="22"/>
          <w:szCs w:val="23"/>
        </w:rPr>
        <w:tab/>
        <w:t>Coordinamenti Nazionali FLP</w:t>
      </w:r>
    </w:p>
    <w:p w:rsidR="00751BC3" w:rsidRDefault="00751BC3" w:rsidP="00751BC3">
      <w:pPr>
        <w:tabs>
          <w:tab w:val="left" w:pos="4820"/>
        </w:tabs>
        <w:ind w:right="227"/>
        <w:jc w:val="both"/>
        <w:rPr>
          <w:rFonts w:ascii="Trebuchet MS" w:hAnsi="Trebuchet MS" w:cs="Tahoma"/>
          <w:color w:val="1D1B11"/>
          <w:sz w:val="22"/>
          <w:szCs w:val="23"/>
        </w:rPr>
      </w:pPr>
      <w:r>
        <w:rPr>
          <w:rFonts w:ascii="Trebuchet MS" w:hAnsi="Trebuchet MS" w:cs="Tahoma"/>
          <w:color w:val="1D1B11"/>
          <w:sz w:val="22"/>
          <w:szCs w:val="23"/>
        </w:rPr>
        <w:tab/>
      </w:r>
      <w:r>
        <w:rPr>
          <w:rFonts w:ascii="Trebuchet MS" w:hAnsi="Trebuchet MS" w:cs="Tahoma"/>
          <w:color w:val="1D1B11"/>
          <w:sz w:val="22"/>
          <w:szCs w:val="23"/>
        </w:rPr>
        <w:tab/>
      </w:r>
      <w:r w:rsidRPr="004D0B68">
        <w:rPr>
          <w:rFonts w:ascii="Trebuchet MS" w:hAnsi="Trebuchet MS" w:cs="Tahoma"/>
          <w:color w:val="1D1B11"/>
          <w:sz w:val="22"/>
          <w:szCs w:val="23"/>
        </w:rPr>
        <w:t>Alle</w:t>
      </w:r>
      <w:r w:rsidRPr="004D0B68">
        <w:rPr>
          <w:rFonts w:ascii="Trebuchet MS" w:hAnsi="Trebuchet MS" w:cs="Tahoma"/>
          <w:color w:val="1D1B11"/>
          <w:sz w:val="22"/>
          <w:szCs w:val="23"/>
        </w:rPr>
        <w:tab/>
        <w:t>OO.SS. federate alla FLP</w:t>
      </w:r>
    </w:p>
    <w:p w:rsidR="00751BC3" w:rsidRDefault="00751BC3" w:rsidP="00751BC3">
      <w:pPr>
        <w:tabs>
          <w:tab w:val="left" w:pos="4820"/>
        </w:tabs>
        <w:ind w:right="227"/>
        <w:jc w:val="both"/>
        <w:rPr>
          <w:rFonts w:ascii="Trebuchet MS" w:hAnsi="Trebuchet MS" w:cs="Tahoma"/>
          <w:color w:val="1D1B11"/>
          <w:sz w:val="22"/>
          <w:szCs w:val="23"/>
        </w:rPr>
      </w:pPr>
      <w:r>
        <w:rPr>
          <w:rFonts w:ascii="Trebuchet MS" w:hAnsi="Trebuchet MS" w:cs="Tahoma"/>
          <w:color w:val="1D1B11"/>
          <w:sz w:val="22"/>
          <w:szCs w:val="23"/>
        </w:rPr>
        <w:tab/>
      </w:r>
      <w:r>
        <w:rPr>
          <w:rFonts w:ascii="Trebuchet MS" w:hAnsi="Trebuchet MS" w:cs="Tahoma"/>
          <w:color w:val="1D1B11"/>
          <w:sz w:val="22"/>
          <w:szCs w:val="23"/>
        </w:rPr>
        <w:tab/>
      </w:r>
      <w:r w:rsidRPr="004D0B68">
        <w:rPr>
          <w:rFonts w:ascii="Trebuchet MS" w:hAnsi="Trebuchet MS" w:cs="Tahoma"/>
          <w:color w:val="1D1B11"/>
          <w:sz w:val="22"/>
          <w:szCs w:val="23"/>
        </w:rPr>
        <w:t>Alle</w:t>
      </w:r>
      <w:r w:rsidRPr="004D0B68">
        <w:rPr>
          <w:rFonts w:ascii="Trebuchet MS" w:hAnsi="Trebuchet MS" w:cs="Tahoma"/>
          <w:color w:val="1D1B11"/>
          <w:sz w:val="22"/>
          <w:szCs w:val="23"/>
        </w:rPr>
        <w:tab/>
        <w:t>Strutture periferiche FLP</w:t>
      </w:r>
    </w:p>
    <w:p w:rsidR="00751BC3" w:rsidRDefault="00751BC3" w:rsidP="00751BC3">
      <w:pPr>
        <w:tabs>
          <w:tab w:val="left" w:pos="4820"/>
        </w:tabs>
        <w:ind w:right="227"/>
        <w:jc w:val="both"/>
        <w:rPr>
          <w:rFonts w:ascii="Trebuchet MS" w:hAnsi="Trebuchet MS" w:cs="Tahoma"/>
          <w:color w:val="1D1B11"/>
          <w:sz w:val="22"/>
          <w:szCs w:val="23"/>
        </w:rPr>
      </w:pPr>
      <w:r>
        <w:rPr>
          <w:rFonts w:ascii="Trebuchet MS" w:hAnsi="Trebuchet MS" w:cs="Tahoma"/>
          <w:color w:val="1D1B11"/>
          <w:sz w:val="22"/>
          <w:szCs w:val="23"/>
        </w:rPr>
        <w:tab/>
      </w:r>
      <w:r>
        <w:rPr>
          <w:rFonts w:ascii="Trebuchet MS" w:hAnsi="Trebuchet MS" w:cs="Tahoma"/>
          <w:color w:val="1D1B11"/>
          <w:sz w:val="22"/>
          <w:szCs w:val="23"/>
        </w:rPr>
        <w:tab/>
      </w:r>
      <w:r w:rsidRPr="004D0B68">
        <w:rPr>
          <w:rFonts w:ascii="Trebuchet MS" w:hAnsi="Trebuchet MS" w:cs="Tahoma"/>
          <w:color w:val="1D1B11"/>
          <w:sz w:val="22"/>
          <w:szCs w:val="23"/>
        </w:rPr>
        <w:t>Ai</w:t>
      </w:r>
      <w:r w:rsidRPr="004D0B68">
        <w:rPr>
          <w:rFonts w:ascii="Trebuchet MS" w:hAnsi="Trebuchet MS" w:cs="Tahoma"/>
          <w:color w:val="1D1B11"/>
          <w:sz w:val="22"/>
          <w:szCs w:val="23"/>
        </w:rPr>
        <w:tab/>
        <w:t>Responsabili FLP</w:t>
      </w:r>
    </w:p>
    <w:p w:rsidR="00751BC3" w:rsidRPr="004D0B68" w:rsidRDefault="00751BC3" w:rsidP="00751BC3">
      <w:pPr>
        <w:tabs>
          <w:tab w:val="left" w:pos="4820"/>
        </w:tabs>
        <w:ind w:right="227"/>
        <w:jc w:val="both"/>
        <w:rPr>
          <w:rFonts w:ascii="Trebuchet MS" w:hAnsi="Trebuchet MS" w:cs="Tahoma"/>
          <w:color w:val="1D1B11"/>
          <w:sz w:val="22"/>
          <w:szCs w:val="23"/>
        </w:rPr>
      </w:pPr>
      <w:r>
        <w:rPr>
          <w:rFonts w:ascii="Trebuchet MS" w:hAnsi="Trebuchet MS" w:cs="Tahoma"/>
          <w:color w:val="1D1B11"/>
          <w:sz w:val="22"/>
          <w:szCs w:val="23"/>
        </w:rPr>
        <w:tab/>
      </w:r>
      <w:r>
        <w:rPr>
          <w:rFonts w:ascii="Trebuchet MS" w:hAnsi="Trebuchet MS" w:cs="Tahoma"/>
          <w:color w:val="1D1B11"/>
          <w:sz w:val="22"/>
          <w:szCs w:val="23"/>
        </w:rPr>
        <w:tab/>
      </w:r>
      <w:r w:rsidRPr="004D0B68">
        <w:rPr>
          <w:rFonts w:ascii="Trebuchet MS" w:hAnsi="Trebuchet MS" w:cs="Tahoma"/>
          <w:color w:val="1D1B11"/>
          <w:sz w:val="22"/>
          <w:szCs w:val="23"/>
        </w:rPr>
        <w:t>Ai</w:t>
      </w:r>
      <w:r w:rsidRPr="004D0B68">
        <w:rPr>
          <w:rFonts w:ascii="Trebuchet MS" w:hAnsi="Trebuchet MS" w:cs="Tahoma"/>
          <w:color w:val="1D1B11"/>
          <w:sz w:val="22"/>
          <w:szCs w:val="23"/>
        </w:rPr>
        <w:tab/>
        <w:t>Componenti delle RSU</w:t>
      </w:r>
    </w:p>
    <w:p w:rsidR="00751BC3" w:rsidRDefault="00751BC3" w:rsidP="00751BC3">
      <w:pPr>
        <w:ind w:left="3767" w:right="227" w:firstLine="481"/>
        <w:jc w:val="both"/>
        <w:rPr>
          <w:rFonts w:ascii="Trebuchet MS" w:hAnsi="Trebuchet MS" w:cs="Tahoma"/>
          <w:color w:val="1D1B11"/>
          <w:sz w:val="22"/>
          <w:szCs w:val="23"/>
          <w:u w:val="single"/>
        </w:rPr>
      </w:pPr>
      <w:r w:rsidRPr="004D0B68">
        <w:rPr>
          <w:rFonts w:ascii="Trebuchet MS" w:hAnsi="Trebuchet MS" w:cs="Tahoma"/>
          <w:color w:val="1D1B11"/>
          <w:sz w:val="22"/>
          <w:szCs w:val="23"/>
        </w:rPr>
        <w:t xml:space="preserve">    </w:t>
      </w:r>
      <w:r w:rsidRPr="004D0B68">
        <w:rPr>
          <w:rFonts w:ascii="Trebuchet MS" w:hAnsi="Trebuchet MS" w:cs="Tahoma"/>
          <w:color w:val="1D1B11"/>
          <w:sz w:val="22"/>
          <w:szCs w:val="23"/>
        </w:rPr>
        <w:tab/>
      </w:r>
      <w:r w:rsidRPr="004D0B68">
        <w:rPr>
          <w:rFonts w:ascii="Trebuchet MS" w:hAnsi="Trebuchet MS" w:cs="Tahoma"/>
          <w:color w:val="1D1B11"/>
          <w:sz w:val="22"/>
          <w:szCs w:val="23"/>
        </w:rPr>
        <w:tab/>
      </w:r>
      <w:r w:rsidRPr="004D0B68">
        <w:rPr>
          <w:rFonts w:ascii="Trebuchet MS" w:hAnsi="Trebuchet MS" w:cs="Tahoma"/>
          <w:color w:val="1D1B11"/>
          <w:sz w:val="22"/>
          <w:szCs w:val="23"/>
        </w:rPr>
        <w:tab/>
        <w:t xml:space="preserve">                </w:t>
      </w:r>
      <w:r w:rsidRPr="004D0B68">
        <w:rPr>
          <w:rFonts w:ascii="Trebuchet MS" w:hAnsi="Trebuchet MS" w:cs="Tahoma"/>
          <w:color w:val="1D1B11"/>
          <w:sz w:val="22"/>
          <w:szCs w:val="23"/>
          <w:u w:val="single"/>
        </w:rPr>
        <w:t>LORO SEDI</w:t>
      </w:r>
    </w:p>
    <w:p w:rsidR="00751BC3" w:rsidRDefault="00751BC3" w:rsidP="00751BC3">
      <w:pPr>
        <w:ind w:left="3767" w:right="227" w:firstLine="481"/>
        <w:jc w:val="both"/>
        <w:rPr>
          <w:rFonts w:ascii="Trebuchet MS" w:hAnsi="Trebuchet MS" w:cs="Tahoma"/>
          <w:color w:val="1D1B11"/>
          <w:sz w:val="22"/>
          <w:szCs w:val="23"/>
          <w:u w:val="single"/>
        </w:rPr>
      </w:pPr>
    </w:p>
    <w:p w:rsidR="00751BC3" w:rsidRPr="004D0B68" w:rsidRDefault="00751BC3" w:rsidP="00751BC3">
      <w:pPr>
        <w:ind w:left="3767" w:right="227" w:firstLine="481"/>
        <w:jc w:val="both"/>
        <w:rPr>
          <w:rFonts w:ascii="Trebuchet MS" w:hAnsi="Trebuchet MS" w:cs="Tahoma"/>
          <w:color w:val="1D1B11"/>
          <w:sz w:val="8"/>
          <w:szCs w:val="23"/>
          <w:u w:val="single"/>
        </w:rPr>
      </w:pPr>
    </w:p>
    <w:p w:rsidR="00751BC3" w:rsidRPr="00E13F18" w:rsidRDefault="00751BC3" w:rsidP="00751BC3">
      <w:pPr>
        <w:pBdr>
          <w:top w:val="single" w:sz="4" w:space="1" w:color="auto"/>
          <w:left w:val="single" w:sz="4" w:space="4" w:color="auto"/>
          <w:bottom w:val="single" w:sz="4" w:space="1" w:color="auto"/>
          <w:right w:val="single" w:sz="4" w:space="4" w:color="auto"/>
        </w:pBdr>
        <w:tabs>
          <w:tab w:val="left" w:pos="1080"/>
          <w:tab w:val="left" w:pos="2560"/>
          <w:tab w:val="left" w:pos="4380"/>
          <w:tab w:val="left" w:pos="5260"/>
          <w:tab w:val="left" w:pos="6420"/>
          <w:tab w:val="left" w:pos="8300"/>
        </w:tabs>
        <w:spacing w:line="0" w:lineRule="atLeast"/>
        <w:ind w:left="40"/>
        <w:jc w:val="center"/>
        <w:rPr>
          <w:rFonts w:ascii="Tahoma" w:eastAsia="Trebuchet MS" w:hAnsi="Tahoma" w:cs="Tahoma"/>
          <w:b/>
          <w:color w:val="C00000"/>
          <w:sz w:val="8"/>
          <w:szCs w:val="8"/>
        </w:rPr>
      </w:pPr>
    </w:p>
    <w:p w:rsidR="00751BC3" w:rsidRPr="004739AA" w:rsidRDefault="00751BC3" w:rsidP="00751BC3">
      <w:pPr>
        <w:pBdr>
          <w:top w:val="single" w:sz="4" w:space="1" w:color="auto"/>
          <w:left w:val="single" w:sz="4" w:space="4" w:color="auto"/>
          <w:bottom w:val="single" w:sz="4" w:space="1" w:color="auto"/>
          <w:right w:val="single" w:sz="4" w:space="4" w:color="auto"/>
        </w:pBdr>
        <w:tabs>
          <w:tab w:val="left" w:pos="1080"/>
          <w:tab w:val="left" w:pos="2560"/>
          <w:tab w:val="left" w:pos="4380"/>
          <w:tab w:val="left" w:pos="5260"/>
          <w:tab w:val="left" w:pos="6420"/>
          <w:tab w:val="left" w:pos="8300"/>
        </w:tabs>
        <w:spacing w:line="0" w:lineRule="atLeast"/>
        <w:ind w:left="40"/>
        <w:jc w:val="center"/>
        <w:rPr>
          <w:rFonts w:ascii="Tahoma" w:eastAsia="Trebuchet MS" w:hAnsi="Tahoma" w:cs="Tahoma"/>
          <w:b/>
          <w:color w:val="C00000"/>
          <w:sz w:val="40"/>
          <w:szCs w:val="40"/>
        </w:rPr>
      </w:pPr>
      <w:r>
        <w:rPr>
          <w:rFonts w:ascii="Tahoma" w:eastAsia="Trebuchet MS" w:hAnsi="Tahoma" w:cs="Tahoma"/>
          <w:b/>
          <w:color w:val="C00000"/>
          <w:sz w:val="40"/>
          <w:szCs w:val="40"/>
        </w:rPr>
        <w:t>PRATICHIAMO LA DEMOCRAZIA, METTIAMOCI LA FACCIA E RISPEDIAMO QUESTO PESSIMO CONTRATTO AI MITTENTI!</w:t>
      </w:r>
      <w:r w:rsidRPr="004739AA">
        <w:rPr>
          <w:rFonts w:ascii="Tahoma" w:eastAsia="Trebuchet MS" w:hAnsi="Tahoma" w:cs="Tahoma"/>
          <w:b/>
          <w:color w:val="C00000"/>
          <w:sz w:val="40"/>
          <w:szCs w:val="40"/>
        </w:rPr>
        <w:t xml:space="preserve"> </w:t>
      </w:r>
    </w:p>
    <w:p w:rsidR="00751BC3" w:rsidRPr="00D56193" w:rsidRDefault="00751BC3" w:rsidP="00751BC3">
      <w:pPr>
        <w:pBdr>
          <w:top w:val="single" w:sz="4" w:space="1" w:color="auto"/>
          <w:left w:val="single" w:sz="4" w:space="4" w:color="auto"/>
          <w:bottom w:val="single" w:sz="4" w:space="1" w:color="auto"/>
          <w:right w:val="single" w:sz="4" w:space="4" w:color="auto"/>
        </w:pBdr>
        <w:tabs>
          <w:tab w:val="left" w:pos="1080"/>
          <w:tab w:val="left" w:pos="2560"/>
          <w:tab w:val="left" w:pos="4380"/>
          <w:tab w:val="left" w:pos="5260"/>
          <w:tab w:val="left" w:pos="6420"/>
          <w:tab w:val="left" w:pos="8300"/>
        </w:tabs>
        <w:spacing w:line="0" w:lineRule="atLeast"/>
        <w:ind w:left="40"/>
        <w:jc w:val="center"/>
        <w:rPr>
          <w:rFonts w:ascii="Tahoma" w:eastAsia="Tahoma" w:hAnsi="Tahoma"/>
          <w:b/>
          <w:color w:val="C00000"/>
          <w:sz w:val="8"/>
          <w:szCs w:val="8"/>
        </w:rPr>
      </w:pPr>
      <w:r>
        <w:rPr>
          <w:rFonts w:ascii="Tahoma" w:eastAsia="Trebuchet MS" w:hAnsi="Tahoma" w:cs="Tahoma"/>
          <w:b/>
          <w:color w:val="C00000"/>
          <w:sz w:val="32"/>
          <w:szCs w:val="40"/>
        </w:rPr>
        <w:t xml:space="preserve">Viste le finte consultazioni dei lavoratori che si stanno svolgendo in questi giorni, raccogliamo il nostro dissenso di lavoratori firmando una diffida e recapitiamoglielo </w:t>
      </w:r>
    </w:p>
    <w:p w:rsidR="00751BC3" w:rsidRPr="00B050FF" w:rsidRDefault="00751BC3" w:rsidP="00751BC3">
      <w:pPr>
        <w:spacing w:line="265" w:lineRule="auto"/>
        <w:ind w:left="1120"/>
        <w:rPr>
          <w:b/>
          <w:sz w:val="16"/>
          <w:szCs w:val="16"/>
        </w:rPr>
      </w:pPr>
      <w:r w:rsidRPr="00AC3ABC">
        <w:rPr>
          <w:rFonts w:ascii="Tahoma" w:eastAsia="Tahoma" w:hAnsi="Tahoma"/>
          <w:b/>
          <w:color w:val="FF0000"/>
          <w:sz w:val="36"/>
          <w:szCs w:val="36"/>
        </w:rPr>
        <w:t xml:space="preserve"> </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 xml:space="preserve">Non in nostro nome! I firmatari della </w:t>
      </w:r>
      <w:proofErr w:type="spellStart"/>
      <w:r>
        <w:rPr>
          <w:rFonts w:ascii="Trebuchet MS" w:eastAsia="Trebuchet MS" w:hAnsi="Trebuchet MS"/>
          <w:sz w:val="23"/>
          <w:szCs w:val="21"/>
        </w:rPr>
        <w:t>preintesa</w:t>
      </w:r>
      <w:proofErr w:type="spellEnd"/>
      <w:r>
        <w:rPr>
          <w:rFonts w:ascii="Trebuchet MS" w:eastAsia="Trebuchet MS" w:hAnsi="Trebuchet MS"/>
          <w:sz w:val="23"/>
          <w:szCs w:val="21"/>
        </w:rPr>
        <w:t xml:space="preserve"> contrattuale del 23 dicembre sanno già che non possono firmare il contratto definitivo a nome della maggioranza dei lavoratori, che hanno compreso in tutta la sua pericolosità e ritengono pessimo un contratto che CGIL, CISL, UIL, UNSA (e forse Intesa) si avviano a firmare comunque.</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Infatti, dopo settimane di latitanza, sono iniziate qua e là sparute forme di (finta) consultazione dei lavoratori, che si tengono spesso nelle sedi sindacali o in sedi esterne (e lontane) dagli uffici, in modo da scoraggiare la partecipazione, o in modo semiclandestino o ancora presentandosi ai lavoratori già con la scusa pronta, la quale solitamente è: “SI, non è il massimo, ma questo siamo riusciti ad ottenere. Accontentatevi, è meglio di niente”.</w:t>
      </w:r>
    </w:p>
    <w:p w:rsidR="00751BC3" w:rsidRPr="00B957BC" w:rsidRDefault="00751BC3" w:rsidP="00751BC3">
      <w:pPr>
        <w:widowControl w:val="0"/>
        <w:spacing w:after="80" w:line="240" w:lineRule="atLeast"/>
        <w:ind w:left="57" w:right="23" w:firstLine="709"/>
        <w:jc w:val="both"/>
        <w:rPr>
          <w:rFonts w:ascii="Trebuchet MS" w:eastAsia="Trebuchet MS" w:hAnsi="Trebuchet MS"/>
          <w:b/>
          <w:sz w:val="23"/>
          <w:szCs w:val="21"/>
          <w:u w:val="single"/>
        </w:rPr>
      </w:pPr>
      <w:r w:rsidRPr="00B957BC">
        <w:rPr>
          <w:rFonts w:ascii="Trebuchet MS" w:eastAsia="Trebuchet MS" w:hAnsi="Trebuchet MS"/>
          <w:b/>
          <w:sz w:val="23"/>
          <w:szCs w:val="21"/>
          <w:u w:val="single"/>
        </w:rPr>
        <w:t>Ebbene, noi non abbiamo alcuna voglia di accontentarci, dopo oltre otto anni di blocco contrattuale meritavamo aumenti degni di questo nome e riconoscimenti maggiori del nostro lavoro e della nostra professionalità anziché rinvii e compressione dei nostri diritti, anche costituzionali.</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D’altronde, non per caso, le forme di consultazione di cui parlavamo si stanno svolgendo senza l’ombra di un’urna nella quale infilare una scheda ed esprimere il proprio voto e, nella maggior parte dei casi, senza nemmeno una votazione, perché hanno paura di “andare sotto” anche davanti ad assemblee di pochi intimi.</w:t>
      </w:r>
    </w:p>
    <w:p w:rsidR="00751BC3" w:rsidRPr="00B957BC" w:rsidRDefault="00751BC3" w:rsidP="00751BC3">
      <w:pPr>
        <w:widowControl w:val="0"/>
        <w:spacing w:after="80" w:line="240" w:lineRule="atLeast"/>
        <w:ind w:left="57" w:right="23" w:firstLine="709"/>
        <w:jc w:val="both"/>
        <w:rPr>
          <w:rFonts w:ascii="Trebuchet MS" w:eastAsia="Trebuchet MS" w:hAnsi="Trebuchet MS"/>
          <w:b/>
          <w:sz w:val="23"/>
          <w:szCs w:val="21"/>
          <w:u w:val="single"/>
        </w:rPr>
      </w:pPr>
      <w:r w:rsidRPr="00B957BC">
        <w:rPr>
          <w:rFonts w:ascii="Trebuchet MS" w:eastAsia="Trebuchet MS" w:hAnsi="Trebuchet MS"/>
          <w:b/>
          <w:sz w:val="23"/>
          <w:szCs w:val="21"/>
          <w:u w:val="single"/>
        </w:rPr>
        <w:t>In verità stanno aspettando soltanto, stancamente, che la Corte dei Conti dia il via libera in modo da interrompere anche questo simulacro di consultazione e procedere all’atto irrevocabile, la firma del contratto definitivo.</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 xml:space="preserve">Che abbiano compreso perfettamente di aver firmato un pessimo contratto è certo, tanto che alle contestazioni dei sindacati che non lo hanno firmato non rispondono mai nel </w:t>
      </w:r>
    </w:p>
    <w:p w:rsidR="00751BC3" w:rsidRDefault="00751BC3" w:rsidP="00751BC3">
      <w:pPr>
        <w:widowControl w:val="0"/>
        <w:spacing w:after="80" w:line="240" w:lineRule="atLeast"/>
        <w:ind w:left="57" w:right="23"/>
        <w:jc w:val="both"/>
        <w:rPr>
          <w:rFonts w:ascii="Trebuchet MS" w:eastAsia="Trebuchet MS" w:hAnsi="Trebuchet MS"/>
          <w:sz w:val="23"/>
          <w:szCs w:val="21"/>
        </w:rPr>
      </w:pPr>
    </w:p>
    <w:p w:rsidR="00751BC3" w:rsidRDefault="00751BC3" w:rsidP="00751BC3">
      <w:pPr>
        <w:widowControl w:val="0"/>
        <w:spacing w:after="80" w:line="240" w:lineRule="atLeast"/>
        <w:ind w:left="57" w:right="23"/>
        <w:jc w:val="both"/>
        <w:rPr>
          <w:rFonts w:ascii="Trebuchet MS" w:eastAsia="Trebuchet MS" w:hAnsi="Trebuchet MS"/>
          <w:sz w:val="23"/>
          <w:szCs w:val="21"/>
        </w:rPr>
      </w:pPr>
      <w:r>
        <w:rPr>
          <w:rFonts w:ascii="Trebuchet MS" w:eastAsia="Trebuchet MS" w:hAnsi="Trebuchet MS"/>
          <w:sz w:val="23"/>
          <w:szCs w:val="21"/>
        </w:rPr>
        <w:t xml:space="preserve">merito, ma con volantini nei quali cercano solo di delegittimare l’interlocutore, scrivendo che tanto firmerà dopo, che tanto ha firmato di peggio e altre fantasie che esistono solo nella loro immaginazione. </w:t>
      </w:r>
    </w:p>
    <w:p w:rsidR="00751BC3" w:rsidRPr="00B957BC" w:rsidRDefault="00751BC3" w:rsidP="00751BC3">
      <w:pPr>
        <w:widowControl w:val="0"/>
        <w:spacing w:after="80" w:line="240" w:lineRule="atLeast"/>
        <w:ind w:left="57" w:right="23" w:firstLine="709"/>
        <w:jc w:val="both"/>
        <w:rPr>
          <w:rFonts w:ascii="Trebuchet MS" w:eastAsia="Trebuchet MS" w:hAnsi="Trebuchet MS"/>
          <w:b/>
          <w:sz w:val="23"/>
          <w:szCs w:val="21"/>
          <w:u w:val="single"/>
        </w:rPr>
      </w:pPr>
      <w:r w:rsidRPr="00B957BC">
        <w:rPr>
          <w:rFonts w:ascii="Trebuchet MS" w:eastAsia="Trebuchet MS" w:hAnsi="Trebuchet MS"/>
          <w:b/>
          <w:sz w:val="23"/>
          <w:szCs w:val="21"/>
          <w:u w:val="single"/>
        </w:rPr>
        <w:t xml:space="preserve">E allora diamogliela noi lavoratori una prova di democrazia, mettiamoci la faccia, il nome il cognome e la firma e dimostriamo loro con i fatti che il loro contratto è pessimo e non lo vogliamo! </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 xml:space="preserve"> Allegato a questo notiziario troverete un modulo con il quale raccogliere ufficio per ufficio le firme, con tanto di nomi e cognomi, perché loro le consultazioni le fanno senza pubblicare numeri (che non hanno) mentre noi, i lavoratori pubblici, la nostra indignazione la vogliamo esprimere a viso aperto!</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r>
        <w:rPr>
          <w:rFonts w:ascii="Trebuchet MS" w:eastAsia="Trebuchet MS" w:hAnsi="Trebuchet MS"/>
          <w:sz w:val="23"/>
          <w:szCs w:val="21"/>
        </w:rPr>
        <w:t xml:space="preserve">C’è poco tempo e non sappiamo se servirà, ma pensiamo che come lavoratori pubblici non possiamo esimerci dal dimostrare che noi la democrazia la vogliamo praticare nella realtà e non a chiacchiere. Se vorranno far finta di niente, se firmeranno lo stesso, devono almeno sapere che non potranno farlo in nostro nome! </w:t>
      </w:r>
    </w:p>
    <w:p w:rsidR="00751BC3" w:rsidRDefault="00751BC3" w:rsidP="00751BC3">
      <w:pPr>
        <w:widowControl w:val="0"/>
        <w:spacing w:after="80" w:line="240" w:lineRule="atLeast"/>
        <w:ind w:left="57" w:right="23" w:firstLine="709"/>
        <w:jc w:val="both"/>
        <w:rPr>
          <w:rFonts w:ascii="Trebuchet MS" w:eastAsia="Trebuchet MS" w:hAnsi="Trebuchet MS"/>
          <w:sz w:val="23"/>
          <w:szCs w:val="21"/>
        </w:rPr>
      </w:pPr>
    </w:p>
    <w:p w:rsidR="00751BC3" w:rsidRDefault="00751BC3" w:rsidP="00751BC3">
      <w:pPr>
        <w:widowControl w:val="0"/>
        <w:spacing w:after="80" w:line="240" w:lineRule="atLeast"/>
        <w:ind w:left="57" w:right="23" w:firstLine="709"/>
        <w:jc w:val="both"/>
        <w:rPr>
          <w:rFonts w:ascii="Trebuchet MS" w:eastAsia="Trebuchet MS" w:hAnsi="Trebuchet MS"/>
          <w:sz w:val="21"/>
          <w:szCs w:val="21"/>
        </w:rPr>
      </w:pPr>
      <w:r>
        <w:rPr>
          <w:rFonts w:ascii="Trebuchet MS" w:eastAsia="Trebuchet MS" w:hAnsi="Trebuchet MS"/>
          <w:sz w:val="23"/>
          <w:szCs w:val="21"/>
        </w:rPr>
        <w:tab/>
      </w:r>
      <w:r>
        <w:rPr>
          <w:rFonts w:ascii="Trebuchet MS" w:eastAsia="Trebuchet MS" w:hAnsi="Trebuchet MS"/>
          <w:sz w:val="23"/>
          <w:szCs w:val="21"/>
        </w:rPr>
        <w:tab/>
      </w:r>
      <w:r>
        <w:rPr>
          <w:rFonts w:ascii="Trebuchet MS" w:eastAsia="Trebuchet MS" w:hAnsi="Trebuchet MS"/>
          <w:sz w:val="23"/>
          <w:szCs w:val="21"/>
        </w:rPr>
        <w:tab/>
      </w:r>
      <w:r>
        <w:rPr>
          <w:rFonts w:ascii="Trebuchet MS" w:eastAsia="Trebuchet MS" w:hAnsi="Trebuchet MS"/>
          <w:sz w:val="23"/>
          <w:szCs w:val="21"/>
        </w:rPr>
        <w:tab/>
      </w:r>
      <w:r>
        <w:rPr>
          <w:rFonts w:ascii="Trebuchet MS" w:eastAsia="Trebuchet MS" w:hAnsi="Trebuchet MS"/>
          <w:sz w:val="23"/>
          <w:szCs w:val="21"/>
        </w:rPr>
        <w:tab/>
      </w:r>
      <w:r>
        <w:rPr>
          <w:rFonts w:ascii="Trebuchet MS" w:eastAsia="Trebuchet MS" w:hAnsi="Trebuchet MS"/>
          <w:sz w:val="23"/>
          <w:szCs w:val="21"/>
        </w:rPr>
        <w:tab/>
        <w:t>La Segreteria Generale FLP</w:t>
      </w:r>
    </w:p>
    <w:p w:rsidR="00BF0CE4" w:rsidRDefault="00BF0CE4" w:rsidP="002B5C01">
      <w:pPr>
        <w:pStyle w:val="Default"/>
        <w:tabs>
          <w:tab w:val="left" w:pos="6804"/>
        </w:tabs>
      </w:pPr>
    </w:p>
    <w:sectPr w:rsidR="00BF0CE4" w:rsidSect="008E7EEA">
      <w:headerReference w:type="default" r:id="rId8"/>
      <w:footerReference w:type="even" r:id="rId9"/>
      <w:headerReference w:type="first" r:id="rId10"/>
      <w:footerReference w:type="first" r:id="rId11"/>
      <w:pgSz w:w="11906" w:h="16838" w:code="9"/>
      <w:pgMar w:top="1134" w:right="1134" w:bottom="1134" w:left="1134" w:header="85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F5" w:rsidRDefault="00B752F5">
      <w:r>
        <w:separator/>
      </w:r>
    </w:p>
  </w:endnote>
  <w:endnote w:type="continuationSeparator" w:id="0">
    <w:p w:rsidR="00B752F5" w:rsidRDefault="00B75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1" w:rsidRDefault="008E7EEA">
    <w:pPr>
      <w:pStyle w:val="Pidipagina"/>
      <w:framePr w:wrap="around" w:vAnchor="text" w:hAnchor="margin" w:xAlign="right" w:y="1"/>
      <w:rPr>
        <w:rStyle w:val="Numeropagina"/>
      </w:rPr>
    </w:pPr>
    <w:r>
      <w:rPr>
        <w:rStyle w:val="Numeropagina"/>
      </w:rPr>
      <w:fldChar w:fldCharType="begin"/>
    </w:r>
    <w:r w:rsidR="00242C91">
      <w:rPr>
        <w:rStyle w:val="Numeropagina"/>
      </w:rPr>
      <w:instrText xml:space="preserve">PAGE  </w:instrText>
    </w:r>
    <w:r>
      <w:rPr>
        <w:rStyle w:val="Numeropagina"/>
      </w:rPr>
      <w:fldChar w:fldCharType="separate"/>
    </w:r>
    <w:r w:rsidR="00242C91">
      <w:rPr>
        <w:rStyle w:val="Numeropagina"/>
        <w:noProof/>
      </w:rPr>
      <w:t>1</w:t>
    </w:r>
    <w:r>
      <w:rPr>
        <w:rStyle w:val="Numeropagina"/>
      </w:rPr>
      <w:fldChar w:fldCharType="end"/>
    </w:r>
  </w:p>
  <w:p w:rsidR="00242C91" w:rsidRDefault="00242C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5C" w:rsidRDefault="0086155C" w:rsidP="0086155C">
    <w:pPr>
      <w:pStyle w:val="Pidipagina"/>
      <w:pBdr>
        <w:bottom w:val="single" w:sz="12" w:space="1" w:color="auto"/>
      </w:pBdr>
      <w:rPr>
        <w:sz w:val="10"/>
      </w:rPr>
    </w:pPr>
  </w:p>
  <w:p w:rsidR="00751BC3" w:rsidRPr="00A96BDB" w:rsidRDefault="00751BC3" w:rsidP="0086155C">
    <w:pPr>
      <w:pStyle w:val="Pidipagina"/>
      <w:pBdr>
        <w:bottom w:val="single" w:sz="12" w:space="1" w:color="auto"/>
      </w:pBdr>
      <w:rPr>
        <w:sz w:val="10"/>
      </w:rPr>
    </w:pPr>
  </w:p>
  <w:p w:rsidR="0086155C" w:rsidRPr="0086155C" w:rsidRDefault="00C56310" w:rsidP="0086155C">
    <w:pPr>
      <w:pStyle w:val="Pidipagina"/>
    </w:pPr>
    <w:r w:rsidRPr="00C56310">
      <w:rPr>
        <w:noProof/>
        <w:sz w:val="6"/>
        <w:szCs w:val="6"/>
      </w:rPr>
      <w:drawing>
        <wp:anchor distT="0" distB="0" distL="114300" distR="114300" simplePos="0" relativeHeight="251658240" behindDoc="1" locked="0" layoutInCell="1" allowOverlap="1">
          <wp:simplePos x="0" y="0"/>
          <wp:positionH relativeFrom="column">
            <wp:posOffset>4472940</wp:posOffset>
          </wp:positionH>
          <wp:positionV relativeFrom="paragraph">
            <wp:posOffset>130810</wp:posOffset>
          </wp:positionV>
          <wp:extent cx="1690370" cy="372110"/>
          <wp:effectExtent l="0" t="0" r="0" b="0"/>
          <wp:wrapNone/>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0370" cy="37211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83185</wp:posOffset>
          </wp:positionV>
          <wp:extent cx="516255" cy="494030"/>
          <wp:effectExtent l="0" t="0" r="0" b="0"/>
          <wp:wrapThrough wrapText="bothSides">
            <wp:wrapPolygon edited="0">
              <wp:start x="0" y="0"/>
              <wp:lineTo x="0" y="19990"/>
              <wp:lineTo x="20192" y="19990"/>
              <wp:lineTo x="20192" y="0"/>
              <wp:lineTo x="0" y="0"/>
            </wp:wrapPolygon>
          </wp:wrapThrough>
          <wp:docPr id="30" name="Immagine 30"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SEuso intern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 cy="494030"/>
                  </a:xfrm>
                  <a:prstGeom prst="rect">
                    <a:avLst/>
                  </a:prstGeom>
                  <a:noFill/>
                  <a:ln>
                    <a:noFill/>
                  </a:ln>
                </pic:spPr>
              </pic:pic>
            </a:graphicData>
          </a:graphic>
        </wp:anchor>
      </w:drawing>
    </w:r>
  </w:p>
  <w:p w:rsidR="00A96BDB" w:rsidRDefault="00C56310" w:rsidP="00A96BDB">
    <w:pPr>
      <w:pStyle w:val="Pidipagina"/>
      <w:tabs>
        <w:tab w:val="clear" w:pos="4819"/>
        <w:tab w:val="clear" w:pos="9638"/>
        <w:tab w:val="center" w:pos="4363"/>
      </w:tabs>
      <w:rPr>
        <w:sz w:val="6"/>
        <w:szCs w:val="6"/>
      </w:rPr>
    </w:pPr>
    <w:r w:rsidRPr="00C56310">
      <w:rPr>
        <w:sz w:val="6"/>
        <w:szCs w:val="6"/>
      </w:rPr>
      <w:tab/>
    </w:r>
  </w:p>
  <w:p w:rsidR="00A96BDB" w:rsidRDefault="00A96BDB" w:rsidP="00D77FFD">
    <w:pPr>
      <w:pStyle w:val="Pidipagina"/>
      <w:tabs>
        <w:tab w:val="clear" w:pos="4819"/>
        <w:tab w:val="clear" w:pos="9638"/>
        <w:tab w:val="left" w:pos="2410"/>
        <w:tab w:val="center" w:pos="4363"/>
      </w:tabs>
      <w:ind w:left="993"/>
      <w:rPr>
        <w:rFonts w:ascii="Tahoma" w:hAnsi="Tahoma" w:cs="Tahoma"/>
        <w:b/>
        <w:sz w:val="16"/>
        <w:szCs w:val="16"/>
      </w:rPr>
    </w:pPr>
    <w:r>
      <w:rPr>
        <w:rFonts w:ascii="Tahoma" w:hAnsi="Tahoma" w:cs="Tahoma"/>
        <w:b/>
        <w:sz w:val="16"/>
        <w:szCs w:val="16"/>
      </w:rPr>
      <w:t>S</w:t>
    </w:r>
    <w:r w:rsidR="00C56310" w:rsidRPr="00C56310">
      <w:rPr>
        <w:rFonts w:ascii="Tahoma" w:hAnsi="Tahoma" w:cs="Tahoma"/>
        <w:b/>
        <w:sz w:val="16"/>
        <w:szCs w:val="16"/>
      </w:rPr>
      <w:t xml:space="preserve">ede </w:t>
    </w:r>
    <w:r>
      <w:rPr>
        <w:rFonts w:ascii="Tahoma" w:hAnsi="Tahoma" w:cs="Tahoma"/>
        <w:b/>
        <w:sz w:val="16"/>
        <w:szCs w:val="16"/>
      </w:rPr>
      <w:t>L</w:t>
    </w:r>
    <w:r w:rsidR="00C56310" w:rsidRPr="00C56310">
      <w:rPr>
        <w:rFonts w:ascii="Tahoma" w:hAnsi="Tahoma" w:cs="Tahoma"/>
        <w:b/>
        <w:sz w:val="16"/>
        <w:szCs w:val="16"/>
      </w:rPr>
      <w:t xml:space="preserve">egale: </w:t>
    </w:r>
    <w:r w:rsidR="00D77FFD">
      <w:rPr>
        <w:rFonts w:ascii="Tahoma" w:hAnsi="Tahoma" w:cs="Tahoma"/>
        <w:b/>
        <w:sz w:val="16"/>
        <w:szCs w:val="16"/>
      </w:rPr>
      <w:tab/>
    </w:r>
    <w:r w:rsidR="00C56310" w:rsidRPr="00C56310">
      <w:rPr>
        <w:rFonts w:ascii="Tahoma" w:hAnsi="Tahoma" w:cs="Tahoma"/>
        <w:b/>
        <w:sz w:val="16"/>
        <w:szCs w:val="16"/>
      </w:rPr>
      <w:t>Via Piave</w:t>
    </w:r>
    <w:r>
      <w:rPr>
        <w:rFonts w:ascii="Tahoma" w:hAnsi="Tahoma" w:cs="Tahoma"/>
        <w:b/>
        <w:sz w:val="16"/>
        <w:szCs w:val="16"/>
      </w:rPr>
      <w:t>,</w:t>
    </w:r>
    <w:r w:rsidR="00C56310" w:rsidRPr="00C56310">
      <w:rPr>
        <w:rFonts w:ascii="Tahoma" w:hAnsi="Tahoma" w:cs="Tahoma"/>
        <w:b/>
        <w:sz w:val="16"/>
        <w:szCs w:val="16"/>
      </w:rPr>
      <w:t xml:space="preserve"> 61 </w:t>
    </w:r>
    <w:r w:rsidRPr="00C56310">
      <w:rPr>
        <w:rFonts w:ascii="Tahoma" w:hAnsi="Tahoma" w:cs="Tahoma"/>
        <w:b/>
        <w:sz w:val="16"/>
        <w:szCs w:val="16"/>
      </w:rPr>
      <w:t>–</w:t>
    </w:r>
    <w:r w:rsidR="00C56310" w:rsidRPr="00C56310">
      <w:rPr>
        <w:rFonts w:ascii="Tahoma" w:hAnsi="Tahoma" w:cs="Tahoma"/>
        <w:b/>
        <w:sz w:val="16"/>
        <w:szCs w:val="16"/>
      </w:rPr>
      <w:t xml:space="preserve"> 00187 </w:t>
    </w:r>
    <w:r>
      <w:rPr>
        <w:rFonts w:ascii="Tahoma" w:hAnsi="Tahoma" w:cs="Tahoma"/>
        <w:b/>
        <w:sz w:val="16"/>
        <w:szCs w:val="16"/>
      </w:rPr>
      <w:t>Roma</w:t>
    </w:r>
  </w:p>
  <w:p w:rsidR="0086155C" w:rsidRPr="00A96BDB" w:rsidRDefault="00A96BDB" w:rsidP="00D77FFD">
    <w:pPr>
      <w:pStyle w:val="Pidipagina"/>
      <w:tabs>
        <w:tab w:val="clear" w:pos="4819"/>
        <w:tab w:val="clear" w:pos="9638"/>
        <w:tab w:val="left" w:pos="2410"/>
        <w:tab w:val="center" w:pos="4363"/>
      </w:tabs>
      <w:ind w:left="993"/>
      <w:rPr>
        <w:rFonts w:ascii="Tahoma" w:hAnsi="Tahoma" w:cs="Tahoma"/>
        <w:b/>
        <w:sz w:val="16"/>
        <w:szCs w:val="16"/>
      </w:rPr>
    </w:pPr>
    <w:r>
      <w:rPr>
        <w:rFonts w:ascii="Tahoma" w:hAnsi="Tahoma" w:cs="Tahoma"/>
        <w:b/>
        <w:sz w:val="16"/>
        <w:szCs w:val="16"/>
      </w:rPr>
      <w:t>S</w:t>
    </w:r>
    <w:r w:rsidR="00C56310" w:rsidRPr="00C56310">
      <w:rPr>
        <w:rFonts w:ascii="Tahoma" w:hAnsi="Tahoma" w:cs="Tahoma"/>
        <w:b/>
        <w:sz w:val="16"/>
        <w:szCs w:val="16"/>
      </w:rPr>
      <w:t xml:space="preserve">ede </w:t>
    </w:r>
    <w:r>
      <w:rPr>
        <w:rFonts w:ascii="Tahoma" w:hAnsi="Tahoma" w:cs="Tahoma"/>
        <w:b/>
        <w:sz w:val="16"/>
        <w:szCs w:val="16"/>
      </w:rPr>
      <w:t>O</w:t>
    </w:r>
    <w:r w:rsidR="00C56310" w:rsidRPr="00C56310">
      <w:rPr>
        <w:rFonts w:ascii="Tahoma" w:hAnsi="Tahoma" w:cs="Tahoma"/>
        <w:b/>
        <w:sz w:val="16"/>
        <w:szCs w:val="16"/>
      </w:rPr>
      <w:t>perativa</w:t>
    </w:r>
    <w:r>
      <w:rPr>
        <w:rFonts w:ascii="Tahoma" w:hAnsi="Tahoma" w:cs="Tahoma"/>
        <w:b/>
        <w:sz w:val="16"/>
        <w:szCs w:val="16"/>
      </w:rPr>
      <w:t xml:space="preserve">: </w:t>
    </w:r>
    <w:r w:rsidR="00D77FFD">
      <w:rPr>
        <w:rFonts w:ascii="Tahoma" w:hAnsi="Tahoma" w:cs="Tahoma"/>
        <w:b/>
        <w:sz w:val="16"/>
        <w:szCs w:val="16"/>
      </w:rPr>
      <w:tab/>
    </w:r>
    <w:r>
      <w:rPr>
        <w:rFonts w:ascii="Tahoma" w:hAnsi="Tahoma" w:cs="Tahoma"/>
        <w:b/>
        <w:sz w:val="16"/>
        <w:szCs w:val="16"/>
      </w:rPr>
      <w:t>V</w:t>
    </w:r>
    <w:r w:rsidR="00C56310" w:rsidRPr="00C56310">
      <w:rPr>
        <w:rFonts w:ascii="Tahoma" w:hAnsi="Tahoma" w:cs="Tahoma"/>
        <w:b/>
        <w:sz w:val="16"/>
        <w:szCs w:val="16"/>
      </w:rPr>
      <w:t xml:space="preserve">ia Aniene, 14 – 00198 Roma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F5" w:rsidRDefault="00B752F5">
      <w:r>
        <w:separator/>
      </w:r>
    </w:p>
  </w:footnote>
  <w:footnote w:type="continuationSeparator" w:id="0">
    <w:p w:rsidR="00B752F5" w:rsidRDefault="00B75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1" w:rsidRDefault="00C56310">
    <w:pPr>
      <w:pStyle w:val="Didascalia"/>
      <w:ind w:firstLine="0"/>
      <w:rPr>
        <w:b/>
        <w:color w:val="808080"/>
        <w:sz w:val="16"/>
        <w:szCs w:val="16"/>
      </w:rPr>
    </w:pPr>
    <w:r>
      <w:rPr>
        <w:noProof/>
      </w:rPr>
      <w:drawing>
        <wp:anchor distT="0" distB="0" distL="114300" distR="114300" simplePos="0" relativeHeight="251657216" behindDoc="0" locked="0" layoutInCell="1" allowOverlap="1">
          <wp:simplePos x="0" y="0"/>
          <wp:positionH relativeFrom="column">
            <wp:posOffset>3810</wp:posOffset>
          </wp:positionH>
          <wp:positionV relativeFrom="paragraph">
            <wp:posOffset>-43815</wp:posOffset>
          </wp:positionV>
          <wp:extent cx="634365" cy="581025"/>
          <wp:effectExtent l="0" t="0" r="0" b="0"/>
          <wp:wrapNone/>
          <wp:docPr id="26" name="Immagine 26"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FLP_color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 cy="581025"/>
                  </a:xfrm>
                  <a:prstGeom prst="rect">
                    <a:avLst/>
                  </a:prstGeom>
                  <a:noFill/>
                  <a:ln>
                    <a:noFill/>
                  </a:ln>
                </pic:spPr>
              </pic:pic>
            </a:graphicData>
          </a:graphic>
        </wp:anchor>
      </w:drawing>
    </w:r>
    <w:r w:rsidR="00242C91">
      <w:rPr>
        <w:b/>
        <w:color w:val="808080"/>
        <w:sz w:val="24"/>
      </w:rPr>
      <w:t xml:space="preserve">                  </w:t>
    </w:r>
    <w:r w:rsidR="00242C91">
      <w:rPr>
        <w:b/>
        <w:color w:val="808080"/>
        <w:sz w:val="16"/>
        <w:szCs w:val="16"/>
      </w:rPr>
      <w:t xml:space="preserve">  </w:t>
    </w:r>
  </w:p>
  <w:p w:rsidR="00242C91" w:rsidRDefault="00242C91">
    <w:pPr>
      <w:pStyle w:val="Didascalia"/>
      <w:ind w:firstLine="0"/>
      <w:rPr>
        <w:b/>
        <w:color w:val="808080"/>
        <w:sz w:val="24"/>
      </w:rPr>
    </w:pPr>
    <w:r>
      <w:rPr>
        <w:b/>
        <w:color w:val="808080"/>
        <w:sz w:val="24"/>
      </w:rPr>
      <w:t xml:space="preserve">               </w:t>
    </w:r>
    <w:r w:rsidR="0086155C">
      <w:rPr>
        <w:b/>
        <w:color w:val="808080"/>
        <w:sz w:val="24"/>
      </w:rPr>
      <w:t xml:space="preserve">     </w:t>
    </w:r>
    <w:r>
      <w:rPr>
        <w:b/>
        <w:color w:val="808080"/>
        <w:sz w:val="24"/>
      </w:rPr>
      <w:t xml:space="preserve"> </w:t>
    </w:r>
    <w:r w:rsidR="0086155C">
      <w:rPr>
        <w:b/>
        <w:color w:val="808080"/>
        <w:sz w:val="24"/>
      </w:rPr>
      <w:t xml:space="preserve">  </w:t>
    </w:r>
    <w:r>
      <w:rPr>
        <w:b/>
        <w:color w:val="808080"/>
        <w:sz w:val="24"/>
        <w:szCs w:val="24"/>
      </w:rPr>
      <w:t>Federazione Lavoratori Pubblici e Funzioni Pubbliche</w:t>
    </w:r>
    <w:r>
      <w:rPr>
        <w:b/>
        <w:color w:val="808080"/>
        <w:sz w:val="24"/>
      </w:rPr>
      <w:t xml:space="preserve">   </w:t>
    </w:r>
    <w:r w:rsidR="0086155C">
      <w:rPr>
        <w:b/>
        <w:color w:val="808080"/>
        <w:sz w:val="24"/>
      </w:rPr>
      <w:t xml:space="preserve">         </w:t>
    </w:r>
    <w:r>
      <w:rPr>
        <w:b/>
        <w:color w:val="808080"/>
        <w:sz w:val="18"/>
      </w:rPr>
      <w:t xml:space="preserve">pag. </w:t>
    </w:r>
    <w:r w:rsidR="008E7EEA">
      <w:rPr>
        <w:rStyle w:val="Numeropagina"/>
        <w:b/>
        <w:color w:val="808080"/>
        <w:sz w:val="20"/>
      </w:rPr>
      <w:fldChar w:fldCharType="begin"/>
    </w:r>
    <w:r>
      <w:rPr>
        <w:rStyle w:val="Numeropagina"/>
        <w:b/>
        <w:color w:val="808080"/>
        <w:sz w:val="20"/>
      </w:rPr>
      <w:instrText xml:space="preserve"> PAGE </w:instrText>
    </w:r>
    <w:r w:rsidR="008E7EEA">
      <w:rPr>
        <w:rStyle w:val="Numeropagina"/>
        <w:b/>
        <w:color w:val="808080"/>
        <w:sz w:val="20"/>
      </w:rPr>
      <w:fldChar w:fldCharType="separate"/>
    </w:r>
    <w:r w:rsidR="0060459A">
      <w:rPr>
        <w:rStyle w:val="Numeropagina"/>
        <w:b/>
        <w:noProof/>
        <w:color w:val="808080"/>
        <w:sz w:val="20"/>
      </w:rPr>
      <w:t>2</w:t>
    </w:r>
    <w:r w:rsidR="008E7EEA">
      <w:rPr>
        <w:rStyle w:val="Numeropagina"/>
        <w:b/>
        <w:color w:val="808080"/>
        <w:sz w:val="20"/>
      </w:rPr>
      <w:fldChar w:fldCharType="end"/>
    </w:r>
    <w:r>
      <w:rPr>
        <w:rStyle w:val="Numeropagina"/>
        <w:b/>
        <w:color w:val="808080"/>
        <w:sz w:val="20"/>
      </w:rPr>
      <w:t xml:space="preserve">      </w:t>
    </w:r>
  </w:p>
  <w:p w:rsidR="00242C91" w:rsidRDefault="00242C91">
    <w:pPr>
      <w:ind w:firstLine="708"/>
      <w:rPr>
        <w:rFonts w:ascii="Tahoma" w:hAnsi="Tahoma"/>
        <w:sz w:val="16"/>
      </w:rPr>
    </w:pPr>
  </w:p>
  <w:p w:rsidR="00751BC3" w:rsidRPr="00A96BDB" w:rsidRDefault="00751BC3" w:rsidP="00A96BDB">
    <w:pPr>
      <w:pStyle w:val="Pidipagina"/>
      <w:pBdr>
        <w:bottom w:val="single" w:sz="4" w:space="1" w:color="auto"/>
      </w:pBdr>
      <w:tabs>
        <w:tab w:val="clear" w:pos="4819"/>
        <w:tab w:val="clear" w:pos="9638"/>
      </w:tabs>
      <w:rPr>
        <w:rFonts w:ascii="Tahoma" w:hAnsi="Tahoma"/>
        <w:sz w:val="18"/>
      </w:rPr>
    </w:pPr>
  </w:p>
  <w:p w:rsidR="00A96BDB" w:rsidRPr="00A96BDB" w:rsidRDefault="00A96BDB">
    <w:pPr>
      <w:pStyle w:val="Pidipagina"/>
      <w:tabs>
        <w:tab w:val="clear" w:pos="4819"/>
        <w:tab w:val="clear" w:pos="9638"/>
      </w:tabs>
      <w:rPr>
        <w:rFonts w:ascii="Tahoma" w:hAnsi="Tahoma"/>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DB" w:rsidRDefault="00C56310" w:rsidP="00A96BDB">
    <w:pPr>
      <w:pStyle w:val="Intestazione"/>
      <w:ind w:left="1843"/>
      <w:jc w:val="center"/>
      <w:rPr>
        <w:rFonts w:ascii="Tahoma" w:hAnsi="Tahoma"/>
        <w:b/>
        <w:sz w:val="40"/>
        <w:szCs w:val="40"/>
      </w:rPr>
    </w:pPr>
    <w:r>
      <w:rPr>
        <w:noProof/>
      </w:rPr>
      <w:drawing>
        <wp:anchor distT="0" distB="0" distL="114300" distR="114300" simplePos="0" relativeHeight="251656192" behindDoc="0" locked="0" layoutInCell="1" allowOverlap="1">
          <wp:simplePos x="0" y="0"/>
          <wp:positionH relativeFrom="column">
            <wp:posOffset>354753</wp:posOffset>
          </wp:positionH>
          <wp:positionV relativeFrom="paragraph">
            <wp:posOffset>-99483</wp:posOffset>
          </wp:positionV>
          <wp:extent cx="829310" cy="759503"/>
          <wp:effectExtent l="0" t="0" r="8890" b="2540"/>
          <wp:wrapNone/>
          <wp:docPr id="25"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FLP_color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310" cy="759503"/>
                  </a:xfrm>
                  <a:prstGeom prst="rect">
                    <a:avLst/>
                  </a:prstGeom>
                  <a:noFill/>
                  <a:ln>
                    <a:noFill/>
                  </a:ln>
                </pic:spPr>
              </pic:pic>
            </a:graphicData>
          </a:graphic>
        </wp:anchor>
      </w:drawing>
    </w:r>
    <w:r w:rsidRPr="00C56310">
      <w:rPr>
        <w:rFonts w:ascii="Tahoma" w:hAnsi="Tahoma" w:cs="Tahoma"/>
        <w:b/>
        <w:sz w:val="40"/>
        <w:szCs w:val="40"/>
      </w:rPr>
      <w:t>F</w:t>
    </w:r>
    <w:r w:rsidR="00242C91" w:rsidRPr="00C56310">
      <w:rPr>
        <w:rFonts w:ascii="Tahoma" w:hAnsi="Tahoma" w:cs="Tahoma"/>
        <w:b/>
        <w:sz w:val="40"/>
        <w:szCs w:val="40"/>
      </w:rPr>
      <w:t>ederazione Lavoratori Pubblici</w:t>
    </w:r>
  </w:p>
  <w:p w:rsidR="0086155C" w:rsidRPr="00A96BDB" w:rsidRDefault="00C56310" w:rsidP="00A96BDB">
    <w:pPr>
      <w:pStyle w:val="Intestazione"/>
      <w:ind w:left="1843"/>
      <w:jc w:val="center"/>
      <w:rPr>
        <w:rFonts w:ascii="Tahoma" w:hAnsi="Tahoma"/>
        <w:b/>
        <w:sz w:val="40"/>
        <w:szCs w:val="40"/>
      </w:rPr>
    </w:pPr>
    <w:r w:rsidRPr="00C56310">
      <w:rPr>
        <w:rFonts w:ascii="Tahoma" w:hAnsi="Tahoma" w:cs="Tahoma"/>
        <w:b/>
        <w:sz w:val="40"/>
        <w:szCs w:val="40"/>
      </w:rPr>
      <w:t>e</w:t>
    </w:r>
    <w:r w:rsidRPr="00C56310">
      <w:rPr>
        <w:rFonts w:ascii="Tahoma" w:hAnsi="Tahoma" w:cs="Tahoma"/>
        <w:b/>
        <w:i/>
        <w:sz w:val="40"/>
        <w:szCs w:val="40"/>
      </w:rPr>
      <w:t xml:space="preserve"> </w:t>
    </w:r>
    <w:r w:rsidR="00242C91" w:rsidRPr="00C56310">
      <w:rPr>
        <w:rFonts w:ascii="Tahoma" w:hAnsi="Tahoma" w:cs="Tahoma"/>
        <w:b/>
        <w:sz w:val="40"/>
        <w:szCs w:val="40"/>
      </w:rPr>
      <w:t>Funzioni Pubbliche</w:t>
    </w:r>
  </w:p>
  <w:p w:rsidR="0086155C" w:rsidRPr="0086155C" w:rsidRDefault="0086155C" w:rsidP="00A96BDB">
    <w:pPr>
      <w:pStyle w:val="Didascalia"/>
      <w:pBdr>
        <w:bottom w:val="single" w:sz="12" w:space="1" w:color="auto"/>
      </w:pBdr>
      <w:ind w:firstLine="0"/>
      <w:rPr>
        <w:b/>
        <w:sz w:val="16"/>
        <w:szCs w:val="16"/>
      </w:rPr>
    </w:pPr>
  </w:p>
  <w:p w:rsidR="0086155C" w:rsidRPr="00A96BDB" w:rsidRDefault="0086155C" w:rsidP="0086155C">
    <w:pPr>
      <w:rPr>
        <w:sz w:val="8"/>
        <w:szCs w:val="10"/>
      </w:rPr>
    </w:pPr>
  </w:p>
  <w:p w:rsidR="00242C91" w:rsidRPr="00A96BDB" w:rsidRDefault="00C56310" w:rsidP="00702DCB">
    <w:pPr>
      <w:pStyle w:val="Didascalia"/>
      <w:ind w:firstLine="0"/>
      <w:rPr>
        <w:rFonts w:ascii="Arial" w:hAnsi="Arial"/>
        <w:b/>
        <w:i w:val="0"/>
        <w:color w:val="808080"/>
        <w:sz w:val="44"/>
      </w:rPr>
    </w:pPr>
    <w:r w:rsidRPr="00A96BDB">
      <w:rPr>
        <w:b/>
        <w:i w:val="0"/>
        <w:sz w:val="16"/>
      </w:rPr>
      <w:t>s</w:t>
    </w:r>
    <w:r w:rsidR="00242C91" w:rsidRPr="00A96BDB">
      <w:rPr>
        <w:rFonts w:cs="Tahoma"/>
        <w:b/>
        <w:i w:val="0"/>
        <w:sz w:val="16"/>
        <w:szCs w:val="16"/>
      </w:rPr>
      <w:t xml:space="preserve">ito internet: </w:t>
    </w:r>
    <w:hyperlink r:id="rId2" w:history="1">
      <w:r w:rsidR="00242C91" w:rsidRPr="00A96BDB">
        <w:rPr>
          <w:rStyle w:val="Collegamentoipertestuale"/>
          <w:rFonts w:cs="Tahoma"/>
          <w:b/>
          <w:i w:val="0"/>
          <w:sz w:val="16"/>
          <w:szCs w:val="16"/>
        </w:rPr>
        <w:t>www.flp.it</w:t>
      </w:r>
    </w:hyperlink>
    <w:r w:rsidR="00911AA8" w:rsidRPr="00A96BDB">
      <w:rPr>
        <w:rFonts w:cs="Tahoma"/>
        <w:b/>
        <w:i w:val="0"/>
        <w:sz w:val="16"/>
        <w:szCs w:val="16"/>
      </w:rPr>
      <w:t xml:space="preserve"> – e</w:t>
    </w:r>
    <w:r w:rsidR="00242C91" w:rsidRPr="00A96BDB">
      <w:rPr>
        <w:rFonts w:cs="Tahoma"/>
        <w:b/>
        <w:i w:val="0"/>
        <w:sz w:val="16"/>
        <w:szCs w:val="16"/>
      </w:rPr>
      <w:t xml:space="preserve">mail: </w:t>
    </w:r>
    <w:hyperlink r:id="rId3" w:history="1">
      <w:r w:rsidR="00242C91" w:rsidRPr="00A96BDB">
        <w:rPr>
          <w:rStyle w:val="Collegamentoipertestuale"/>
          <w:rFonts w:cs="Tahoma"/>
          <w:b/>
          <w:i w:val="0"/>
          <w:sz w:val="16"/>
          <w:szCs w:val="16"/>
        </w:rPr>
        <w:t>flp@flp.it</w:t>
      </w:r>
    </w:hyperlink>
    <w:r w:rsidR="00911AA8" w:rsidRPr="00A96BDB">
      <w:rPr>
        <w:rFonts w:cs="Tahoma"/>
        <w:b/>
        <w:i w:val="0"/>
        <w:sz w:val="16"/>
        <w:szCs w:val="16"/>
      </w:rPr>
      <w:t xml:space="preserve"> – </w:t>
    </w:r>
    <w:r w:rsidRPr="00A96BDB">
      <w:rPr>
        <w:rFonts w:cs="Tahoma"/>
        <w:b/>
        <w:i w:val="0"/>
        <w:sz w:val="16"/>
        <w:szCs w:val="16"/>
      </w:rPr>
      <w:t xml:space="preserve">PEC: </w:t>
    </w:r>
    <w:hyperlink r:id="rId4" w:history="1">
      <w:r w:rsidRPr="00A96BDB">
        <w:rPr>
          <w:rStyle w:val="Collegamentoipertestuale"/>
          <w:rFonts w:cs="Tahoma"/>
          <w:b/>
          <w:i w:val="0"/>
          <w:sz w:val="16"/>
          <w:szCs w:val="16"/>
        </w:rPr>
        <w:t>flp@flppec.it</w:t>
      </w:r>
    </w:hyperlink>
    <w:r w:rsidRPr="00A96BDB">
      <w:rPr>
        <w:rFonts w:cs="Tahoma"/>
        <w:b/>
        <w:i w:val="0"/>
        <w:sz w:val="16"/>
        <w:szCs w:val="16"/>
      </w:rPr>
      <w:t xml:space="preserve"> </w:t>
    </w:r>
    <w:r w:rsidR="00242C91" w:rsidRPr="00A96BDB">
      <w:rPr>
        <w:rFonts w:cs="Tahoma"/>
        <w:b/>
        <w:i w:val="0"/>
        <w:sz w:val="16"/>
        <w:szCs w:val="16"/>
      </w:rPr>
      <w:t xml:space="preserve"> </w:t>
    </w:r>
    <w:r w:rsidRPr="00A96BDB">
      <w:rPr>
        <w:rFonts w:cs="Tahoma"/>
        <w:b/>
        <w:i w:val="0"/>
        <w:sz w:val="16"/>
        <w:szCs w:val="16"/>
      </w:rPr>
      <w:t xml:space="preserve"> </w:t>
    </w:r>
  </w:p>
  <w:p w:rsidR="00242C91" w:rsidRPr="00C56310" w:rsidRDefault="00242C91" w:rsidP="00C56310">
    <w:pPr>
      <w:rPr>
        <w:rFonts w:ascii="Tahoma" w:hAnsi="Tahoma"/>
        <w:b/>
        <w:sz w:val="16"/>
      </w:rPr>
    </w:pPr>
    <w:r w:rsidRPr="00A96BDB">
      <w:rPr>
        <w:rFonts w:ascii="Tahoma" w:hAnsi="Tahoma"/>
        <w:b/>
        <w:sz w:val="16"/>
      </w:rPr>
      <w:t xml:space="preserve">tel. 06/42000358 </w:t>
    </w:r>
    <w:r w:rsidR="00C56310" w:rsidRPr="00A96BDB">
      <w:rPr>
        <w:rFonts w:ascii="Tahoma" w:hAnsi="Tahoma"/>
        <w:b/>
        <w:sz w:val="16"/>
      </w:rPr>
      <w:t>- 0</w:t>
    </w:r>
    <w:r w:rsidRPr="00A96BDB">
      <w:rPr>
        <w:rFonts w:ascii="Tahoma" w:hAnsi="Tahoma"/>
        <w:b/>
        <w:sz w:val="16"/>
      </w:rPr>
      <w:t>6/42010899</w:t>
    </w:r>
    <w:r w:rsidR="00C56310" w:rsidRPr="00A96BDB">
      <w:rPr>
        <w:rFonts w:ascii="Tahoma" w:hAnsi="Tahoma"/>
        <w:b/>
        <w:sz w:val="16"/>
      </w:rPr>
      <w:t xml:space="preserve"> - fax. 06/42010628</w:t>
    </w:r>
    <w:r w:rsidR="00C56310" w:rsidRPr="00A96BDB">
      <w:rPr>
        <w:rFonts w:ascii="Tahoma" w:hAnsi="Tahoma"/>
        <w:b/>
        <w:i/>
        <w:sz w:val="18"/>
      </w:rPr>
      <w:t xml:space="preserve"> </w:t>
    </w:r>
    <w:r w:rsidR="00C56310" w:rsidRPr="00A96BDB">
      <w:rPr>
        <w:rFonts w:ascii="Tahoma" w:hAnsi="Tahoma"/>
        <w:b/>
        <w:i/>
        <w:sz w:val="18"/>
      </w:rPr>
      <w:tab/>
    </w:r>
    <w:r w:rsidR="00C56310">
      <w:rPr>
        <w:rFonts w:ascii="Tahoma" w:hAnsi="Tahoma"/>
        <w:b/>
        <w:i/>
        <w:sz w:val="18"/>
      </w:rPr>
      <w:tab/>
    </w:r>
    <w:r w:rsidR="00C56310" w:rsidRPr="00C56310">
      <w:rPr>
        <w:rFonts w:ascii="Tahoma" w:hAnsi="Tahoma"/>
        <w:b/>
        <w:i/>
        <w:sz w:val="18"/>
      </w:rPr>
      <w:tab/>
    </w:r>
    <w:r w:rsidR="00C56310" w:rsidRPr="00C56310">
      <w:rPr>
        <w:rFonts w:ascii="Tahoma" w:hAnsi="Tahoma"/>
        <w:b/>
        <w:i/>
        <w:sz w:val="18"/>
      </w:rPr>
      <w:tab/>
    </w:r>
    <w:r w:rsidR="0046614A">
      <w:rPr>
        <w:rFonts w:ascii="Tahoma" w:hAnsi="Tahoma"/>
        <w:b/>
        <w:i/>
        <w:sz w:val="18"/>
      </w:rPr>
      <w:t xml:space="preserve">        </w:t>
    </w:r>
    <w:r w:rsidR="00C56310" w:rsidRPr="00C56310">
      <w:rPr>
        <w:rFonts w:ascii="Tahoma" w:hAnsi="Tahoma"/>
        <w:b/>
        <w:i/>
        <w:sz w:val="18"/>
      </w:rPr>
      <w:t xml:space="preserve">  </w:t>
    </w:r>
    <w:r w:rsidR="00C56310" w:rsidRPr="0046614A">
      <w:rPr>
        <w:rFonts w:ascii="Tahoma" w:hAnsi="Tahoma"/>
        <w:b/>
        <w:i/>
      </w:rPr>
      <w:t>Segreteria Generale</w:t>
    </w:r>
  </w:p>
  <w:p w:rsidR="0086155C" w:rsidRPr="00DE523E" w:rsidRDefault="0086155C">
    <w:pPr>
      <w:pStyle w:val="Intestazion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984"/>
    <w:multiLevelType w:val="hybridMultilevel"/>
    <w:tmpl w:val="EBC23A66"/>
    <w:lvl w:ilvl="0" w:tplc="04100001">
      <w:start w:val="1"/>
      <w:numFmt w:val="bullet"/>
      <w:lvlText w:val=""/>
      <w:lvlJc w:val="left"/>
      <w:pPr>
        <w:ind w:left="1494" w:hanging="360"/>
      </w:pPr>
      <w:rPr>
        <w:rFonts w:ascii="Symbol" w:hAnsi="Symbol"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3">
    <w:nsid w:val="181F1B14"/>
    <w:multiLevelType w:val="hybridMultilevel"/>
    <w:tmpl w:val="EA60E56A"/>
    <w:lvl w:ilvl="0" w:tplc="F164546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Tahoma" w:hint="default"/>
      </w:rPr>
    </w:lvl>
    <w:lvl w:ilvl="1" w:tplc="04100003" w:tentative="1">
      <w:start w:val="1"/>
      <w:numFmt w:val="bullet"/>
      <w:lvlText w:val="o"/>
      <w:lvlJc w:val="left"/>
      <w:pPr>
        <w:tabs>
          <w:tab w:val="num" w:pos="2223"/>
        </w:tabs>
        <w:ind w:left="2223" w:hanging="360"/>
      </w:pPr>
      <w:rPr>
        <w:rFonts w:ascii="Courier New" w:hAnsi="Courier New" w:cs="Courier New"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Courier New"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Courier New"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8">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01C6C1E"/>
    <w:multiLevelType w:val="hybridMultilevel"/>
    <w:tmpl w:val="7860791E"/>
    <w:lvl w:ilvl="0" w:tplc="A3928004">
      <w:start w:val="1"/>
      <w:numFmt w:val="bullet"/>
      <w:lvlText w:val="-"/>
      <w:lvlJc w:val="left"/>
      <w:pPr>
        <w:ind w:left="1429" w:hanging="360"/>
      </w:pPr>
      <w:rPr>
        <w:rFonts w:ascii="Trebuchet MS" w:eastAsia="Calibri" w:hAnsi="Trebuchet MS" w:cs="Trebuchet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1830F0"/>
    <w:multiLevelType w:val="hybridMultilevel"/>
    <w:tmpl w:val="25F6ABA8"/>
    <w:lvl w:ilvl="0" w:tplc="747C3E06">
      <w:start w:val="1"/>
      <w:numFmt w:val="bullet"/>
      <w:lvlText w:val=""/>
      <w:lvlJc w:val="left"/>
      <w:pPr>
        <w:ind w:left="1418" w:hanging="341"/>
      </w:pPr>
      <w:rPr>
        <w:rFonts w:ascii="Wingdings" w:hAnsi="Wingdings"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12">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3"/>
  </w:num>
  <w:num w:numId="7">
    <w:abstractNumId w:val="1"/>
  </w:num>
  <w:num w:numId="8">
    <w:abstractNumId w:val="10"/>
  </w:num>
  <w:num w:numId="9">
    <w:abstractNumId w:val="12"/>
  </w:num>
  <w:num w:numId="10">
    <w:abstractNumId w:val="6"/>
  </w:num>
  <w:num w:numId="11">
    <w:abstractNumId w:val="5"/>
  </w:num>
  <w:num w:numId="12">
    <w:abstractNumId w:val="9"/>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F63DDB"/>
    <w:rsid w:val="00003543"/>
    <w:rsid w:val="00006CE3"/>
    <w:rsid w:val="0005075F"/>
    <w:rsid w:val="00055CAE"/>
    <w:rsid w:val="0006054B"/>
    <w:rsid w:val="00132D0E"/>
    <w:rsid w:val="001367AF"/>
    <w:rsid w:val="00141034"/>
    <w:rsid w:val="001A7C29"/>
    <w:rsid w:val="001B0DB8"/>
    <w:rsid w:val="001B5FC5"/>
    <w:rsid w:val="001F04A4"/>
    <w:rsid w:val="001F2E74"/>
    <w:rsid w:val="001F5D6F"/>
    <w:rsid w:val="00241D33"/>
    <w:rsid w:val="00242C91"/>
    <w:rsid w:val="00260FB0"/>
    <w:rsid w:val="002745B6"/>
    <w:rsid w:val="00280D58"/>
    <w:rsid w:val="0028319A"/>
    <w:rsid w:val="002A2A2E"/>
    <w:rsid w:val="002B1BF3"/>
    <w:rsid w:val="002B5C01"/>
    <w:rsid w:val="002D32BF"/>
    <w:rsid w:val="002D4208"/>
    <w:rsid w:val="002E11BC"/>
    <w:rsid w:val="002F2E5D"/>
    <w:rsid w:val="002F31CE"/>
    <w:rsid w:val="002F3F32"/>
    <w:rsid w:val="0031766F"/>
    <w:rsid w:val="00321EE5"/>
    <w:rsid w:val="00347A82"/>
    <w:rsid w:val="00355981"/>
    <w:rsid w:val="00367D95"/>
    <w:rsid w:val="00371661"/>
    <w:rsid w:val="00395F89"/>
    <w:rsid w:val="003B0C6C"/>
    <w:rsid w:val="003D74C6"/>
    <w:rsid w:val="004242C3"/>
    <w:rsid w:val="0046614A"/>
    <w:rsid w:val="00481A78"/>
    <w:rsid w:val="004A4E1F"/>
    <w:rsid w:val="004B71E6"/>
    <w:rsid w:val="004D06D3"/>
    <w:rsid w:val="00506A9F"/>
    <w:rsid w:val="00511C42"/>
    <w:rsid w:val="0051271F"/>
    <w:rsid w:val="00514AAE"/>
    <w:rsid w:val="005313E3"/>
    <w:rsid w:val="0053738C"/>
    <w:rsid w:val="00580501"/>
    <w:rsid w:val="005927D4"/>
    <w:rsid w:val="005A21CC"/>
    <w:rsid w:val="0060459A"/>
    <w:rsid w:val="00614C5C"/>
    <w:rsid w:val="00627CE7"/>
    <w:rsid w:val="00645F1D"/>
    <w:rsid w:val="0065483C"/>
    <w:rsid w:val="00684A5D"/>
    <w:rsid w:val="006B3E49"/>
    <w:rsid w:val="006B5E06"/>
    <w:rsid w:val="006C3D62"/>
    <w:rsid w:val="006D2561"/>
    <w:rsid w:val="006D5EE0"/>
    <w:rsid w:val="00702DCB"/>
    <w:rsid w:val="00705019"/>
    <w:rsid w:val="007056D1"/>
    <w:rsid w:val="00751BC3"/>
    <w:rsid w:val="007578C4"/>
    <w:rsid w:val="00770BC1"/>
    <w:rsid w:val="0078555F"/>
    <w:rsid w:val="007D1DC8"/>
    <w:rsid w:val="00811C3B"/>
    <w:rsid w:val="00841016"/>
    <w:rsid w:val="00841C4E"/>
    <w:rsid w:val="0086155C"/>
    <w:rsid w:val="00861BD5"/>
    <w:rsid w:val="00870468"/>
    <w:rsid w:val="00870A70"/>
    <w:rsid w:val="00870E6B"/>
    <w:rsid w:val="008862B0"/>
    <w:rsid w:val="00886EB5"/>
    <w:rsid w:val="00890329"/>
    <w:rsid w:val="008A544C"/>
    <w:rsid w:val="008E295C"/>
    <w:rsid w:val="008E7EEA"/>
    <w:rsid w:val="008F2776"/>
    <w:rsid w:val="008F5F47"/>
    <w:rsid w:val="00911AA8"/>
    <w:rsid w:val="00937003"/>
    <w:rsid w:val="00941171"/>
    <w:rsid w:val="00967307"/>
    <w:rsid w:val="009A2A5C"/>
    <w:rsid w:val="009F06EC"/>
    <w:rsid w:val="00A5736A"/>
    <w:rsid w:val="00A57608"/>
    <w:rsid w:val="00A84A7E"/>
    <w:rsid w:val="00A87B38"/>
    <w:rsid w:val="00A91EFC"/>
    <w:rsid w:val="00A96BDB"/>
    <w:rsid w:val="00AA239B"/>
    <w:rsid w:val="00AC3E9F"/>
    <w:rsid w:val="00AE5322"/>
    <w:rsid w:val="00B207E3"/>
    <w:rsid w:val="00B31489"/>
    <w:rsid w:val="00B55800"/>
    <w:rsid w:val="00B56DEF"/>
    <w:rsid w:val="00B752F5"/>
    <w:rsid w:val="00B94C5B"/>
    <w:rsid w:val="00BA16E4"/>
    <w:rsid w:val="00BB32CD"/>
    <w:rsid w:val="00BD4F41"/>
    <w:rsid w:val="00BE4A8A"/>
    <w:rsid w:val="00BF0CE4"/>
    <w:rsid w:val="00C10B4D"/>
    <w:rsid w:val="00C152A2"/>
    <w:rsid w:val="00C558B1"/>
    <w:rsid w:val="00C55EBD"/>
    <w:rsid w:val="00C56310"/>
    <w:rsid w:val="00C82AF6"/>
    <w:rsid w:val="00CA170C"/>
    <w:rsid w:val="00CA5CEF"/>
    <w:rsid w:val="00CC6F9A"/>
    <w:rsid w:val="00CD52AF"/>
    <w:rsid w:val="00D26EA9"/>
    <w:rsid w:val="00D475C4"/>
    <w:rsid w:val="00D57242"/>
    <w:rsid w:val="00D6617A"/>
    <w:rsid w:val="00D77FFD"/>
    <w:rsid w:val="00D854C2"/>
    <w:rsid w:val="00D9522C"/>
    <w:rsid w:val="00D955FD"/>
    <w:rsid w:val="00DE523E"/>
    <w:rsid w:val="00E15092"/>
    <w:rsid w:val="00E224F9"/>
    <w:rsid w:val="00E36960"/>
    <w:rsid w:val="00E42FF2"/>
    <w:rsid w:val="00E54670"/>
    <w:rsid w:val="00E86CF0"/>
    <w:rsid w:val="00E95064"/>
    <w:rsid w:val="00EF1CEA"/>
    <w:rsid w:val="00EF3D3C"/>
    <w:rsid w:val="00EF62B4"/>
    <w:rsid w:val="00EF7A05"/>
    <w:rsid w:val="00F120DA"/>
    <w:rsid w:val="00F343B7"/>
    <w:rsid w:val="00F37E0F"/>
    <w:rsid w:val="00F573FF"/>
    <w:rsid w:val="00F63DDB"/>
    <w:rsid w:val="00F76080"/>
    <w:rsid w:val="00F81448"/>
    <w:rsid w:val="00F83B65"/>
    <w:rsid w:val="00FB064A"/>
    <w:rsid w:val="00FE10CC"/>
    <w:rsid w:val="00FF0E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3DDB"/>
    <w:pPr>
      <w:snapToGrid w:val="0"/>
    </w:pPr>
  </w:style>
  <w:style w:type="paragraph" w:styleId="Titolo1">
    <w:name w:val="heading 1"/>
    <w:basedOn w:val="Normale"/>
    <w:next w:val="Normale"/>
    <w:qFormat/>
    <w:rsid w:val="008E7EEA"/>
    <w:pPr>
      <w:keepNext/>
      <w:outlineLvl w:val="0"/>
    </w:pPr>
    <w:rPr>
      <w:rFonts w:ascii="Tahoma" w:hAnsi="Tahoma"/>
      <w:sz w:val="28"/>
    </w:rPr>
  </w:style>
  <w:style w:type="paragraph" w:styleId="Titolo2">
    <w:name w:val="heading 2"/>
    <w:basedOn w:val="Normale"/>
    <w:next w:val="Normale"/>
    <w:qFormat/>
    <w:rsid w:val="008E7EEA"/>
    <w:pPr>
      <w:keepNext/>
      <w:jc w:val="center"/>
      <w:outlineLvl w:val="1"/>
    </w:pPr>
    <w:rPr>
      <w:rFonts w:ascii="Tahoma" w:hAnsi="Tahoma"/>
      <w:sz w:val="44"/>
    </w:rPr>
  </w:style>
  <w:style w:type="paragraph" w:styleId="Titolo3">
    <w:name w:val="heading 3"/>
    <w:basedOn w:val="Normale"/>
    <w:next w:val="Normale"/>
    <w:qFormat/>
    <w:rsid w:val="008E7EEA"/>
    <w:pPr>
      <w:keepNext/>
      <w:outlineLvl w:val="2"/>
    </w:pPr>
    <w:rPr>
      <w:rFonts w:ascii="Arial" w:hAnsi="Arial"/>
      <w:sz w:val="24"/>
    </w:rPr>
  </w:style>
  <w:style w:type="paragraph" w:styleId="Titolo4">
    <w:name w:val="heading 4"/>
    <w:basedOn w:val="Normale"/>
    <w:next w:val="Normale"/>
    <w:link w:val="Titolo4Carattere"/>
    <w:qFormat/>
    <w:rsid w:val="008E7EEA"/>
    <w:pPr>
      <w:keepNext/>
      <w:outlineLvl w:val="3"/>
    </w:pPr>
    <w:rPr>
      <w:rFonts w:ascii="Arial" w:hAnsi="Arial"/>
      <w:i/>
    </w:rPr>
  </w:style>
  <w:style w:type="paragraph" w:styleId="Titolo5">
    <w:name w:val="heading 5"/>
    <w:basedOn w:val="Normale"/>
    <w:next w:val="Normale"/>
    <w:qFormat/>
    <w:rsid w:val="008E7EEA"/>
    <w:pPr>
      <w:keepNext/>
      <w:ind w:left="3540" w:firstLine="708"/>
      <w:outlineLvl w:val="4"/>
    </w:pPr>
    <w:rPr>
      <w:sz w:val="24"/>
    </w:rPr>
  </w:style>
  <w:style w:type="paragraph" w:styleId="Titolo6">
    <w:name w:val="heading 6"/>
    <w:basedOn w:val="Normale"/>
    <w:next w:val="Normale"/>
    <w:qFormat/>
    <w:rsid w:val="008E7EEA"/>
    <w:pPr>
      <w:keepNext/>
      <w:ind w:left="4956" w:firstLine="708"/>
      <w:outlineLvl w:val="5"/>
    </w:pPr>
    <w:rPr>
      <w:rFonts w:ascii="Arial" w:hAnsi="Arial"/>
      <w:b/>
      <w:sz w:val="16"/>
    </w:rPr>
  </w:style>
  <w:style w:type="paragraph" w:styleId="Titolo7">
    <w:name w:val="heading 7"/>
    <w:basedOn w:val="Normale"/>
    <w:next w:val="Normale"/>
    <w:qFormat/>
    <w:rsid w:val="008E7EEA"/>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8E7EEA"/>
    <w:pPr>
      <w:keepNext/>
      <w:ind w:firstLine="567"/>
      <w:outlineLvl w:val="7"/>
    </w:pPr>
    <w:rPr>
      <w:b/>
      <w:sz w:val="24"/>
      <w:u w:val="single"/>
    </w:rPr>
  </w:style>
  <w:style w:type="paragraph" w:styleId="Titolo9">
    <w:name w:val="heading 9"/>
    <w:basedOn w:val="Normale"/>
    <w:next w:val="Normale"/>
    <w:qFormat/>
    <w:rsid w:val="008E7EEA"/>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E7EEA"/>
    <w:pPr>
      <w:ind w:firstLine="708"/>
    </w:pPr>
    <w:rPr>
      <w:rFonts w:ascii="Tahoma" w:hAnsi="Tahoma"/>
      <w:i/>
      <w:sz w:val="32"/>
    </w:rPr>
  </w:style>
  <w:style w:type="paragraph" w:styleId="Corpodeltesto">
    <w:name w:val="Body Text"/>
    <w:basedOn w:val="Normale"/>
    <w:rsid w:val="008E7EEA"/>
    <w:pPr>
      <w:jc w:val="both"/>
    </w:pPr>
    <w:rPr>
      <w:rFonts w:ascii="Tahoma" w:hAnsi="Tahoma"/>
      <w:sz w:val="28"/>
    </w:rPr>
  </w:style>
  <w:style w:type="paragraph" w:styleId="Rientrocorpodeltesto">
    <w:name w:val="Body Text Indent"/>
    <w:basedOn w:val="Normale"/>
    <w:rsid w:val="008E7EEA"/>
    <w:pPr>
      <w:jc w:val="center"/>
    </w:pPr>
    <w:rPr>
      <w:rFonts w:ascii="Tahoma" w:hAnsi="Tahoma"/>
      <w:sz w:val="40"/>
    </w:rPr>
  </w:style>
  <w:style w:type="paragraph" w:styleId="Testodelblocco">
    <w:name w:val="Block Text"/>
    <w:basedOn w:val="Normale"/>
    <w:rsid w:val="008E7EEA"/>
    <w:pPr>
      <w:ind w:left="567" w:right="567" w:firstLine="709"/>
    </w:pPr>
    <w:rPr>
      <w:sz w:val="24"/>
    </w:rPr>
  </w:style>
  <w:style w:type="paragraph" w:styleId="Rientrocorpodeltesto2">
    <w:name w:val="Body Text Indent 2"/>
    <w:basedOn w:val="Normale"/>
    <w:rsid w:val="008E7EEA"/>
    <w:pPr>
      <w:ind w:right="849" w:firstLine="709"/>
      <w:jc w:val="both"/>
    </w:pPr>
    <w:rPr>
      <w:sz w:val="24"/>
    </w:rPr>
  </w:style>
  <w:style w:type="paragraph" w:styleId="Pidipagina">
    <w:name w:val="footer"/>
    <w:basedOn w:val="Normale"/>
    <w:rsid w:val="008E7EEA"/>
    <w:pPr>
      <w:tabs>
        <w:tab w:val="center" w:pos="4819"/>
        <w:tab w:val="right" w:pos="9638"/>
      </w:tabs>
    </w:pPr>
  </w:style>
  <w:style w:type="character" w:styleId="Numeropagina">
    <w:name w:val="page number"/>
    <w:basedOn w:val="Carpredefinitoparagrafo"/>
    <w:rsid w:val="008E7EEA"/>
  </w:style>
  <w:style w:type="paragraph" w:styleId="Corpodeltesto2">
    <w:name w:val="Body Text 2"/>
    <w:basedOn w:val="Normale"/>
    <w:rsid w:val="008E7EEA"/>
    <w:pPr>
      <w:ind w:right="851"/>
      <w:jc w:val="both"/>
    </w:pPr>
    <w:rPr>
      <w:sz w:val="24"/>
    </w:rPr>
  </w:style>
  <w:style w:type="paragraph" w:styleId="Rientrocorpodeltesto3">
    <w:name w:val="Body Text Indent 3"/>
    <w:basedOn w:val="Normale"/>
    <w:rsid w:val="008E7EEA"/>
    <w:pPr>
      <w:ind w:right="851" w:firstLine="709"/>
      <w:jc w:val="both"/>
    </w:pPr>
    <w:rPr>
      <w:sz w:val="24"/>
    </w:rPr>
  </w:style>
  <w:style w:type="paragraph" w:styleId="Titolo">
    <w:name w:val="Title"/>
    <w:basedOn w:val="Normale"/>
    <w:qFormat/>
    <w:rsid w:val="008E7EEA"/>
    <w:pPr>
      <w:jc w:val="center"/>
    </w:pPr>
    <w:rPr>
      <w:sz w:val="28"/>
    </w:rPr>
  </w:style>
  <w:style w:type="character" w:styleId="Collegamentoipertestuale">
    <w:name w:val="Hyperlink"/>
    <w:rsid w:val="008E7EEA"/>
    <w:rPr>
      <w:color w:val="0000FF"/>
      <w:u w:val="single"/>
    </w:rPr>
  </w:style>
  <w:style w:type="paragraph" w:styleId="Intestazione">
    <w:name w:val="header"/>
    <w:basedOn w:val="Normale"/>
    <w:rsid w:val="008E7EEA"/>
    <w:pPr>
      <w:tabs>
        <w:tab w:val="center" w:pos="4819"/>
        <w:tab w:val="right" w:pos="9638"/>
      </w:tabs>
    </w:pPr>
  </w:style>
  <w:style w:type="paragraph" w:styleId="Corpodeltesto3">
    <w:name w:val="Body Text 3"/>
    <w:basedOn w:val="Normale"/>
    <w:rsid w:val="008E7EEA"/>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8E7EEA"/>
    <w:rPr>
      <w:color w:val="800080"/>
      <w:u w:val="single"/>
    </w:rPr>
  </w:style>
  <w:style w:type="paragraph" w:styleId="NormaleWeb">
    <w:name w:val="Normal (Web)"/>
    <w:basedOn w:val="Normale"/>
    <w:rsid w:val="008E7EEA"/>
    <w:pPr>
      <w:spacing w:before="100" w:beforeAutospacing="1" w:after="100" w:afterAutospacing="1"/>
    </w:pPr>
    <w:rPr>
      <w:sz w:val="24"/>
      <w:szCs w:val="24"/>
    </w:rPr>
  </w:style>
  <w:style w:type="paragraph" w:styleId="PreformattatoHTML">
    <w:name w:val="HTML Preformatted"/>
    <w:basedOn w:val="Normale"/>
    <w:rsid w:val="008E7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rsid w:val="008E7EEA"/>
    <w:pPr>
      <w:keepNext/>
      <w:spacing w:before="100" w:after="100"/>
      <w:outlineLvl w:val="1"/>
    </w:pPr>
    <w:rPr>
      <w:b/>
      <w:kern w:val="36"/>
      <w:sz w:val="48"/>
    </w:rPr>
  </w:style>
  <w:style w:type="paragraph" w:customStyle="1" w:styleId="H3">
    <w:name w:val="H3"/>
    <w:basedOn w:val="Normale"/>
    <w:next w:val="Normale"/>
    <w:rsid w:val="008E7EEA"/>
    <w:pPr>
      <w:keepNext/>
      <w:spacing w:before="100" w:after="100"/>
      <w:outlineLvl w:val="3"/>
    </w:pPr>
    <w:rPr>
      <w:b/>
      <w:sz w:val="28"/>
    </w:rPr>
  </w:style>
  <w:style w:type="paragraph" w:customStyle="1" w:styleId="H4">
    <w:name w:val="H4"/>
    <w:basedOn w:val="Normale"/>
    <w:next w:val="Normale"/>
    <w:rsid w:val="008E7EEA"/>
    <w:pPr>
      <w:keepNext/>
      <w:spacing w:before="100" w:after="100"/>
      <w:outlineLvl w:val="4"/>
    </w:pPr>
    <w:rPr>
      <w:b/>
      <w:sz w:val="24"/>
    </w:rPr>
  </w:style>
  <w:style w:type="paragraph" w:customStyle="1" w:styleId="Corpodeltesto21">
    <w:name w:val="Corpo del testo 21"/>
    <w:basedOn w:val="Normale"/>
    <w:rsid w:val="008E7EEA"/>
    <w:pPr>
      <w:spacing w:before="360" w:line="360" w:lineRule="atLeast"/>
      <w:ind w:firstLine="567"/>
    </w:pPr>
    <w:rPr>
      <w:sz w:val="28"/>
    </w:rPr>
  </w:style>
  <w:style w:type="character" w:styleId="Rimandocommento">
    <w:name w:val="annotation reference"/>
    <w:semiHidden/>
    <w:rsid w:val="008E7EEA"/>
    <w:rPr>
      <w:sz w:val="16"/>
    </w:rPr>
  </w:style>
  <w:style w:type="paragraph" w:styleId="Testocommento">
    <w:name w:val="annotation text"/>
    <w:basedOn w:val="Normale"/>
    <w:semiHidden/>
    <w:rsid w:val="008E7EEA"/>
  </w:style>
  <w:style w:type="paragraph" w:customStyle="1" w:styleId="t1">
    <w:name w:val="t1"/>
    <w:basedOn w:val="Normale"/>
    <w:rsid w:val="008E7EEA"/>
    <w:pPr>
      <w:widowControl w:val="0"/>
      <w:spacing w:line="240" w:lineRule="atLeast"/>
    </w:pPr>
    <w:rPr>
      <w:sz w:val="24"/>
    </w:rPr>
  </w:style>
  <w:style w:type="paragraph" w:customStyle="1" w:styleId="p4">
    <w:name w:val="p4"/>
    <w:basedOn w:val="Normale"/>
    <w:rsid w:val="008E7EEA"/>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8E7EEA"/>
    <w:rPr>
      <w:rFonts w:ascii="Tahoma" w:hAnsi="Tahoma" w:cs="Tahoma"/>
      <w:sz w:val="16"/>
      <w:szCs w:val="16"/>
    </w:rPr>
  </w:style>
  <w:style w:type="paragraph" w:styleId="Paragrafoelenco">
    <w:name w:val="List Paragraph"/>
    <w:basedOn w:val="Normale"/>
    <w:uiPriority w:val="34"/>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character" w:customStyle="1" w:styleId="Titolo4Carattere">
    <w:name w:val="Titolo 4 Carattere"/>
    <w:link w:val="Titolo4"/>
    <w:rsid w:val="00D26EA9"/>
    <w:rPr>
      <w:rFonts w:ascii="Arial" w:hAnsi="Arial"/>
      <w:i/>
    </w:rPr>
  </w:style>
  <w:style w:type="table" w:styleId="Grigliatabella">
    <w:name w:val="Table Grid"/>
    <w:basedOn w:val="Tabellanormale"/>
    <w:rsid w:val="00967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3DDB"/>
    <w:pPr>
      <w:snapToGrid w:val="0"/>
    </w:p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link w:val="Titolo4Caratter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qFormat/>
    <w:pPr>
      <w:jc w:val="center"/>
    </w:pPr>
    <w:rPr>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rPr>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34"/>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character" w:customStyle="1" w:styleId="Titolo4Carattere">
    <w:name w:val="Titolo 4 Carattere"/>
    <w:link w:val="Titolo4"/>
    <w:rsid w:val="00D26EA9"/>
    <w:rPr>
      <w:rFonts w:ascii="Arial" w:hAnsi="Arial"/>
      <w:i/>
    </w:rPr>
  </w:style>
  <w:style w:type="table" w:styleId="Grigliatabella">
    <w:name w:val="Table Grid"/>
    <w:basedOn w:val="Tabellanormale"/>
    <w:rsid w:val="0096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lpposta@SoftHome.net" TargetMode="External"/><Relationship Id="rId2" Type="http://schemas.openxmlformats.org/officeDocument/2006/relationships/hyperlink" Target="http://www.flp.it" TargetMode="External"/><Relationship Id="rId1" Type="http://schemas.openxmlformats.org/officeDocument/2006/relationships/image" Target="media/image1.jpeg"/><Relationship Id="rId4" Type="http://schemas.openxmlformats.org/officeDocument/2006/relationships/hyperlink" Target="mailto:flp@flppe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2381-1CCD-4E2A-A2C3-C7955B3C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carta_int_FLP_CSE.dot</Template>
  <TotalTime>1</TotalTime>
  <Pages>2</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3403</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DE SABATO GIUSEPPE</cp:lastModifiedBy>
  <cp:revision>2</cp:revision>
  <cp:lastPrinted>2018-01-10T10:00:00Z</cp:lastPrinted>
  <dcterms:created xsi:type="dcterms:W3CDTF">2018-02-02T07:43:00Z</dcterms:created>
  <dcterms:modified xsi:type="dcterms:W3CDTF">2018-02-02T07:43:00Z</dcterms:modified>
</cp:coreProperties>
</file>